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98B" w:rsidRDefault="0065598B" w:rsidP="0065598B">
      <w:pPr>
        <w:widowControl/>
        <w:jc w:val="center"/>
        <w:rPr>
          <w:rFonts w:eastAsia="標楷體"/>
          <w:b/>
          <w:spacing w:val="-20"/>
          <w:sz w:val="40"/>
          <w:szCs w:val="20"/>
        </w:rPr>
      </w:pPr>
      <w:r w:rsidRPr="0065598B">
        <w:rPr>
          <w:rFonts w:eastAsia="標楷體"/>
          <w:b/>
          <w:noProof/>
          <w:spacing w:val="-20"/>
          <w:sz w:val="40"/>
          <w:szCs w:val="20"/>
        </w:rPr>
        <w:drawing>
          <wp:inline distT="0" distB="0" distL="0" distR="0">
            <wp:extent cx="6362700" cy="9462477"/>
            <wp:effectExtent l="0" t="0" r="0" b="571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5421" cy="9466524"/>
                    </a:xfrm>
                    <a:prstGeom prst="rect">
                      <a:avLst/>
                    </a:prstGeom>
                    <a:noFill/>
                    <a:ln>
                      <a:noFill/>
                    </a:ln>
                  </pic:spPr>
                </pic:pic>
              </a:graphicData>
            </a:graphic>
          </wp:inline>
        </w:drawing>
      </w:r>
      <w:r>
        <w:rPr>
          <w:rFonts w:eastAsia="標楷體"/>
          <w:b/>
          <w:spacing w:val="-20"/>
          <w:sz w:val="40"/>
          <w:szCs w:val="20"/>
        </w:rPr>
        <w:br w:type="page"/>
      </w:r>
    </w:p>
    <w:p w:rsidR="008A4794" w:rsidRPr="00C23260" w:rsidRDefault="008A4794" w:rsidP="006A75D2">
      <w:pPr>
        <w:spacing w:before="100" w:beforeAutospacing="1" w:after="100" w:afterAutospacing="1" w:line="520" w:lineRule="exact"/>
        <w:ind w:leftChars="200" w:left="480" w:rightChars="200" w:right="480" w:firstLine="1"/>
        <w:jc w:val="center"/>
        <w:rPr>
          <w:rFonts w:eastAsia="標楷體"/>
          <w:b/>
          <w:spacing w:val="-20"/>
          <w:sz w:val="40"/>
          <w:szCs w:val="20"/>
        </w:rPr>
      </w:pPr>
      <w:proofErr w:type="gramStart"/>
      <w:r w:rsidRPr="00C23260">
        <w:rPr>
          <w:rFonts w:eastAsia="標楷體"/>
          <w:b/>
          <w:spacing w:val="-20"/>
          <w:sz w:val="40"/>
          <w:szCs w:val="20"/>
        </w:rPr>
        <w:lastRenderedPageBreak/>
        <w:t>105</w:t>
      </w:r>
      <w:proofErr w:type="gramEnd"/>
      <w:r w:rsidRPr="00C23260">
        <w:rPr>
          <w:rFonts w:eastAsia="標楷體"/>
          <w:b/>
          <w:spacing w:val="-20"/>
          <w:sz w:val="40"/>
          <w:szCs w:val="20"/>
        </w:rPr>
        <w:t>年度第</w:t>
      </w:r>
      <w:r w:rsidR="00C36444">
        <w:rPr>
          <w:rFonts w:eastAsia="標楷體"/>
          <w:b/>
          <w:spacing w:val="-20"/>
          <w:sz w:val="40"/>
          <w:szCs w:val="20"/>
        </w:rPr>
        <w:t>4</w:t>
      </w:r>
      <w:r w:rsidRPr="00C23260">
        <w:rPr>
          <w:rFonts w:eastAsia="標楷體"/>
          <w:b/>
          <w:spacing w:val="-20"/>
          <w:sz w:val="40"/>
          <w:szCs w:val="20"/>
        </w:rPr>
        <w:t>次校務基金管理委員會議記錄</w:t>
      </w:r>
    </w:p>
    <w:p w:rsidR="008A4794" w:rsidRPr="00C23260" w:rsidRDefault="008A4794" w:rsidP="006A75D2">
      <w:pPr>
        <w:snapToGrid w:val="0"/>
        <w:ind w:leftChars="200" w:left="480" w:rightChars="200" w:right="480"/>
        <w:jc w:val="both"/>
        <w:rPr>
          <w:rFonts w:eastAsia="標楷體"/>
          <w:spacing w:val="-20"/>
          <w:sz w:val="28"/>
          <w:szCs w:val="28"/>
        </w:rPr>
      </w:pPr>
    </w:p>
    <w:p w:rsidR="008A4794" w:rsidRPr="00C23260" w:rsidRDefault="008A4794" w:rsidP="006A75D2">
      <w:pPr>
        <w:snapToGrid w:val="0"/>
        <w:spacing w:line="276" w:lineRule="auto"/>
        <w:jc w:val="both"/>
        <w:rPr>
          <w:rFonts w:eastAsia="標楷體"/>
          <w:b/>
          <w:spacing w:val="4"/>
          <w:sz w:val="28"/>
          <w:szCs w:val="28"/>
        </w:rPr>
      </w:pPr>
      <w:r w:rsidRPr="00C23260">
        <w:rPr>
          <w:rFonts w:eastAsia="標楷體"/>
          <w:b/>
          <w:sz w:val="28"/>
          <w:szCs w:val="28"/>
        </w:rPr>
        <w:t>壹、時間：</w:t>
      </w:r>
      <w:r w:rsidR="00C36444" w:rsidRPr="00C36444">
        <w:rPr>
          <w:rFonts w:eastAsia="標楷體" w:hint="eastAsia"/>
          <w:b/>
          <w:bCs/>
          <w:spacing w:val="4"/>
          <w:sz w:val="28"/>
          <w:szCs w:val="28"/>
        </w:rPr>
        <w:t>105</w:t>
      </w:r>
      <w:r w:rsidR="00C36444" w:rsidRPr="00C36444">
        <w:rPr>
          <w:rFonts w:eastAsia="標楷體" w:hint="eastAsia"/>
          <w:b/>
          <w:bCs/>
          <w:spacing w:val="4"/>
          <w:sz w:val="28"/>
          <w:szCs w:val="28"/>
        </w:rPr>
        <w:t>年</w:t>
      </w:r>
      <w:r w:rsidR="00C36444" w:rsidRPr="00C36444">
        <w:rPr>
          <w:rFonts w:eastAsia="標楷體" w:hint="eastAsia"/>
          <w:b/>
          <w:bCs/>
          <w:spacing w:val="4"/>
          <w:sz w:val="28"/>
          <w:szCs w:val="28"/>
        </w:rPr>
        <w:t>12</w:t>
      </w:r>
      <w:r w:rsidR="00C36444" w:rsidRPr="00C36444">
        <w:rPr>
          <w:rFonts w:eastAsia="標楷體" w:hint="eastAsia"/>
          <w:b/>
          <w:bCs/>
          <w:spacing w:val="4"/>
          <w:sz w:val="28"/>
          <w:szCs w:val="28"/>
        </w:rPr>
        <w:t>月</w:t>
      </w:r>
      <w:r w:rsidR="00C36444" w:rsidRPr="00C36444">
        <w:rPr>
          <w:rFonts w:eastAsia="標楷體" w:hint="eastAsia"/>
          <w:b/>
          <w:bCs/>
          <w:spacing w:val="4"/>
          <w:sz w:val="28"/>
          <w:szCs w:val="28"/>
        </w:rPr>
        <w:t>23</w:t>
      </w:r>
      <w:r w:rsidR="00C36444" w:rsidRPr="00C36444">
        <w:rPr>
          <w:rFonts w:eastAsia="標楷體" w:hint="eastAsia"/>
          <w:b/>
          <w:bCs/>
          <w:spacing w:val="4"/>
          <w:sz w:val="28"/>
          <w:szCs w:val="28"/>
        </w:rPr>
        <w:t>日</w:t>
      </w:r>
      <w:r w:rsidR="00C36444" w:rsidRPr="00C36444">
        <w:rPr>
          <w:rFonts w:eastAsia="標楷體" w:hint="eastAsia"/>
          <w:b/>
          <w:bCs/>
          <w:spacing w:val="4"/>
          <w:sz w:val="28"/>
          <w:szCs w:val="28"/>
        </w:rPr>
        <w:t>(</w:t>
      </w:r>
      <w:r w:rsidR="00C36444" w:rsidRPr="00C36444">
        <w:rPr>
          <w:rFonts w:eastAsia="標楷體" w:hint="eastAsia"/>
          <w:b/>
          <w:bCs/>
          <w:spacing w:val="4"/>
          <w:sz w:val="28"/>
          <w:szCs w:val="28"/>
        </w:rPr>
        <w:t>星期五</w:t>
      </w:r>
      <w:r w:rsidR="00C36444" w:rsidRPr="00C36444">
        <w:rPr>
          <w:rFonts w:eastAsia="標楷體" w:hint="eastAsia"/>
          <w:b/>
          <w:bCs/>
          <w:spacing w:val="4"/>
          <w:sz w:val="28"/>
          <w:szCs w:val="28"/>
        </w:rPr>
        <w:t>)</w:t>
      </w:r>
      <w:r w:rsidR="00C36444" w:rsidRPr="00C36444">
        <w:rPr>
          <w:rFonts w:eastAsia="標楷體" w:hint="eastAsia"/>
          <w:b/>
          <w:bCs/>
          <w:spacing w:val="4"/>
          <w:sz w:val="28"/>
          <w:szCs w:val="28"/>
        </w:rPr>
        <w:t>中午</w:t>
      </w:r>
      <w:r w:rsidR="00C36444" w:rsidRPr="00C36444">
        <w:rPr>
          <w:rFonts w:eastAsia="標楷體" w:hint="eastAsia"/>
          <w:b/>
          <w:bCs/>
          <w:spacing w:val="4"/>
          <w:sz w:val="28"/>
          <w:szCs w:val="28"/>
        </w:rPr>
        <w:t>12</w:t>
      </w:r>
      <w:r w:rsidR="00C36444" w:rsidRPr="00C36444">
        <w:rPr>
          <w:rFonts w:eastAsia="標楷體" w:hint="eastAsia"/>
          <w:b/>
          <w:bCs/>
          <w:spacing w:val="4"/>
          <w:sz w:val="28"/>
          <w:szCs w:val="28"/>
        </w:rPr>
        <w:t>時</w:t>
      </w:r>
      <w:r w:rsidR="00C36444" w:rsidRPr="00C36444">
        <w:rPr>
          <w:rFonts w:eastAsia="標楷體" w:hint="eastAsia"/>
          <w:b/>
          <w:bCs/>
          <w:spacing w:val="4"/>
          <w:sz w:val="28"/>
          <w:szCs w:val="28"/>
        </w:rPr>
        <w:t>10</w:t>
      </w:r>
      <w:r w:rsidR="00C36444" w:rsidRPr="00C36444">
        <w:rPr>
          <w:rFonts w:eastAsia="標楷體" w:hint="eastAsia"/>
          <w:b/>
          <w:bCs/>
          <w:spacing w:val="4"/>
          <w:sz w:val="28"/>
          <w:szCs w:val="28"/>
        </w:rPr>
        <w:t>分</w:t>
      </w:r>
    </w:p>
    <w:p w:rsidR="008A4794" w:rsidRPr="00C23260" w:rsidRDefault="008A4794" w:rsidP="006A75D2">
      <w:pPr>
        <w:snapToGrid w:val="0"/>
        <w:spacing w:line="276" w:lineRule="auto"/>
        <w:jc w:val="both"/>
        <w:rPr>
          <w:rFonts w:eastAsia="標楷體"/>
          <w:b/>
          <w:sz w:val="28"/>
          <w:szCs w:val="28"/>
        </w:rPr>
      </w:pPr>
      <w:r w:rsidRPr="00C23260">
        <w:rPr>
          <w:rFonts w:eastAsia="標楷體"/>
          <w:b/>
          <w:sz w:val="28"/>
          <w:szCs w:val="28"/>
        </w:rPr>
        <w:t>貳、地點：行政中心第</w:t>
      </w:r>
      <w:r w:rsidRPr="00C23260">
        <w:rPr>
          <w:rFonts w:eastAsia="標楷體"/>
          <w:b/>
          <w:sz w:val="28"/>
          <w:szCs w:val="28"/>
        </w:rPr>
        <w:t>2</w:t>
      </w:r>
      <w:r w:rsidRPr="00C23260">
        <w:rPr>
          <w:rFonts w:eastAsia="標楷體"/>
          <w:b/>
          <w:sz w:val="28"/>
          <w:szCs w:val="28"/>
        </w:rPr>
        <w:t>會議室</w:t>
      </w:r>
      <w:r w:rsidRPr="00C23260">
        <w:rPr>
          <w:rFonts w:eastAsia="標楷體"/>
          <w:b/>
          <w:sz w:val="28"/>
          <w:szCs w:val="28"/>
        </w:rPr>
        <w:t xml:space="preserve"> </w:t>
      </w:r>
    </w:p>
    <w:p w:rsidR="008A4794" w:rsidRPr="00C23260" w:rsidRDefault="008A4794" w:rsidP="006A75D2">
      <w:pPr>
        <w:snapToGrid w:val="0"/>
        <w:spacing w:line="276" w:lineRule="auto"/>
        <w:jc w:val="both"/>
        <w:rPr>
          <w:rFonts w:eastAsia="標楷體"/>
          <w:b/>
          <w:sz w:val="28"/>
          <w:szCs w:val="28"/>
        </w:rPr>
      </w:pPr>
      <w:r w:rsidRPr="00C23260">
        <w:rPr>
          <w:rFonts w:eastAsia="標楷體"/>
          <w:b/>
          <w:sz w:val="28"/>
          <w:szCs w:val="28"/>
        </w:rPr>
        <w:t>參、主持人：</w:t>
      </w:r>
      <w:r w:rsidRPr="00C23260">
        <w:rPr>
          <w:rFonts w:eastAsia="標楷體"/>
          <w:b/>
          <w:bCs/>
          <w:sz w:val="28"/>
          <w:szCs w:val="28"/>
        </w:rPr>
        <w:t>戴校長昌賢</w:t>
      </w:r>
      <w:r w:rsidRPr="00C23260">
        <w:rPr>
          <w:rFonts w:eastAsia="標楷體"/>
          <w:b/>
          <w:sz w:val="28"/>
          <w:szCs w:val="28"/>
        </w:rPr>
        <w:t xml:space="preserve">                               </w:t>
      </w:r>
      <w:r w:rsidRPr="00C23260">
        <w:rPr>
          <w:rFonts w:eastAsia="標楷體"/>
          <w:b/>
          <w:sz w:val="28"/>
          <w:szCs w:val="28"/>
        </w:rPr>
        <w:t>記錄：沈惠如</w:t>
      </w:r>
    </w:p>
    <w:p w:rsidR="008A4794" w:rsidRPr="00C23260" w:rsidRDefault="008A4794" w:rsidP="006A75D2">
      <w:pPr>
        <w:snapToGrid w:val="0"/>
        <w:spacing w:line="276" w:lineRule="auto"/>
        <w:jc w:val="both"/>
        <w:rPr>
          <w:rFonts w:eastAsia="標楷體"/>
          <w:b/>
          <w:sz w:val="28"/>
          <w:szCs w:val="28"/>
        </w:rPr>
      </w:pPr>
      <w:r w:rsidRPr="00C23260">
        <w:rPr>
          <w:rFonts w:eastAsia="標楷體"/>
          <w:b/>
          <w:sz w:val="28"/>
          <w:szCs w:val="28"/>
        </w:rPr>
        <w:t>肆、出席人員：如簽到表</w:t>
      </w:r>
    </w:p>
    <w:p w:rsidR="008A4794" w:rsidRPr="00C23260" w:rsidRDefault="008A4794" w:rsidP="006A75D2">
      <w:pPr>
        <w:snapToGrid w:val="0"/>
        <w:spacing w:line="276" w:lineRule="auto"/>
        <w:jc w:val="both"/>
        <w:rPr>
          <w:rFonts w:eastAsia="標楷體"/>
          <w:b/>
          <w:sz w:val="28"/>
          <w:szCs w:val="28"/>
        </w:rPr>
      </w:pPr>
      <w:r w:rsidRPr="00C23260">
        <w:rPr>
          <w:rFonts w:eastAsia="標楷體"/>
          <w:b/>
          <w:sz w:val="28"/>
          <w:szCs w:val="28"/>
        </w:rPr>
        <w:t>伍、主席報告：略。</w:t>
      </w:r>
    </w:p>
    <w:p w:rsidR="008A4794" w:rsidRPr="00C23260" w:rsidRDefault="008A4794" w:rsidP="006A75D2">
      <w:pPr>
        <w:snapToGrid w:val="0"/>
        <w:spacing w:line="276" w:lineRule="auto"/>
        <w:jc w:val="both"/>
        <w:rPr>
          <w:rFonts w:eastAsia="標楷體"/>
          <w:b/>
          <w:sz w:val="28"/>
          <w:szCs w:val="28"/>
        </w:rPr>
      </w:pPr>
      <w:r w:rsidRPr="00C23260">
        <w:rPr>
          <w:rFonts w:eastAsia="標楷體"/>
          <w:b/>
          <w:sz w:val="28"/>
          <w:szCs w:val="28"/>
        </w:rPr>
        <w:t>陸、上次會議記錄有無異議：無；准予備查。</w:t>
      </w:r>
    </w:p>
    <w:p w:rsidR="008A4794" w:rsidRPr="00BF2C74" w:rsidRDefault="008A4794" w:rsidP="00BF2C74">
      <w:pPr>
        <w:snapToGrid w:val="0"/>
        <w:spacing w:line="276" w:lineRule="auto"/>
        <w:jc w:val="both"/>
        <w:rPr>
          <w:rFonts w:eastAsia="標楷體"/>
          <w:b/>
          <w:sz w:val="28"/>
          <w:szCs w:val="28"/>
        </w:rPr>
      </w:pPr>
      <w:r w:rsidRPr="00BF2C74">
        <w:rPr>
          <w:rFonts w:eastAsia="標楷體"/>
          <w:b/>
          <w:sz w:val="28"/>
          <w:szCs w:val="28"/>
        </w:rPr>
        <w:t>柒、上次會議決議情形報告：如記載表。</w:t>
      </w:r>
    </w:p>
    <w:p w:rsidR="00C36444" w:rsidRPr="00E55D85" w:rsidRDefault="00C36444" w:rsidP="00C36444">
      <w:pPr>
        <w:snapToGrid w:val="0"/>
        <w:spacing w:line="288" w:lineRule="auto"/>
        <w:rPr>
          <w:rFonts w:eastAsia="標楷體"/>
          <w:bCs/>
          <w:sz w:val="28"/>
          <w:szCs w:val="28"/>
        </w:rPr>
      </w:pPr>
    </w:p>
    <w:tbl>
      <w:tblPr>
        <w:tblW w:w="112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
        <w:gridCol w:w="46"/>
        <w:gridCol w:w="1857"/>
        <w:gridCol w:w="8689"/>
        <w:gridCol w:w="341"/>
      </w:tblGrid>
      <w:tr w:rsidR="00C36444" w:rsidRPr="00E55D85" w:rsidTr="00BF2C74">
        <w:trPr>
          <w:trHeight w:val="2552"/>
          <w:jc w:val="center"/>
        </w:trPr>
        <w:tc>
          <w:tcPr>
            <w:tcW w:w="11234" w:type="dxa"/>
            <w:gridSpan w:val="5"/>
            <w:tcBorders>
              <w:top w:val="nil"/>
              <w:left w:val="nil"/>
              <w:bottom w:val="nil"/>
              <w:right w:val="nil"/>
            </w:tcBorders>
            <w:vAlign w:val="center"/>
          </w:tcPr>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4"/>
              <w:gridCol w:w="8646"/>
            </w:tblGrid>
            <w:tr w:rsidR="00C36444" w:rsidRPr="00E55D85" w:rsidTr="00BF2C74">
              <w:trPr>
                <w:trHeight w:val="953"/>
                <w:jc w:val="center"/>
              </w:trPr>
              <w:tc>
                <w:tcPr>
                  <w:tcW w:w="1844" w:type="dxa"/>
                  <w:tcBorders>
                    <w:top w:val="single" w:sz="18" w:space="0" w:color="auto"/>
                    <w:left w:val="single" w:sz="18" w:space="0" w:color="auto"/>
                    <w:bottom w:val="single" w:sz="4" w:space="0" w:color="000000"/>
                    <w:right w:val="single" w:sz="4" w:space="0" w:color="000000"/>
                  </w:tcBorders>
                  <w:vAlign w:val="center"/>
                  <w:hideMark/>
                </w:tcPr>
                <w:p w:rsidR="00C36444" w:rsidRPr="00E55D85" w:rsidRDefault="00C36444" w:rsidP="00BF2C74">
                  <w:pPr>
                    <w:snapToGrid w:val="0"/>
                    <w:jc w:val="both"/>
                    <w:rPr>
                      <w:rFonts w:eastAsia="標楷體"/>
                      <w:b/>
                      <w:spacing w:val="4"/>
                    </w:rPr>
                  </w:pPr>
                  <w:r w:rsidRPr="00E55D85">
                    <w:rPr>
                      <w:rFonts w:eastAsia="標楷體"/>
                      <w:b/>
                      <w:spacing w:val="4"/>
                    </w:rPr>
                    <w:t>10503A1-1</w:t>
                  </w:r>
                  <w:r w:rsidRPr="00E55D85">
                    <w:rPr>
                      <w:rFonts w:eastAsia="標楷體"/>
                      <w:b/>
                      <w:spacing w:val="4"/>
                    </w:rPr>
                    <w:br/>
                  </w:r>
                  <w:r w:rsidRPr="00E55D85">
                    <w:rPr>
                      <w:rFonts w:eastAsia="標楷體"/>
                      <w:b/>
                      <w:spacing w:val="4"/>
                      <w:szCs w:val="20"/>
                    </w:rPr>
                    <w:t>動物醫院</w:t>
                  </w:r>
                </w:p>
              </w:tc>
              <w:tc>
                <w:tcPr>
                  <w:tcW w:w="8646" w:type="dxa"/>
                  <w:tcBorders>
                    <w:top w:val="single" w:sz="18" w:space="0" w:color="auto"/>
                    <w:left w:val="single" w:sz="4" w:space="0" w:color="000000"/>
                    <w:bottom w:val="single" w:sz="4" w:space="0" w:color="000000"/>
                    <w:right w:val="single" w:sz="18" w:space="0" w:color="auto"/>
                  </w:tcBorders>
                  <w:vAlign w:val="center"/>
                  <w:hideMark/>
                </w:tcPr>
                <w:p w:rsidR="00C36444" w:rsidRPr="00E55D85" w:rsidRDefault="00C36444" w:rsidP="00BF2C74">
                  <w:pPr>
                    <w:snapToGrid w:val="0"/>
                    <w:jc w:val="both"/>
                    <w:rPr>
                      <w:rFonts w:eastAsia="標楷體"/>
                      <w:b/>
                    </w:rPr>
                  </w:pPr>
                  <w:r w:rsidRPr="00E55D85">
                    <w:rPr>
                      <w:rFonts w:eastAsia="標楷體"/>
                      <w:b/>
                      <w:bCs/>
                      <w:spacing w:val="4"/>
                    </w:rPr>
                    <w:t>提送本校動物醫院收費標準內容之增加與修正，提案附件詳見議程，請討論。</w:t>
                  </w:r>
                </w:p>
              </w:tc>
            </w:tr>
            <w:tr w:rsidR="00C36444" w:rsidRPr="00E55D85" w:rsidTr="00BF2C74">
              <w:trPr>
                <w:trHeight w:val="735"/>
                <w:jc w:val="center"/>
              </w:trPr>
              <w:tc>
                <w:tcPr>
                  <w:tcW w:w="1844" w:type="dxa"/>
                  <w:tcBorders>
                    <w:top w:val="single" w:sz="4" w:space="0" w:color="000000"/>
                    <w:left w:val="single" w:sz="18" w:space="0" w:color="auto"/>
                    <w:bottom w:val="single" w:sz="4" w:space="0" w:color="000000"/>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決議</w:t>
                  </w:r>
                  <w:r w:rsidRPr="00E55D85">
                    <w:rPr>
                      <w:rFonts w:eastAsia="標楷體"/>
                      <w:bCs/>
                      <w:spacing w:val="4"/>
                    </w:rPr>
                    <w:t>/</w:t>
                  </w:r>
                  <w:r w:rsidRPr="00E55D85">
                    <w:rPr>
                      <w:rFonts w:eastAsia="標楷體"/>
                      <w:bCs/>
                      <w:spacing w:val="4"/>
                    </w:rPr>
                    <w:t>交辦事項</w:t>
                  </w:r>
                </w:p>
              </w:tc>
              <w:tc>
                <w:tcPr>
                  <w:tcW w:w="8646" w:type="dxa"/>
                  <w:tcBorders>
                    <w:top w:val="single" w:sz="4" w:space="0" w:color="000000"/>
                    <w:left w:val="single" w:sz="4" w:space="0" w:color="000000"/>
                    <w:bottom w:val="single" w:sz="4" w:space="0" w:color="000000"/>
                    <w:right w:val="single" w:sz="18" w:space="0" w:color="auto"/>
                  </w:tcBorders>
                  <w:vAlign w:val="center"/>
                  <w:hideMark/>
                </w:tcPr>
                <w:p w:rsidR="00C36444" w:rsidRPr="00E55D85" w:rsidRDefault="00C36444" w:rsidP="00BF2C74">
                  <w:pPr>
                    <w:overflowPunct w:val="0"/>
                    <w:spacing w:line="400" w:lineRule="exact"/>
                    <w:ind w:left="774" w:hangingChars="312" w:hanging="774"/>
                    <w:jc w:val="both"/>
                    <w:rPr>
                      <w:rFonts w:eastAsia="標楷體"/>
                      <w:bCs/>
                      <w:szCs w:val="28"/>
                    </w:rPr>
                  </w:pPr>
                  <w:r w:rsidRPr="00E55D85">
                    <w:rPr>
                      <w:rFonts w:eastAsia="標楷體"/>
                      <w:bCs/>
                      <w:spacing w:val="4"/>
                    </w:rPr>
                    <w:t>決議：照案通過，修正後條文詳見紀錄</w:t>
                  </w:r>
                  <w:r w:rsidRPr="00E55D85">
                    <w:rPr>
                      <w:rFonts w:eastAsia="標楷體"/>
                      <w:bCs/>
                      <w:spacing w:val="4"/>
                    </w:rPr>
                    <w:t>P.12~20</w:t>
                  </w:r>
                  <w:r w:rsidRPr="00E55D85">
                    <w:rPr>
                      <w:rFonts w:eastAsia="標楷體"/>
                      <w:bCs/>
                      <w:spacing w:val="4"/>
                    </w:rPr>
                    <w:t>。</w:t>
                  </w:r>
                </w:p>
              </w:tc>
            </w:tr>
            <w:tr w:rsidR="00C36444" w:rsidRPr="00E55D85" w:rsidTr="00BF2C74">
              <w:trPr>
                <w:trHeight w:val="809"/>
                <w:jc w:val="center"/>
              </w:trPr>
              <w:tc>
                <w:tcPr>
                  <w:tcW w:w="1844" w:type="dxa"/>
                  <w:tcBorders>
                    <w:top w:val="single" w:sz="4" w:space="0" w:color="000000"/>
                    <w:left w:val="single" w:sz="18" w:space="0" w:color="auto"/>
                    <w:bottom w:val="single" w:sz="18" w:space="0" w:color="auto"/>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執行成果</w:t>
                  </w:r>
                </w:p>
              </w:tc>
              <w:tc>
                <w:tcPr>
                  <w:tcW w:w="8646" w:type="dxa"/>
                  <w:tcBorders>
                    <w:top w:val="single" w:sz="4" w:space="0" w:color="000000"/>
                    <w:left w:val="single" w:sz="4" w:space="0" w:color="000000"/>
                    <w:bottom w:val="single" w:sz="18" w:space="0" w:color="auto"/>
                    <w:right w:val="single" w:sz="18" w:space="0" w:color="auto"/>
                  </w:tcBorders>
                  <w:vAlign w:val="center"/>
                </w:tcPr>
                <w:p w:rsidR="00C36444" w:rsidRPr="00E55D85" w:rsidRDefault="00C36444" w:rsidP="00BF2C74">
                  <w:pPr>
                    <w:jc w:val="both"/>
                    <w:rPr>
                      <w:rFonts w:eastAsia="標楷體"/>
                    </w:rPr>
                  </w:pPr>
                  <w:r w:rsidRPr="00E55D85">
                    <w:rPr>
                      <w:rFonts w:eastAsia="標楷體"/>
                    </w:rPr>
                    <w:t>本院獸醫輸血醫學中心於</w:t>
                  </w:r>
                  <w:r w:rsidRPr="00E55D85">
                    <w:rPr>
                      <w:rFonts w:eastAsia="標楷體"/>
                    </w:rPr>
                    <w:t>10</w:t>
                  </w:r>
                  <w:r w:rsidRPr="00E55D85">
                    <w:rPr>
                      <w:rFonts w:eastAsia="標楷體"/>
                    </w:rPr>
                    <w:t>月及</w:t>
                  </w:r>
                  <w:r w:rsidRPr="00E55D85">
                    <w:rPr>
                      <w:rFonts w:eastAsia="標楷體"/>
                    </w:rPr>
                    <w:t>11</w:t>
                  </w:r>
                  <w:r w:rsidRPr="00E55D85">
                    <w:rPr>
                      <w:rFonts w:eastAsia="標楷體"/>
                    </w:rPr>
                    <w:t>月之營收共</w:t>
                  </w:r>
                  <w:r w:rsidRPr="00E55D85">
                    <w:rPr>
                      <w:rFonts w:eastAsia="標楷體"/>
                    </w:rPr>
                    <w:t>231,050</w:t>
                  </w:r>
                  <w:r w:rsidRPr="00E55D85">
                    <w:rPr>
                      <w:rFonts w:eastAsia="標楷體"/>
                    </w:rPr>
                    <w:t>元，預期可繼續為本院增加收入。</w:t>
                  </w:r>
                </w:p>
              </w:tc>
            </w:tr>
            <w:tr w:rsidR="00C36444" w:rsidRPr="00E55D85" w:rsidTr="00BF2C74">
              <w:trPr>
                <w:trHeight w:val="267"/>
                <w:jc w:val="center"/>
              </w:trPr>
              <w:tc>
                <w:tcPr>
                  <w:tcW w:w="1844" w:type="dxa"/>
                  <w:tcBorders>
                    <w:top w:val="single" w:sz="18" w:space="0" w:color="auto"/>
                    <w:left w:val="nil"/>
                    <w:bottom w:val="single" w:sz="18" w:space="0" w:color="auto"/>
                    <w:right w:val="nil"/>
                  </w:tcBorders>
                  <w:vAlign w:val="center"/>
                </w:tcPr>
                <w:p w:rsidR="00C36444" w:rsidRPr="00E55D85" w:rsidRDefault="00C36444" w:rsidP="00BF2C74">
                  <w:pPr>
                    <w:snapToGrid w:val="0"/>
                    <w:jc w:val="both"/>
                    <w:rPr>
                      <w:rFonts w:eastAsia="標楷體"/>
                      <w:bCs/>
                      <w:spacing w:val="4"/>
                    </w:rPr>
                  </w:pPr>
                </w:p>
              </w:tc>
              <w:tc>
                <w:tcPr>
                  <w:tcW w:w="8646" w:type="dxa"/>
                  <w:tcBorders>
                    <w:top w:val="single" w:sz="18" w:space="0" w:color="auto"/>
                    <w:left w:val="nil"/>
                    <w:bottom w:val="single" w:sz="18" w:space="0" w:color="auto"/>
                    <w:right w:val="nil"/>
                  </w:tcBorders>
                  <w:vAlign w:val="center"/>
                </w:tcPr>
                <w:p w:rsidR="00C36444" w:rsidRPr="00E55D85" w:rsidRDefault="00C36444" w:rsidP="00BF2C74">
                  <w:pPr>
                    <w:snapToGrid w:val="0"/>
                    <w:ind w:left="489" w:hangingChars="197" w:hanging="489"/>
                    <w:jc w:val="both"/>
                    <w:rPr>
                      <w:rFonts w:eastAsia="標楷體"/>
                      <w:bCs/>
                      <w:spacing w:val="4"/>
                    </w:rPr>
                  </w:pPr>
                </w:p>
              </w:tc>
            </w:tr>
            <w:tr w:rsidR="00C36444" w:rsidRPr="00E55D85" w:rsidTr="00BF2C74">
              <w:trPr>
                <w:trHeight w:val="925"/>
                <w:jc w:val="center"/>
              </w:trPr>
              <w:tc>
                <w:tcPr>
                  <w:tcW w:w="1844" w:type="dxa"/>
                  <w:tcBorders>
                    <w:top w:val="single" w:sz="18" w:space="0" w:color="auto"/>
                    <w:left w:val="single" w:sz="18" w:space="0" w:color="auto"/>
                    <w:bottom w:val="single" w:sz="4" w:space="0" w:color="000000"/>
                    <w:right w:val="single" w:sz="4" w:space="0" w:color="000000"/>
                  </w:tcBorders>
                  <w:vAlign w:val="center"/>
                  <w:hideMark/>
                </w:tcPr>
                <w:p w:rsidR="00C36444" w:rsidRPr="00E55D85" w:rsidRDefault="00C36444" w:rsidP="00BF2C74">
                  <w:pPr>
                    <w:snapToGrid w:val="0"/>
                    <w:jc w:val="both"/>
                    <w:rPr>
                      <w:rFonts w:eastAsia="標楷體"/>
                      <w:b/>
                      <w:spacing w:val="4"/>
                    </w:rPr>
                  </w:pPr>
                  <w:r w:rsidRPr="00E55D85">
                    <w:rPr>
                      <w:rFonts w:eastAsia="標楷體"/>
                      <w:b/>
                      <w:spacing w:val="4"/>
                    </w:rPr>
                    <w:t>10503A2-1</w:t>
                  </w:r>
                  <w:r w:rsidRPr="00E55D85">
                    <w:rPr>
                      <w:rFonts w:eastAsia="標楷體"/>
                      <w:b/>
                      <w:spacing w:val="4"/>
                    </w:rPr>
                    <w:br/>
                  </w:r>
                  <w:r w:rsidRPr="00E55D85">
                    <w:rPr>
                      <w:rFonts w:eastAsia="標楷體"/>
                      <w:b/>
                      <w:spacing w:val="4"/>
                      <w:szCs w:val="20"/>
                    </w:rPr>
                    <w:t>研究發展處</w:t>
                  </w:r>
                </w:p>
              </w:tc>
              <w:tc>
                <w:tcPr>
                  <w:tcW w:w="8646" w:type="dxa"/>
                  <w:tcBorders>
                    <w:top w:val="single" w:sz="18" w:space="0" w:color="auto"/>
                    <w:left w:val="single" w:sz="4" w:space="0" w:color="000000"/>
                    <w:bottom w:val="single" w:sz="4" w:space="0" w:color="000000"/>
                    <w:right w:val="single" w:sz="18" w:space="0" w:color="auto"/>
                  </w:tcBorders>
                  <w:vAlign w:val="center"/>
                  <w:hideMark/>
                </w:tcPr>
                <w:p w:rsidR="00C36444" w:rsidRPr="00E55D85" w:rsidRDefault="00C36444" w:rsidP="00BF2C74">
                  <w:pPr>
                    <w:snapToGrid w:val="0"/>
                    <w:jc w:val="both"/>
                    <w:rPr>
                      <w:rFonts w:eastAsia="標楷體"/>
                      <w:b/>
                    </w:rPr>
                  </w:pPr>
                  <w:r w:rsidRPr="00E55D85">
                    <w:rPr>
                      <w:rFonts w:eastAsia="標楷體"/>
                      <w:b/>
                      <w:bCs/>
                    </w:rPr>
                    <w:t>本校「服務中心設置暨管理辦法」部分要點修正案，提案附件詳見議程，請討論。</w:t>
                  </w:r>
                </w:p>
              </w:tc>
            </w:tr>
            <w:tr w:rsidR="00C36444" w:rsidRPr="00E55D85" w:rsidTr="00BF2C74">
              <w:trPr>
                <w:trHeight w:val="2201"/>
                <w:jc w:val="center"/>
              </w:trPr>
              <w:tc>
                <w:tcPr>
                  <w:tcW w:w="1844" w:type="dxa"/>
                  <w:tcBorders>
                    <w:top w:val="single" w:sz="4" w:space="0" w:color="000000"/>
                    <w:left w:val="single" w:sz="18" w:space="0" w:color="auto"/>
                    <w:bottom w:val="single" w:sz="4" w:space="0" w:color="000000"/>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決議</w:t>
                  </w:r>
                  <w:r w:rsidRPr="00E55D85">
                    <w:rPr>
                      <w:rFonts w:eastAsia="標楷體"/>
                      <w:bCs/>
                      <w:spacing w:val="4"/>
                    </w:rPr>
                    <w:t>/</w:t>
                  </w:r>
                  <w:r w:rsidRPr="00E55D85">
                    <w:rPr>
                      <w:rFonts w:eastAsia="標楷體"/>
                      <w:bCs/>
                      <w:spacing w:val="4"/>
                    </w:rPr>
                    <w:t>交辦事項</w:t>
                  </w:r>
                </w:p>
              </w:tc>
              <w:tc>
                <w:tcPr>
                  <w:tcW w:w="8646" w:type="dxa"/>
                  <w:tcBorders>
                    <w:top w:val="single" w:sz="4" w:space="0" w:color="000000"/>
                    <w:left w:val="single" w:sz="4" w:space="0" w:color="000000"/>
                    <w:bottom w:val="single" w:sz="4" w:space="0" w:color="000000"/>
                    <w:right w:val="single" w:sz="18" w:space="0" w:color="auto"/>
                  </w:tcBorders>
                  <w:vAlign w:val="center"/>
                  <w:hideMark/>
                </w:tcPr>
                <w:p w:rsidR="00C36444" w:rsidRPr="00E55D85" w:rsidRDefault="00C36444" w:rsidP="00BF2C74">
                  <w:pPr>
                    <w:snapToGrid w:val="0"/>
                    <w:ind w:leftChars="9" w:left="1262" w:hangingChars="500" w:hanging="1240"/>
                    <w:jc w:val="both"/>
                    <w:rPr>
                      <w:rFonts w:eastAsia="標楷體"/>
                      <w:bCs/>
                      <w:spacing w:val="4"/>
                    </w:rPr>
                  </w:pPr>
                  <w:r w:rsidRPr="00E55D85">
                    <w:rPr>
                      <w:rFonts w:ascii="新細明體" w:hAnsi="新細明體" w:cs="新細明體" w:hint="eastAsia"/>
                      <w:bCs/>
                      <w:spacing w:val="4"/>
                    </w:rPr>
                    <w:t>※</w:t>
                  </w:r>
                  <w:r w:rsidRPr="00E55D85">
                    <w:rPr>
                      <w:rFonts w:eastAsia="標楷體"/>
                      <w:bCs/>
                      <w:spacing w:val="4"/>
                    </w:rPr>
                    <w:t>葉主秘：建請實習場廠以專簽方式列入服務中心經營，以簡化申請流程，運用其現有人力及資源來創造更高附加價值。</w:t>
                  </w:r>
                </w:p>
                <w:p w:rsidR="00C36444" w:rsidRPr="00E55D85" w:rsidRDefault="00C36444" w:rsidP="00BF2C74">
                  <w:pPr>
                    <w:snapToGrid w:val="0"/>
                    <w:ind w:leftChars="9" w:left="1262" w:hangingChars="500" w:hanging="1240"/>
                    <w:jc w:val="both"/>
                    <w:rPr>
                      <w:rFonts w:eastAsia="標楷體"/>
                      <w:bCs/>
                      <w:spacing w:val="4"/>
                    </w:rPr>
                  </w:pPr>
                  <w:r w:rsidRPr="00E55D85">
                    <w:rPr>
                      <w:rFonts w:ascii="新細明體" w:hAnsi="新細明體" w:cs="新細明體" w:hint="eastAsia"/>
                      <w:bCs/>
                      <w:spacing w:val="4"/>
                    </w:rPr>
                    <w:t>※</w:t>
                  </w:r>
                  <w:r w:rsidRPr="00E55D85">
                    <w:rPr>
                      <w:rFonts w:eastAsia="標楷體"/>
                      <w:bCs/>
                      <w:spacing w:val="4"/>
                    </w:rPr>
                    <w:t>校長指示：「服務中心設置暨管理辦法」擴大其適用的範圍，例如動物醫院、畜牧場及焦點工程等等，一併納入服務中心體制下管理，藉由本案設置之獎勵方案，增加其營收，也能增加新產品之研發，鼓勵其規模持續成長。</w:t>
                  </w:r>
                </w:p>
                <w:p w:rsidR="00C36444" w:rsidRPr="00E55D85" w:rsidRDefault="00C36444" w:rsidP="006B7609">
                  <w:pPr>
                    <w:snapToGrid w:val="0"/>
                    <w:ind w:leftChars="14" w:left="35" w:hanging="1"/>
                    <w:rPr>
                      <w:rFonts w:eastAsia="標楷體"/>
                      <w:bCs/>
                      <w:spacing w:val="4"/>
                    </w:rPr>
                  </w:pPr>
                  <w:r w:rsidRPr="00E55D85">
                    <w:rPr>
                      <w:rFonts w:eastAsia="標楷體"/>
                      <w:bCs/>
                      <w:spacing w:val="4"/>
                    </w:rPr>
                    <w:t>決議：文字修正後通過，修正後條文詳見紀錄</w:t>
                  </w:r>
                  <w:r w:rsidRPr="00E55D85">
                    <w:rPr>
                      <w:rFonts w:eastAsia="標楷體"/>
                      <w:bCs/>
                      <w:spacing w:val="4"/>
                    </w:rPr>
                    <w:t>P.21~23</w:t>
                  </w:r>
                  <w:r w:rsidRPr="00E55D85">
                    <w:rPr>
                      <w:rFonts w:eastAsia="標楷體"/>
                      <w:bCs/>
                      <w:spacing w:val="4"/>
                    </w:rPr>
                    <w:t>。</w:t>
                  </w:r>
                </w:p>
              </w:tc>
            </w:tr>
            <w:tr w:rsidR="00C36444" w:rsidRPr="00E55D85" w:rsidTr="00CC24E7">
              <w:trPr>
                <w:trHeight w:val="580"/>
                <w:jc w:val="center"/>
              </w:trPr>
              <w:tc>
                <w:tcPr>
                  <w:tcW w:w="1844" w:type="dxa"/>
                  <w:tcBorders>
                    <w:top w:val="single" w:sz="4" w:space="0" w:color="000000"/>
                    <w:left w:val="single" w:sz="18" w:space="0" w:color="auto"/>
                    <w:bottom w:val="single" w:sz="18" w:space="0" w:color="auto"/>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執行成果</w:t>
                  </w:r>
                </w:p>
              </w:tc>
              <w:tc>
                <w:tcPr>
                  <w:tcW w:w="8646" w:type="dxa"/>
                  <w:tcBorders>
                    <w:top w:val="single" w:sz="4" w:space="0" w:color="000000"/>
                    <w:left w:val="single" w:sz="4" w:space="0" w:color="000000"/>
                    <w:bottom w:val="single" w:sz="18" w:space="0" w:color="auto"/>
                    <w:right w:val="single" w:sz="18" w:space="0" w:color="auto"/>
                  </w:tcBorders>
                  <w:vAlign w:val="center"/>
                </w:tcPr>
                <w:p w:rsidR="00C36444" w:rsidRPr="00E55D85" w:rsidRDefault="00C36444" w:rsidP="00BF2C74">
                  <w:pPr>
                    <w:jc w:val="both"/>
                    <w:rPr>
                      <w:rFonts w:eastAsia="標楷體"/>
                    </w:rPr>
                  </w:pPr>
                  <w:r w:rsidRPr="00E55D85">
                    <w:rPr>
                      <w:rFonts w:eastAsia="標楷體"/>
                    </w:rPr>
                    <w:t>照案辦理。</w:t>
                  </w:r>
                </w:p>
              </w:tc>
            </w:tr>
          </w:tbl>
          <w:p w:rsidR="00C36444" w:rsidRPr="00E55D85" w:rsidRDefault="00C36444" w:rsidP="00BF2C74">
            <w:pPr>
              <w:snapToGrid w:val="0"/>
              <w:spacing w:after="240" w:line="276" w:lineRule="auto"/>
              <w:rPr>
                <w:rFonts w:eastAsia="標楷體"/>
                <w:bCs/>
                <w:sz w:val="14"/>
                <w:szCs w:val="28"/>
              </w:rPr>
            </w:pP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4"/>
              <w:gridCol w:w="8646"/>
            </w:tblGrid>
            <w:tr w:rsidR="00C36444" w:rsidRPr="00E55D85" w:rsidTr="00BF2C74">
              <w:trPr>
                <w:trHeight w:val="934"/>
                <w:jc w:val="center"/>
              </w:trPr>
              <w:tc>
                <w:tcPr>
                  <w:tcW w:w="1844" w:type="dxa"/>
                  <w:tcBorders>
                    <w:top w:val="single" w:sz="18" w:space="0" w:color="000000"/>
                    <w:left w:val="single" w:sz="18" w:space="0" w:color="auto"/>
                    <w:bottom w:val="single" w:sz="4" w:space="0" w:color="000000"/>
                    <w:right w:val="single" w:sz="4" w:space="0" w:color="000000"/>
                  </w:tcBorders>
                  <w:vAlign w:val="center"/>
                  <w:hideMark/>
                </w:tcPr>
                <w:p w:rsidR="00C36444" w:rsidRPr="00E55D85" w:rsidRDefault="00C36444" w:rsidP="00BF2C74">
                  <w:pPr>
                    <w:snapToGrid w:val="0"/>
                    <w:rPr>
                      <w:rFonts w:eastAsia="標楷體"/>
                      <w:b/>
                      <w:spacing w:val="4"/>
                    </w:rPr>
                  </w:pPr>
                  <w:r w:rsidRPr="00E55D85">
                    <w:br w:type="page"/>
                  </w:r>
                  <w:r w:rsidRPr="00E55D85">
                    <w:rPr>
                      <w:rFonts w:eastAsia="標楷體"/>
                      <w:b/>
                      <w:spacing w:val="4"/>
                    </w:rPr>
                    <w:t>10503A-2</w:t>
                  </w:r>
                  <w:r w:rsidRPr="00E55D85">
                    <w:rPr>
                      <w:rFonts w:eastAsia="標楷體"/>
                      <w:b/>
                      <w:spacing w:val="4"/>
                    </w:rPr>
                    <w:br/>
                  </w:r>
                  <w:r w:rsidRPr="00E55D85">
                    <w:rPr>
                      <w:rFonts w:eastAsia="標楷體"/>
                      <w:b/>
                      <w:spacing w:val="4"/>
                      <w:szCs w:val="20"/>
                    </w:rPr>
                    <w:t>研究發展處</w:t>
                  </w:r>
                </w:p>
              </w:tc>
              <w:tc>
                <w:tcPr>
                  <w:tcW w:w="8646" w:type="dxa"/>
                  <w:tcBorders>
                    <w:top w:val="single" w:sz="18" w:space="0" w:color="000000"/>
                    <w:left w:val="single" w:sz="4" w:space="0" w:color="000000"/>
                    <w:bottom w:val="single" w:sz="4" w:space="0" w:color="000000"/>
                    <w:right w:val="single" w:sz="18" w:space="0" w:color="auto"/>
                  </w:tcBorders>
                  <w:vAlign w:val="center"/>
                  <w:hideMark/>
                </w:tcPr>
                <w:p w:rsidR="00C36444" w:rsidRPr="00E55D85" w:rsidRDefault="00C36444" w:rsidP="00BF2C74">
                  <w:pPr>
                    <w:snapToGrid w:val="0"/>
                    <w:jc w:val="both"/>
                    <w:rPr>
                      <w:rFonts w:eastAsia="標楷體"/>
                      <w:b/>
                      <w:szCs w:val="22"/>
                    </w:rPr>
                  </w:pPr>
                  <w:r w:rsidRPr="00E55D85">
                    <w:rPr>
                      <w:rFonts w:eastAsia="標楷體"/>
                      <w:b/>
                      <w:bCs/>
                    </w:rPr>
                    <w:t>本校「產學合作計畫行政管理費使用要點」第七點修正案，提案附件詳見議程，請討論。</w:t>
                  </w:r>
                </w:p>
              </w:tc>
            </w:tr>
            <w:tr w:rsidR="00C36444" w:rsidRPr="00E55D85" w:rsidTr="00CC24E7">
              <w:trPr>
                <w:trHeight w:val="585"/>
                <w:jc w:val="center"/>
              </w:trPr>
              <w:tc>
                <w:tcPr>
                  <w:tcW w:w="1844" w:type="dxa"/>
                  <w:tcBorders>
                    <w:top w:val="single" w:sz="4" w:space="0" w:color="000000"/>
                    <w:left w:val="single" w:sz="18" w:space="0" w:color="auto"/>
                    <w:bottom w:val="single" w:sz="4" w:space="0" w:color="000000"/>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決議</w:t>
                  </w:r>
                  <w:r w:rsidRPr="00E55D85">
                    <w:rPr>
                      <w:rFonts w:eastAsia="標楷體"/>
                      <w:bCs/>
                      <w:spacing w:val="4"/>
                    </w:rPr>
                    <w:t>/</w:t>
                  </w:r>
                  <w:r w:rsidRPr="00E55D85">
                    <w:rPr>
                      <w:rFonts w:eastAsia="標楷體"/>
                      <w:bCs/>
                      <w:spacing w:val="4"/>
                    </w:rPr>
                    <w:t>交辦事項</w:t>
                  </w:r>
                </w:p>
              </w:tc>
              <w:tc>
                <w:tcPr>
                  <w:tcW w:w="8646" w:type="dxa"/>
                  <w:tcBorders>
                    <w:top w:val="single" w:sz="4" w:space="0" w:color="000000"/>
                    <w:left w:val="single" w:sz="4" w:space="0" w:color="000000"/>
                    <w:bottom w:val="single" w:sz="4" w:space="0" w:color="000000"/>
                    <w:right w:val="single" w:sz="18" w:space="0" w:color="auto"/>
                  </w:tcBorders>
                  <w:vAlign w:val="center"/>
                  <w:hideMark/>
                </w:tcPr>
                <w:p w:rsidR="00C36444" w:rsidRPr="00E55D85" w:rsidRDefault="00C36444" w:rsidP="00BF2C74">
                  <w:pPr>
                    <w:overflowPunct w:val="0"/>
                    <w:spacing w:after="240" w:line="400" w:lineRule="exact"/>
                    <w:ind w:leftChars="12" w:left="749" w:hangingChars="300" w:hanging="720"/>
                    <w:jc w:val="both"/>
                    <w:rPr>
                      <w:rFonts w:eastAsia="標楷體"/>
                      <w:bCs/>
                    </w:rPr>
                  </w:pPr>
                  <w:r w:rsidRPr="00E55D85">
                    <w:rPr>
                      <w:rFonts w:eastAsia="標楷體"/>
                      <w:bCs/>
                    </w:rPr>
                    <w:t>決議：照案通過，修正後條文詳見紀錄</w:t>
                  </w:r>
                  <w:r w:rsidRPr="00E55D85">
                    <w:rPr>
                      <w:rFonts w:eastAsia="標楷體"/>
                      <w:bCs/>
                    </w:rPr>
                    <w:t>P.24~25</w:t>
                  </w:r>
                  <w:r w:rsidRPr="00E55D85">
                    <w:rPr>
                      <w:rFonts w:eastAsia="標楷體"/>
                      <w:bCs/>
                    </w:rPr>
                    <w:t>。</w:t>
                  </w:r>
                </w:p>
              </w:tc>
            </w:tr>
            <w:tr w:rsidR="00C36444" w:rsidRPr="00E55D85" w:rsidTr="00BF2C74">
              <w:trPr>
                <w:trHeight w:val="839"/>
                <w:jc w:val="center"/>
              </w:trPr>
              <w:tc>
                <w:tcPr>
                  <w:tcW w:w="1844" w:type="dxa"/>
                  <w:tcBorders>
                    <w:top w:val="single" w:sz="4" w:space="0" w:color="000000"/>
                    <w:left w:val="single" w:sz="18" w:space="0" w:color="auto"/>
                    <w:bottom w:val="single" w:sz="18" w:space="0" w:color="auto"/>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執行成果</w:t>
                  </w:r>
                </w:p>
              </w:tc>
              <w:tc>
                <w:tcPr>
                  <w:tcW w:w="8646" w:type="dxa"/>
                  <w:tcBorders>
                    <w:top w:val="single" w:sz="4" w:space="0" w:color="000000"/>
                    <w:left w:val="single" w:sz="4" w:space="0" w:color="000000"/>
                    <w:bottom w:val="single" w:sz="18" w:space="0" w:color="auto"/>
                    <w:right w:val="single" w:sz="18" w:space="0" w:color="auto"/>
                  </w:tcBorders>
                  <w:vAlign w:val="center"/>
                </w:tcPr>
                <w:p w:rsidR="00C36444" w:rsidRPr="00E55D85" w:rsidRDefault="00C36444" w:rsidP="00BF2C74">
                  <w:pPr>
                    <w:snapToGrid w:val="0"/>
                    <w:ind w:leftChars="14" w:left="35" w:hanging="1"/>
                    <w:jc w:val="both"/>
                    <w:rPr>
                      <w:rFonts w:eastAsia="標楷體"/>
                      <w:spacing w:val="4"/>
                    </w:rPr>
                  </w:pPr>
                  <w:r w:rsidRPr="00E55D85">
                    <w:rPr>
                      <w:rFonts w:eastAsia="標楷體"/>
                      <w:spacing w:val="4"/>
                    </w:rPr>
                    <w:t>照案辦理。</w:t>
                  </w:r>
                </w:p>
              </w:tc>
            </w:tr>
            <w:tr w:rsidR="00C36444" w:rsidRPr="00E55D85" w:rsidTr="00BF2C74">
              <w:trPr>
                <w:trHeight w:val="372"/>
                <w:jc w:val="center"/>
              </w:trPr>
              <w:tc>
                <w:tcPr>
                  <w:tcW w:w="1844" w:type="dxa"/>
                  <w:tcBorders>
                    <w:top w:val="single" w:sz="18" w:space="0" w:color="auto"/>
                    <w:left w:val="nil"/>
                    <w:bottom w:val="nil"/>
                    <w:right w:val="nil"/>
                  </w:tcBorders>
                  <w:vAlign w:val="center"/>
                </w:tcPr>
                <w:p w:rsidR="00C36444" w:rsidRPr="00E55D85" w:rsidRDefault="00C36444" w:rsidP="00BF2C74">
                  <w:pPr>
                    <w:snapToGrid w:val="0"/>
                    <w:jc w:val="both"/>
                    <w:rPr>
                      <w:rFonts w:eastAsia="標楷體"/>
                      <w:bCs/>
                      <w:spacing w:val="4"/>
                    </w:rPr>
                  </w:pPr>
                </w:p>
              </w:tc>
              <w:tc>
                <w:tcPr>
                  <w:tcW w:w="8646" w:type="dxa"/>
                  <w:tcBorders>
                    <w:top w:val="single" w:sz="18" w:space="0" w:color="auto"/>
                    <w:left w:val="nil"/>
                    <w:bottom w:val="nil"/>
                    <w:right w:val="nil"/>
                  </w:tcBorders>
                  <w:vAlign w:val="center"/>
                </w:tcPr>
                <w:p w:rsidR="00C36444" w:rsidRPr="00E55D85" w:rsidRDefault="00C36444" w:rsidP="00BF2C74">
                  <w:pPr>
                    <w:snapToGrid w:val="0"/>
                    <w:ind w:left="489" w:hangingChars="197" w:hanging="489"/>
                    <w:jc w:val="both"/>
                    <w:rPr>
                      <w:rFonts w:eastAsia="標楷體"/>
                      <w:bCs/>
                      <w:spacing w:val="4"/>
                    </w:rPr>
                  </w:pPr>
                </w:p>
              </w:tc>
            </w:tr>
            <w:tr w:rsidR="00C36444" w:rsidRPr="00E55D85" w:rsidTr="00BF2C74">
              <w:trPr>
                <w:trHeight w:val="622"/>
                <w:jc w:val="center"/>
              </w:trPr>
              <w:tc>
                <w:tcPr>
                  <w:tcW w:w="1844" w:type="dxa"/>
                  <w:tcBorders>
                    <w:top w:val="single" w:sz="18" w:space="0" w:color="000000"/>
                    <w:left w:val="single" w:sz="18" w:space="0" w:color="auto"/>
                    <w:bottom w:val="single" w:sz="4" w:space="0" w:color="000000"/>
                    <w:right w:val="single" w:sz="4" w:space="0" w:color="000000"/>
                  </w:tcBorders>
                  <w:vAlign w:val="center"/>
                  <w:hideMark/>
                </w:tcPr>
                <w:p w:rsidR="00C36444" w:rsidRPr="00E55D85" w:rsidRDefault="00C36444" w:rsidP="00BF2C74">
                  <w:pPr>
                    <w:snapToGrid w:val="0"/>
                    <w:rPr>
                      <w:rFonts w:eastAsia="標楷體"/>
                      <w:b/>
                      <w:spacing w:val="4"/>
                    </w:rPr>
                  </w:pPr>
                  <w:r w:rsidRPr="00E55D85">
                    <w:rPr>
                      <w:rFonts w:eastAsia="標楷體"/>
                      <w:b/>
                      <w:spacing w:val="4"/>
                    </w:rPr>
                    <w:lastRenderedPageBreak/>
                    <w:t>10503A2-3</w:t>
                  </w:r>
                  <w:r w:rsidRPr="00E55D85">
                    <w:rPr>
                      <w:rFonts w:eastAsia="標楷體"/>
                      <w:b/>
                      <w:spacing w:val="4"/>
                    </w:rPr>
                    <w:br/>
                  </w:r>
                  <w:r w:rsidRPr="00E55D85">
                    <w:rPr>
                      <w:rFonts w:eastAsia="標楷體"/>
                      <w:b/>
                      <w:spacing w:val="4"/>
                      <w:szCs w:val="20"/>
                    </w:rPr>
                    <w:t>研究發展處</w:t>
                  </w:r>
                </w:p>
              </w:tc>
              <w:tc>
                <w:tcPr>
                  <w:tcW w:w="8646" w:type="dxa"/>
                  <w:tcBorders>
                    <w:top w:val="single" w:sz="18" w:space="0" w:color="000000"/>
                    <w:left w:val="single" w:sz="4" w:space="0" w:color="000000"/>
                    <w:bottom w:val="single" w:sz="4" w:space="0" w:color="000000"/>
                    <w:right w:val="single" w:sz="18" w:space="0" w:color="auto"/>
                  </w:tcBorders>
                  <w:vAlign w:val="center"/>
                  <w:hideMark/>
                </w:tcPr>
                <w:p w:rsidR="00C36444" w:rsidRPr="00E55D85" w:rsidRDefault="00C36444" w:rsidP="00BF2C74">
                  <w:pPr>
                    <w:snapToGrid w:val="0"/>
                    <w:jc w:val="both"/>
                    <w:rPr>
                      <w:rFonts w:eastAsia="標楷體"/>
                      <w:b/>
                      <w:spacing w:val="4"/>
                    </w:rPr>
                  </w:pPr>
                  <w:r w:rsidRPr="00E55D85">
                    <w:rPr>
                      <w:rFonts w:eastAsia="標楷體"/>
                      <w:b/>
                      <w:bCs/>
                    </w:rPr>
                    <w:t>國立屏東科技大學學術期刊論文發表獎勵要點第三點、第四點、第六點、第十三點修正草案，詳提案附件詳見議程，請討論。</w:t>
                  </w:r>
                </w:p>
              </w:tc>
            </w:tr>
            <w:tr w:rsidR="00C36444" w:rsidRPr="00E55D85" w:rsidTr="00BF2C74">
              <w:trPr>
                <w:trHeight w:val="722"/>
                <w:jc w:val="center"/>
              </w:trPr>
              <w:tc>
                <w:tcPr>
                  <w:tcW w:w="1844" w:type="dxa"/>
                  <w:tcBorders>
                    <w:top w:val="single" w:sz="4" w:space="0" w:color="000000"/>
                    <w:left w:val="single" w:sz="18" w:space="0" w:color="auto"/>
                    <w:bottom w:val="single" w:sz="4" w:space="0" w:color="000000"/>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決議</w:t>
                  </w:r>
                  <w:r w:rsidRPr="00E55D85">
                    <w:rPr>
                      <w:rFonts w:eastAsia="標楷體"/>
                      <w:bCs/>
                      <w:spacing w:val="4"/>
                    </w:rPr>
                    <w:t>/</w:t>
                  </w:r>
                  <w:r w:rsidRPr="00E55D85">
                    <w:rPr>
                      <w:rFonts w:eastAsia="標楷體"/>
                      <w:bCs/>
                      <w:spacing w:val="4"/>
                    </w:rPr>
                    <w:t>交辦事項</w:t>
                  </w:r>
                </w:p>
              </w:tc>
              <w:tc>
                <w:tcPr>
                  <w:tcW w:w="8646" w:type="dxa"/>
                  <w:tcBorders>
                    <w:top w:val="single" w:sz="4" w:space="0" w:color="000000"/>
                    <w:left w:val="single" w:sz="4" w:space="0" w:color="000000"/>
                    <w:bottom w:val="single" w:sz="4" w:space="0" w:color="000000"/>
                    <w:right w:val="single" w:sz="18" w:space="0" w:color="auto"/>
                  </w:tcBorders>
                  <w:vAlign w:val="center"/>
                  <w:hideMark/>
                </w:tcPr>
                <w:p w:rsidR="00C36444" w:rsidRPr="00E55D85" w:rsidRDefault="00C36444" w:rsidP="00BF2C74">
                  <w:pPr>
                    <w:overflowPunct w:val="0"/>
                    <w:spacing w:after="240" w:line="400" w:lineRule="exact"/>
                    <w:ind w:leftChars="12" w:left="749" w:hangingChars="300" w:hanging="720"/>
                    <w:jc w:val="both"/>
                    <w:rPr>
                      <w:rFonts w:eastAsia="標楷體"/>
                      <w:bCs/>
                    </w:rPr>
                  </w:pPr>
                  <w:r w:rsidRPr="00E55D85">
                    <w:rPr>
                      <w:rFonts w:eastAsia="標楷體"/>
                      <w:bCs/>
                    </w:rPr>
                    <w:t>決議：照案通過，修正後條文詳見紀錄</w:t>
                  </w:r>
                  <w:r w:rsidRPr="00E55D85">
                    <w:rPr>
                      <w:rFonts w:eastAsia="標楷體"/>
                      <w:bCs/>
                    </w:rPr>
                    <w:t>P.26~27</w:t>
                  </w:r>
                  <w:r w:rsidRPr="00E55D85">
                    <w:rPr>
                      <w:rFonts w:eastAsia="標楷體"/>
                      <w:bCs/>
                    </w:rPr>
                    <w:t>。</w:t>
                  </w:r>
                </w:p>
              </w:tc>
            </w:tr>
            <w:tr w:rsidR="00C36444" w:rsidRPr="00E55D85" w:rsidTr="00BF2C74">
              <w:trPr>
                <w:trHeight w:val="1568"/>
                <w:jc w:val="center"/>
              </w:trPr>
              <w:tc>
                <w:tcPr>
                  <w:tcW w:w="1844" w:type="dxa"/>
                  <w:tcBorders>
                    <w:top w:val="single" w:sz="4" w:space="0" w:color="000000"/>
                    <w:left w:val="single" w:sz="18" w:space="0" w:color="auto"/>
                    <w:bottom w:val="single" w:sz="18" w:space="0" w:color="auto"/>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執行成果</w:t>
                  </w:r>
                </w:p>
              </w:tc>
              <w:tc>
                <w:tcPr>
                  <w:tcW w:w="8646" w:type="dxa"/>
                  <w:tcBorders>
                    <w:top w:val="single" w:sz="4" w:space="0" w:color="000000"/>
                    <w:left w:val="single" w:sz="4" w:space="0" w:color="000000"/>
                    <w:bottom w:val="single" w:sz="18" w:space="0" w:color="auto"/>
                    <w:right w:val="single" w:sz="18" w:space="0" w:color="auto"/>
                  </w:tcBorders>
                  <w:vAlign w:val="center"/>
                </w:tcPr>
                <w:p w:rsidR="00C36444" w:rsidRPr="00E55D85" w:rsidRDefault="00C36444" w:rsidP="00BF2C74">
                  <w:pPr>
                    <w:jc w:val="both"/>
                    <w:rPr>
                      <w:rFonts w:eastAsia="標楷體"/>
                      <w:bCs/>
                      <w:spacing w:val="4"/>
                    </w:rPr>
                  </w:pPr>
                  <w:r w:rsidRPr="00E55D85">
                    <w:rPr>
                      <w:rFonts w:eastAsia="標楷體"/>
                      <w:bCs/>
                      <w:spacing w:val="4"/>
                    </w:rPr>
                    <w:t>已以修正通過之要點於</w:t>
                  </w:r>
                  <w:r w:rsidRPr="00E55D85">
                    <w:rPr>
                      <w:rFonts w:eastAsia="標楷體"/>
                      <w:bCs/>
                      <w:spacing w:val="4"/>
                    </w:rPr>
                    <w:t>105</w:t>
                  </w:r>
                  <w:r w:rsidRPr="00E55D85">
                    <w:rPr>
                      <w:rFonts w:eastAsia="標楷體"/>
                      <w:bCs/>
                      <w:spacing w:val="4"/>
                    </w:rPr>
                    <w:t>年</w:t>
                  </w:r>
                  <w:r w:rsidRPr="00E55D85">
                    <w:rPr>
                      <w:rFonts w:eastAsia="標楷體"/>
                      <w:bCs/>
                      <w:spacing w:val="4"/>
                    </w:rPr>
                    <w:t>11</w:t>
                  </w:r>
                  <w:r w:rsidRPr="00E55D85">
                    <w:rPr>
                      <w:rFonts w:eastAsia="標楷體"/>
                      <w:bCs/>
                      <w:spacing w:val="4"/>
                    </w:rPr>
                    <w:t>月</w:t>
                  </w:r>
                  <w:r w:rsidRPr="00E55D85">
                    <w:rPr>
                      <w:rFonts w:eastAsia="標楷體"/>
                      <w:bCs/>
                      <w:spacing w:val="4"/>
                    </w:rPr>
                    <w:t>11</w:t>
                  </w:r>
                  <w:r w:rsidRPr="00E55D85">
                    <w:rPr>
                      <w:rFonts w:eastAsia="標楷體"/>
                      <w:bCs/>
                      <w:spacing w:val="4"/>
                    </w:rPr>
                    <w:t>日辦理本校</w:t>
                  </w:r>
                  <w:r w:rsidRPr="00E55D85">
                    <w:rPr>
                      <w:rFonts w:eastAsia="標楷體"/>
                      <w:bCs/>
                      <w:spacing w:val="4"/>
                    </w:rPr>
                    <w:t>105</w:t>
                  </w:r>
                  <w:r w:rsidRPr="00E55D85">
                    <w:rPr>
                      <w:rFonts w:eastAsia="標楷體"/>
                      <w:bCs/>
                      <w:spacing w:val="4"/>
                    </w:rPr>
                    <w:t>年度「獎勵教師發表學術研究論著審查」委員會會議，並已依會議決議及主計室相關規定，統一造冊辦理獎勵金核撥相關事宜。</w:t>
                  </w:r>
                </w:p>
              </w:tc>
            </w:tr>
            <w:tr w:rsidR="00C36444" w:rsidRPr="00E55D85" w:rsidTr="00BF2C74">
              <w:trPr>
                <w:trHeight w:val="372"/>
                <w:jc w:val="center"/>
              </w:trPr>
              <w:tc>
                <w:tcPr>
                  <w:tcW w:w="1844" w:type="dxa"/>
                  <w:tcBorders>
                    <w:top w:val="single" w:sz="18" w:space="0" w:color="auto"/>
                    <w:left w:val="nil"/>
                    <w:bottom w:val="nil"/>
                    <w:right w:val="nil"/>
                  </w:tcBorders>
                  <w:vAlign w:val="center"/>
                </w:tcPr>
                <w:p w:rsidR="00C36444" w:rsidRPr="00E55D85" w:rsidRDefault="00C36444" w:rsidP="00BF2C74">
                  <w:pPr>
                    <w:snapToGrid w:val="0"/>
                    <w:jc w:val="both"/>
                    <w:rPr>
                      <w:rFonts w:eastAsia="標楷體"/>
                      <w:bCs/>
                      <w:spacing w:val="4"/>
                    </w:rPr>
                  </w:pPr>
                </w:p>
              </w:tc>
              <w:tc>
                <w:tcPr>
                  <w:tcW w:w="8646" w:type="dxa"/>
                  <w:tcBorders>
                    <w:top w:val="single" w:sz="18" w:space="0" w:color="auto"/>
                    <w:left w:val="nil"/>
                    <w:bottom w:val="nil"/>
                    <w:right w:val="nil"/>
                  </w:tcBorders>
                  <w:vAlign w:val="center"/>
                </w:tcPr>
                <w:p w:rsidR="00C36444" w:rsidRPr="00E55D85" w:rsidRDefault="00C36444" w:rsidP="00BF2C74">
                  <w:pPr>
                    <w:snapToGrid w:val="0"/>
                    <w:ind w:left="489" w:hangingChars="197" w:hanging="489"/>
                    <w:jc w:val="both"/>
                    <w:rPr>
                      <w:rFonts w:eastAsia="標楷體"/>
                      <w:bCs/>
                      <w:spacing w:val="4"/>
                    </w:rPr>
                  </w:pPr>
                </w:p>
              </w:tc>
            </w:tr>
            <w:tr w:rsidR="00C36444" w:rsidRPr="00E55D85" w:rsidTr="00BF2C74">
              <w:trPr>
                <w:trHeight w:val="622"/>
                <w:jc w:val="center"/>
              </w:trPr>
              <w:tc>
                <w:tcPr>
                  <w:tcW w:w="1844" w:type="dxa"/>
                  <w:tcBorders>
                    <w:top w:val="single" w:sz="18" w:space="0" w:color="000000"/>
                    <w:left w:val="single" w:sz="18" w:space="0" w:color="auto"/>
                    <w:bottom w:val="single" w:sz="4" w:space="0" w:color="000000"/>
                    <w:right w:val="single" w:sz="4" w:space="0" w:color="000000"/>
                  </w:tcBorders>
                  <w:vAlign w:val="center"/>
                  <w:hideMark/>
                </w:tcPr>
                <w:p w:rsidR="00C36444" w:rsidRPr="00E55D85" w:rsidRDefault="00C36444" w:rsidP="00BF2C74">
                  <w:pPr>
                    <w:snapToGrid w:val="0"/>
                    <w:rPr>
                      <w:rFonts w:eastAsia="標楷體"/>
                      <w:b/>
                      <w:spacing w:val="4"/>
                    </w:rPr>
                  </w:pPr>
                  <w:r w:rsidRPr="00E55D85">
                    <w:rPr>
                      <w:rFonts w:eastAsia="標楷體"/>
                      <w:b/>
                      <w:spacing w:val="4"/>
                    </w:rPr>
                    <w:t>10503A2-4</w:t>
                  </w:r>
                  <w:r w:rsidRPr="00E55D85">
                    <w:rPr>
                      <w:rFonts w:eastAsia="標楷體"/>
                      <w:b/>
                      <w:spacing w:val="4"/>
                    </w:rPr>
                    <w:br/>
                  </w:r>
                  <w:r w:rsidRPr="00E55D85">
                    <w:rPr>
                      <w:rFonts w:eastAsia="標楷體"/>
                      <w:b/>
                      <w:spacing w:val="4"/>
                      <w:szCs w:val="20"/>
                    </w:rPr>
                    <w:t>研究發展處</w:t>
                  </w:r>
                </w:p>
              </w:tc>
              <w:tc>
                <w:tcPr>
                  <w:tcW w:w="8646" w:type="dxa"/>
                  <w:tcBorders>
                    <w:top w:val="single" w:sz="18" w:space="0" w:color="000000"/>
                    <w:left w:val="single" w:sz="4" w:space="0" w:color="000000"/>
                    <w:bottom w:val="single" w:sz="4" w:space="0" w:color="000000"/>
                    <w:right w:val="single" w:sz="18" w:space="0" w:color="auto"/>
                  </w:tcBorders>
                  <w:vAlign w:val="center"/>
                  <w:hideMark/>
                </w:tcPr>
                <w:p w:rsidR="00C36444" w:rsidRPr="00E55D85" w:rsidRDefault="00C36444" w:rsidP="00BF2C74">
                  <w:pPr>
                    <w:snapToGrid w:val="0"/>
                    <w:jc w:val="both"/>
                    <w:rPr>
                      <w:rFonts w:eastAsia="標楷體"/>
                      <w:b/>
                      <w:spacing w:val="4"/>
                    </w:rPr>
                  </w:pPr>
                  <w:r w:rsidRPr="00E55D85">
                    <w:rPr>
                      <w:rFonts w:eastAsia="標楷體"/>
                      <w:b/>
                      <w:bCs/>
                    </w:rPr>
                    <w:t>本校「教師出席國際學術活動補助要點」第三點、第七點、第八點修正草案，提案附件詳見議程，請討論。</w:t>
                  </w:r>
                </w:p>
              </w:tc>
            </w:tr>
            <w:tr w:rsidR="00C36444" w:rsidRPr="00E55D85" w:rsidTr="00BF2C74">
              <w:trPr>
                <w:trHeight w:val="722"/>
                <w:jc w:val="center"/>
              </w:trPr>
              <w:tc>
                <w:tcPr>
                  <w:tcW w:w="1844" w:type="dxa"/>
                  <w:tcBorders>
                    <w:top w:val="single" w:sz="4" w:space="0" w:color="000000"/>
                    <w:left w:val="single" w:sz="18" w:space="0" w:color="auto"/>
                    <w:bottom w:val="single" w:sz="4" w:space="0" w:color="000000"/>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決議</w:t>
                  </w:r>
                  <w:r w:rsidRPr="00E55D85">
                    <w:rPr>
                      <w:rFonts w:eastAsia="標楷體"/>
                      <w:bCs/>
                      <w:spacing w:val="4"/>
                    </w:rPr>
                    <w:t>/</w:t>
                  </w:r>
                  <w:r w:rsidRPr="00E55D85">
                    <w:rPr>
                      <w:rFonts w:eastAsia="標楷體"/>
                      <w:bCs/>
                      <w:spacing w:val="4"/>
                    </w:rPr>
                    <w:t>交辦事項</w:t>
                  </w:r>
                </w:p>
              </w:tc>
              <w:tc>
                <w:tcPr>
                  <w:tcW w:w="8646" w:type="dxa"/>
                  <w:tcBorders>
                    <w:top w:val="single" w:sz="4" w:space="0" w:color="000000"/>
                    <w:left w:val="single" w:sz="4" w:space="0" w:color="000000"/>
                    <w:bottom w:val="single" w:sz="4" w:space="0" w:color="000000"/>
                    <w:right w:val="single" w:sz="18" w:space="0" w:color="auto"/>
                  </w:tcBorders>
                  <w:vAlign w:val="center"/>
                  <w:hideMark/>
                </w:tcPr>
                <w:p w:rsidR="00C36444" w:rsidRPr="00E55D85" w:rsidRDefault="00C36444" w:rsidP="00BF2C74">
                  <w:pPr>
                    <w:overflowPunct w:val="0"/>
                    <w:spacing w:after="240" w:line="400" w:lineRule="exact"/>
                    <w:ind w:leftChars="12" w:left="749" w:hangingChars="300" w:hanging="720"/>
                    <w:jc w:val="both"/>
                    <w:rPr>
                      <w:rFonts w:eastAsia="標楷體"/>
                      <w:bCs/>
                    </w:rPr>
                  </w:pPr>
                  <w:r w:rsidRPr="00E55D85">
                    <w:rPr>
                      <w:rFonts w:eastAsia="標楷體"/>
                      <w:bCs/>
                    </w:rPr>
                    <w:t>決議：照案通過，修正後條文詳見紀錄</w:t>
                  </w:r>
                  <w:r w:rsidRPr="00E55D85">
                    <w:rPr>
                      <w:rFonts w:eastAsia="標楷體"/>
                      <w:bCs/>
                    </w:rPr>
                    <w:t>P.28~29</w:t>
                  </w:r>
                  <w:r w:rsidRPr="00E55D85">
                    <w:rPr>
                      <w:rFonts w:eastAsia="標楷體"/>
                      <w:bCs/>
                    </w:rPr>
                    <w:t>。</w:t>
                  </w:r>
                </w:p>
              </w:tc>
            </w:tr>
            <w:tr w:rsidR="00C36444" w:rsidRPr="00E55D85" w:rsidTr="00BF2C74">
              <w:trPr>
                <w:trHeight w:val="566"/>
                <w:jc w:val="center"/>
              </w:trPr>
              <w:tc>
                <w:tcPr>
                  <w:tcW w:w="1844" w:type="dxa"/>
                  <w:tcBorders>
                    <w:top w:val="single" w:sz="4" w:space="0" w:color="000000"/>
                    <w:left w:val="single" w:sz="18" w:space="0" w:color="auto"/>
                    <w:bottom w:val="single" w:sz="18" w:space="0" w:color="auto"/>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執行成果</w:t>
                  </w:r>
                </w:p>
              </w:tc>
              <w:tc>
                <w:tcPr>
                  <w:tcW w:w="8646" w:type="dxa"/>
                  <w:tcBorders>
                    <w:top w:val="single" w:sz="4" w:space="0" w:color="000000"/>
                    <w:left w:val="single" w:sz="4" w:space="0" w:color="000000"/>
                    <w:bottom w:val="single" w:sz="18" w:space="0" w:color="auto"/>
                    <w:right w:val="single" w:sz="18" w:space="0" w:color="auto"/>
                  </w:tcBorders>
                  <w:vAlign w:val="center"/>
                </w:tcPr>
                <w:p w:rsidR="00C36444" w:rsidRPr="00E55D85" w:rsidRDefault="00C36444" w:rsidP="00BF2C74">
                  <w:pPr>
                    <w:jc w:val="both"/>
                    <w:rPr>
                      <w:rFonts w:eastAsia="標楷體"/>
                      <w:bCs/>
                      <w:spacing w:val="4"/>
                    </w:rPr>
                  </w:pPr>
                  <w:r w:rsidRPr="00E55D85">
                    <w:rPr>
                      <w:rFonts w:eastAsia="標楷體"/>
                      <w:bCs/>
                      <w:spacing w:val="4"/>
                    </w:rPr>
                    <w:t>照案辦理。</w:t>
                  </w:r>
                </w:p>
              </w:tc>
            </w:tr>
            <w:tr w:rsidR="00C36444" w:rsidRPr="00E55D85" w:rsidTr="00BF2C74">
              <w:trPr>
                <w:trHeight w:val="372"/>
                <w:jc w:val="center"/>
              </w:trPr>
              <w:tc>
                <w:tcPr>
                  <w:tcW w:w="1844" w:type="dxa"/>
                  <w:tcBorders>
                    <w:top w:val="single" w:sz="18" w:space="0" w:color="auto"/>
                    <w:left w:val="nil"/>
                    <w:bottom w:val="nil"/>
                    <w:right w:val="nil"/>
                  </w:tcBorders>
                  <w:vAlign w:val="center"/>
                </w:tcPr>
                <w:p w:rsidR="00C36444" w:rsidRPr="00E55D85" w:rsidRDefault="00C36444" w:rsidP="00BF2C74">
                  <w:pPr>
                    <w:snapToGrid w:val="0"/>
                    <w:jc w:val="both"/>
                    <w:rPr>
                      <w:rFonts w:eastAsia="標楷體"/>
                      <w:bCs/>
                      <w:spacing w:val="4"/>
                    </w:rPr>
                  </w:pPr>
                </w:p>
              </w:tc>
              <w:tc>
                <w:tcPr>
                  <w:tcW w:w="8646" w:type="dxa"/>
                  <w:tcBorders>
                    <w:top w:val="single" w:sz="18" w:space="0" w:color="auto"/>
                    <w:left w:val="nil"/>
                    <w:bottom w:val="nil"/>
                    <w:right w:val="nil"/>
                  </w:tcBorders>
                  <w:vAlign w:val="center"/>
                </w:tcPr>
                <w:p w:rsidR="00C36444" w:rsidRPr="00E55D85" w:rsidRDefault="00C36444" w:rsidP="00BF2C74">
                  <w:pPr>
                    <w:snapToGrid w:val="0"/>
                    <w:ind w:left="489" w:hangingChars="197" w:hanging="489"/>
                    <w:jc w:val="both"/>
                    <w:rPr>
                      <w:rFonts w:eastAsia="標楷體"/>
                      <w:bCs/>
                      <w:spacing w:val="4"/>
                    </w:rPr>
                  </w:pPr>
                </w:p>
              </w:tc>
            </w:tr>
            <w:tr w:rsidR="00C36444" w:rsidRPr="00E55D85" w:rsidTr="00BF2C74">
              <w:trPr>
                <w:trHeight w:val="1125"/>
                <w:jc w:val="center"/>
              </w:trPr>
              <w:tc>
                <w:tcPr>
                  <w:tcW w:w="1844" w:type="dxa"/>
                  <w:tcBorders>
                    <w:top w:val="single" w:sz="18" w:space="0" w:color="auto"/>
                    <w:left w:val="single" w:sz="18" w:space="0" w:color="auto"/>
                    <w:bottom w:val="single" w:sz="4" w:space="0" w:color="000000"/>
                    <w:right w:val="single" w:sz="4" w:space="0" w:color="000000"/>
                  </w:tcBorders>
                  <w:vAlign w:val="center"/>
                  <w:hideMark/>
                </w:tcPr>
                <w:p w:rsidR="00C36444" w:rsidRPr="00E55D85" w:rsidRDefault="00C36444" w:rsidP="00BF2C74">
                  <w:pPr>
                    <w:snapToGrid w:val="0"/>
                    <w:rPr>
                      <w:rFonts w:eastAsia="標楷體"/>
                      <w:b/>
                      <w:spacing w:val="4"/>
                    </w:rPr>
                  </w:pPr>
                  <w:r w:rsidRPr="00E55D85">
                    <w:rPr>
                      <w:rFonts w:eastAsia="標楷體"/>
                      <w:b/>
                      <w:spacing w:val="4"/>
                    </w:rPr>
                    <w:t>10503A2-5</w:t>
                  </w:r>
                  <w:r w:rsidRPr="00E55D85">
                    <w:rPr>
                      <w:rFonts w:eastAsia="標楷體"/>
                      <w:b/>
                      <w:spacing w:val="4"/>
                    </w:rPr>
                    <w:br/>
                  </w:r>
                  <w:r w:rsidRPr="00E55D85">
                    <w:rPr>
                      <w:rFonts w:eastAsia="標楷體"/>
                      <w:b/>
                      <w:spacing w:val="4"/>
                      <w:szCs w:val="20"/>
                    </w:rPr>
                    <w:t>研究發展處</w:t>
                  </w:r>
                </w:p>
              </w:tc>
              <w:tc>
                <w:tcPr>
                  <w:tcW w:w="8646" w:type="dxa"/>
                  <w:tcBorders>
                    <w:top w:val="single" w:sz="18" w:space="0" w:color="auto"/>
                    <w:left w:val="single" w:sz="4" w:space="0" w:color="000000"/>
                    <w:bottom w:val="single" w:sz="4" w:space="0" w:color="000000"/>
                    <w:right w:val="single" w:sz="18" w:space="0" w:color="auto"/>
                  </w:tcBorders>
                  <w:vAlign w:val="center"/>
                  <w:hideMark/>
                </w:tcPr>
                <w:p w:rsidR="00C36444" w:rsidRPr="00E55D85" w:rsidRDefault="00C36444" w:rsidP="00BF2C74">
                  <w:pPr>
                    <w:snapToGrid w:val="0"/>
                    <w:jc w:val="both"/>
                    <w:rPr>
                      <w:rFonts w:eastAsia="標楷體"/>
                      <w:b/>
                      <w:spacing w:val="4"/>
                    </w:rPr>
                  </w:pPr>
                  <w:r w:rsidRPr="00E55D85">
                    <w:rPr>
                      <w:rFonts w:eastAsia="標楷體"/>
                      <w:b/>
                      <w:bCs/>
                    </w:rPr>
                    <w:t>訂定本校「傑出貢獻教師獎勵辦法」草案，提案附件詳見議程，請討論。</w:t>
                  </w:r>
                </w:p>
              </w:tc>
            </w:tr>
            <w:tr w:rsidR="00C36444" w:rsidRPr="00E55D85" w:rsidTr="00BF2C74">
              <w:trPr>
                <w:trHeight w:val="804"/>
                <w:jc w:val="center"/>
              </w:trPr>
              <w:tc>
                <w:tcPr>
                  <w:tcW w:w="1844" w:type="dxa"/>
                  <w:tcBorders>
                    <w:top w:val="single" w:sz="4" w:space="0" w:color="000000"/>
                    <w:left w:val="single" w:sz="18" w:space="0" w:color="auto"/>
                    <w:bottom w:val="single" w:sz="4" w:space="0" w:color="000000"/>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決議</w:t>
                  </w:r>
                  <w:r w:rsidRPr="00E55D85">
                    <w:rPr>
                      <w:rFonts w:eastAsia="標楷體"/>
                      <w:bCs/>
                      <w:spacing w:val="4"/>
                    </w:rPr>
                    <w:t>/</w:t>
                  </w:r>
                  <w:r w:rsidRPr="00E55D85">
                    <w:rPr>
                      <w:rFonts w:eastAsia="標楷體"/>
                      <w:bCs/>
                      <w:spacing w:val="4"/>
                    </w:rPr>
                    <w:t>交辦事項</w:t>
                  </w:r>
                </w:p>
              </w:tc>
              <w:tc>
                <w:tcPr>
                  <w:tcW w:w="8646" w:type="dxa"/>
                  <w:tcBorders>
                    <w:top w:val="single" w:sz="4" w:space="0" w:color="000000"/>
                    <w:left w:val="single" w:sz="4" w:space="0" w:color="000000"/>
                    <w:bottom w:val="single" w:sz="4" w:space="0" w:color="000000"/>
                    <w:right w:val="single" w:sz="18" w:space="0" w:color="auto"/>
                  </w:tcBorders>
                  <w:vAlign w:val="center"/>
                  <w:hideMark/>
                </w:tcPr>
                <w:p w:rsidR="00C36444" w:rsidRPr="00E55D85" w:rsidRDefault="00C36444" w:rsidP="00BF2C74">
                  <w:pPr>
                    <w:overflowPunct w:val="0"/>
                    <w:spacing w:after="240" w:line="400" w:lineRule="exact"/>
                    <w:ind w:leftChars="12" w:left="749" w:hangingChars="300" w:hanging="720"/>
                    <w:jc w:val="both"/>
                    <w:rPr>
                      <w:rFonts w:eastAsia="標楷體"/>
                      <w:bCs/>
                    </w:rPr>
                  </w:pPr>
                  <w:r w:rsidRPr="00E55D85">
                    <w:rPr>
                      <w:rFonts w:eastAsia="標楷體"/>
                      <w:bCs/>
                    </w:rPr>
                    <w:t>決議：文字修正後通過，修正後條文詳見會議紀錄</w:t>
                  </w:r>
                  <w:r w:rsidRPr="00E55D85">
                    <w:rPr>
                      <w:rFonts w:eastAsia="標楷體"/>
                      <w:bCs/>
                    </w:rPr>
                    <w:t>P.30</w:t>
                  </w:r>
                  <w:r w:rsidRPr="00E55D85">
                    <w:rPr>
                      <w:rFonts w:eastAsia="標楷體"/>
                      <w:bCs/>
                    </w:rPr>
                    <w:t>。</w:t>
                  </w:r>
                </w:p>
              </w:tc>
            </w:tr>
            <w:tr w:rsidR="00C36444" w:rsidRPr="00E55D85" w:rsidTr="00BF2C74">
              <w:trPr>
                <w:trHeight w:val="580"/>
                <w:jc w:val="center"/>
              </w:trPr>
              <w:tc>
                <w:tcPr>
                  <w:tcW w:w="1844" w:type="dxa"/>
                  <w:tcBorders>
                    <w:top w:val="single" w:sz="4" w:space="0" w:color="000000"/>
                    <w:left w:val="single" w:sz="18" w:space="0" w:color="auto"/>
                    <w:bottom w:val="single" w:sz="18" w:space="0" w:color="000000"/>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執行成果</w:t>
                  </w:r>
                </w:p>
              </w:tc>
              <w:tc>
                <w:tcPr>
                  <w:tcW w:w="8646" w:type="dxa"/>
                  <w:tcBorders>
                    <w:top w:val="single" w:sz="4" w:space="0" w:color="000000"/>
                    <w:left w:val="single" w:sz="4" w:space="0" w:color="000000"/>
                    <w:bottom w:val="single" w:sz="18" w:space="0" w:color="000000"/>
                    <w:right w:val="single" w:sz="18" w:space="0" w:color="auto"/>
                  </w:tcBorders>
                  <w:vAlign w:val="center"/>
                </w:tcPr>
                <w:p w:rsidR="00C36444" w:rsidRPr="00E55D85" w:rsidRDefault="00C36444" w:rsidP="00BF2C74">
                  <w:pPr>
                    <w:jc w:val="both"/>
                    <w:rPr>
                      <w:rFonts w:eastAsia="標楷體"/>
                      <w:bCs/>
                      <w:spacing w:val="4"/>
                    </w:rPr>
                  </w:pPr>
                  <w:r w:rsidRPr="00E55D85">
                    <w:rPr>
                      <w:rFonts w:eastAsia="標楷體"/>
                      <w:bCs/>
                      <w:spacing w:val="4"/>
                    </w:rPr>
                    <w:t>照案辦理。</w:t>
                  </w:r>
                </w:p>
              </w:tc>
            </w:tr>
            <w:tr w:rsidR="00C36444" w:rsidRPr="00E55D85" w:rsidTr="00BF2C74">
              <w:trPr>
                <w:trHeight w:val="267"/>
                <w:jc w:val="center"/>
              </w:trPr>
              <w:tc>
                <w:tcPr>
                  <w:tcW w:w="1844" w:type="dxa"/>
                  <w:tcBorders>
                    <w:top w:val="single" w:sz="18" w:space="0" w:color="000000"/>
                    <w:left w:val="nil"/>
                    <w:bottom w:val="nil"/>
                    <w:right w:val="nil"/>
                  </w:tcBorders>
                  <w:vAlign w:val="center"/>
                </w:tcPr>
                <w:p w:rsidR="00C36444" w:rsidRPr="00E55D85" w:rsidRDefault="00C36444" w:rsidP="00BF2C74">
                  <w:pPr>
                    <w:snapToGrid w:val="0"/>
                    <w:jc w:val="both"/>
                    <w:rPr>
                      <w:rFonts w:eastAsia="標楷體"/>
                      <w:bCs/>
                      <w:spacing w:val="4"/>
                    </w:rPr>
                  </w:pPr>
                </w:p>
              </w:tc>
              <w:tc>
                <w:tcPr>
                  <w:tcW w:w="8646" w:type="dxa"/>
                  <w:tcBorders>
                    <w:top w:val="single" w:sz="18" w:space="0" w:color="000000"/>
                    <w:left w:val="nil"/>
                    <w:bottom w:val="nil"/>
                    <w:right w:val="nil"/>
                  </w:tcBorders>
                  <w:vAlign w:val="center"/>
                </w:tcPr>
                <w:p w:rsidR="00C36444" w:rsidRPr="00E55D85" w:rsidRDefault="00C36444" w:rsidP="00BF2C74">
                  <w:pPr>
                    <w:snapToGrid w:val="0"/>
                    <w:ind w:left="489" w:hangingChars="197" w:hanging="489"/>
                    <w:jc w:val="both"/>
                    <w:rPr>
                      <w:rFonts w:eastAsia="標楷體"/>
                      <w:bCs/>
                      <w:spacing w:val="4"/>
                    </w:rPr>
                  </w:pPr>
                </w:p>
              </w:tc>
            </w:tr>
            <w:tr w:rsidR="00C36444" w:rsidRPr="00E55D85" w:rsidTr="00BF2C74">
              <w:trPr>
                <w:trHeight w:val="876"/>
                <w:jc w:val="center"/>
              </w:trPr>
              <w:tc>
                <w:tcPr>
                  <w:tcW w:w="1844" w:type="dxa"/>
                  <w:tcBorders>
                    <w:top w:val="single" w:sz="18" w:space="0" w:color="auto"/>
                    <w:left w:val="single" w:sz="18" w:space="0" w:color="auto"/>
                    <w:bottom w:val="single" w:sz="4" w:space="0" w:color="000000"/>
                    <w:right w:val="single" w:sz="4" w:space="0" w:color="000000"/>
                  </w:tcBorders>
                  <w:vAlign w:val="center"/>
                  <w:hideMark/>
                </w:tcPr>
                <w:p w:rsidR="00C36444" w:rsidRPr="00E55D85" w:rsidRDefault="00C36444" w:rsidP="00BF2C74">
                  <w:pPr>
                    <w:snapToGrid w:val="0"/>
                    <w:rPr>
                      <w:rFonts w:eastAsia="標楷體"/>
                      <w:b/>
                      <w:spacing w:val="4"/>
                    </w:rPr>
                  </w:pPr>
                  <w:r w:rsidRPr="00E55D85">
                    <w:rPr>
                      <w:rFonts w:eastAsia="標楷體"/>
                      <w:b/>
                      <w:spacing w:val="4"/>
                    </w:rPr>
                    <w:t>10503A2-6</w:t>
                  </w:r>
                  <w:r w:rsidRPr="00E55D85">
                    <w:rPr>
                      <w:rFonts w:eastAsia="標楷體"/>
                      <w:b/>
                      <w:spacing w:val="4"/>
                    </w:rPr>
                    <w:br/>
                  </w:r>
                  <w:r w:rsidRPr="00E55D85">
                    <w:rPr>
                      <w:rFonts w:eastAsia="標楷體"/>
                      <w:b/>
                      <w:spacing w:val="4"/>
                      <w:szCs w:val="20"/>
                    </w:rPr>
                    <w:t>研究發展處</w:t>
                  </w:r>
                </w:p>
              </w:tc>
              <w:tc>
                <w:tcPr>
                  <w:tcW w:w="8646" w:type="dxa"/>
                  <w:tcBorders>
                    <w:top w:val="single" w:sz="18" w:space="0" w:color="auto"/>
                    <w:left w:val="single" w:sz="4" w:space="0" w:color="000000"/>
                    <w:bottom w:val="single" w:sz="4" w:space="0" w:color="000000"/>
                    <w:right w:val="single" w:sz="18" w:space="0" w:color="auto"/>
                  </w:tcBorders>
                  <w:vAlign w:val="center"/>
                  <w:hideMark/>
                </w:tcPr>
                <w:p w:rsidR="00C36444" w:rsidRPr="00E55D85" w:rsidRDefault="00C36444" w:rsidP="00BF2C74">
                  <w:pPr>
                    <w:snapToGrid w:val="0"/>
                    <w:jc w:val="both"/>
                    <w:rPr>
                      <w:rFonts w:eastAsia="標楷體"/>
                      <w:b/>
                      <w:spacing w:val="4"/>
                    </w:rPr>
                  </w:pPr>
                  <w:r w:rsidRPr="00E55D85">
                    <w:rPr>
                      <w:rFonts w:eastAsia="標楷體"/>
                      <w:b/>
                      <w:bCs/>
                    </w:rPr>
                    <w:t>訂定本校「天使基金計畫收支管理作業要點」草案，提案附件詳見議程，請討論。</w:t>
                  </w:r>
                </w:p>
              </w:tc>
            </w:tr>
            <w:tr w:rsidR="00C36444" w:rsidRPr="00E55D85" w:rsidTr="00BF2C74">
              <w:trPr>
                <w:trHeight w:val="697"/>
                <w:jc w:val="center"/>
              </w:trPr>
              <w:tc>
                <w:tcPr>
                  <w:tcW w:w="1844" w:type="dxa"/>
                  <w:tcBorders>
                    <w:top w:val="single" w:sz="4" w:space="0" w:color="000000"/>
                    <w:left w:val="single" w:sz="18" w:space="0" w:color="auto"/>
                    <w:bottom w:val="single" w:sz="4" w:space="0" w:color="000000"/>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決議</w:t>
                  </w:r>
                  <w:r w:rsidRPr="00E55D85">
                    <w:rPr>
                      <w:rFonts w:eastAsia="標楷體"/>
                      <w:bCs/>
                      <w:spacing w:val="4"/>
                    </w:rPr>
                    <w:t>/</w:t>
                  </w:r>
                  <w:r w:rsidRPr="00E55D85">
                    <w:rPr>
                      <w:rFonts w:eastAsia="標楷體"/>
                      <w:bCs/>
                      <w:spacing w:val="4"/>
                    </w:rPr>
                    <w:t>交辦事項</w:t>
                  </w:r>
                </w:p>
              </w:tc>
              <w:tc>
                <w:tcPr>
                  <w:tcW w:w="8646" w:type="dxa"/>
                  <w:tcBorders>
                    <w:top w:val="single" w:sz="4" w:space="0" w:color="000000"/>
                    <w:left w:val="single" w:sz="4" w:space="0" w:color="000000"/>
                    <w:bottom w:val="single" w:sz="4" w:space="0" w:color="000000"/>
                    <w:right w:val="single" w:sz="18" w:space="0" w:color="auto"/>
                  </w:tcBorders>
                  <w:vAlign w:val="center"/>
                  <w:hideMark/>
                </w:tcPr>
                <w:p w:rsidR="00C36444" w:rsidRPr="00E55D85" w:rsidRDefault="00C36444" w:rsidP="00BF2C74">
                  <w:pPr>
                    <w:snapToGrid w:val="0"/>
                    <w:ind w:left="480" w:hangingChars="200" w:hanging="480"/>
                    <w:jc w:val="both"/>
                    <w:rPr>
                      <w:rFonts w:eastAsia="標楷體"/>
                      <w:bCs/>
                      <w:spacing w:val="4"/>
                    </w:rPr>
                  </w:pPr>
                  <w:r w:rsidRPr="00E55D85">
                    <w:rPr>
                      <w:rFonts w:eastAsia="標楷體"/>
                      <w:bCs/>
                    </w:rPr>
                    <w:t>決議：</w:t>
                  </w:r>
                  <w:r w:rsidRPr="00E55D85">
                    <w:rPr>
                      <w:rFonts w:eastAsia="標楷體"/>
                      <w:bCs/>
                    </w:rPr>
                    <w:t xml:space="preserve"> </w:t>
                  </w:r>
                  <w:r w:rsidRPr="00E55D85">
                    <w:rPr>
                      <w:rFonts w:eastAsia="標楷體"/>
                      <w:bCs/>
                    </w:rPr>
                    <w:t>文字修正後通過，修正後條文詳見紀錄</w:t>
                  </w:r>
                  <w:r w:rsidRPr="00E55D85">
                    <w:rPr>
                      <w:rFonts w:eastAsia="標楷體"/>
                      <w:bCs/>
                    </w:rPr>
                    <w:t>P.31</w:t>
                  </w:r>
                  <w:r w:rsidRPr="00E55D85">
                    <w:rPr>
                      <w:rFonts w:eastAsia="標楷體"/>
                      <w:bCs/>
                    </w:rPr>
                    <w:t>。</w:t>
                  </w:r>
                </w:p>
              </w:tc>
            </w:tr>
            <w:tr w:rsidR="00C36444" w:rsidRPr="00E55D85" w:rsidTr="00BF2C74">
              <w:trPr>
                <w:trHeight w:val="1113"/>
                <w:jc w:val="center"/>
              </w:trPr>
              <w:tc>
                <w:tcPr>
                  <w:tcW w:w="1844" w:type="dxa"/>
                  <w:tcBorders>
                    <w:top w:val="single" w:sz="4" w:space="0" w:color="000000"/>
                    <w:left w:val="single" w:sz="18" w:space="0" w:color="auto"/>
                    <w:bottom w:val="single" w:sz="18" w:space="0" w:color="auto"/>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執行成果</w:t>
                  </w:r>
                </w:p>
              </w:tc>
              <w:tc>
                <w:tcPr>
                  <w:tcW w:w="8646" w:type="dxa"/>
                  <w:tcBorders>
                    <w:top w:val="single" w:sz="4" w:space="0" w:color="000000"/>
                    <w:left w:val="single" w:sz="4" w:space="0" w:color="000000"/>
                    <w:bottom w:val="single" w:sz="18" w:space="0" w:color="auto"/>
                    <w:right w:val="single" w:sz="18" w:space="0" w:color="auto"/>
                  </w:tcBorders>
                  <w:vAlign w:val="center"/>
                </w:tcPr>
                <w:p w:rsidR="00C36444" w:rsidRPr="00E55D85" w:rsidRDefault="00C36444" w:rsidP="00BF2C74">
                  <w:pPr>
                    <w:snapToGrid w:val="0"/>
                    <w:ind w:left="2"/>
                    <w:jc w:val="both"/>
                    <w:rPr>
                      <w:rFonts w:eastAsia="標楷體"/>
                      <w:bCs/>
                      <w:spacing w:val="4"/>
                    </w:rPr>
                  </w:pPr>
                  <w:r w:rsidRPr="00E55D85">
                    <w:rPr>
                      <w:rFonts w:eastAsia="標楷體"/>
                      <w:bCs/>
                      <w:spacing w:val="4"/>
                    </w:rPr>
                    <w:t>本案擬依規定再提</w:t>
                  </w:r>
                  <w:r w:rsidRPr="00E55D85">
                    <w:rPr>
                      <w:rFonts w:eastAsia="標楷體"/>
                      <w:bCs/>
                      <w:spacing w:val="4"/>
                    </w:rPr>
                    <w:t>105</w:t>
                  </w:r>
                  <w:r w:rsidRPr="00E55D85">
                    <w:rPr>
                      <w:rFonts w:eastAsia="標楷體"/>
                      <w:bCs/>
                      <w:spacing w:val="4"/>
                    </w:rPr>
                    <w:t>年</w:t>
                  </w:r>
                  <w:r w:rsidRPr="00E55D85">
                    <w:rPr>
                      <w:rFonts w:eastAsia="標楷體"/>
                      <w:bCs/>
                      <w:spacing w:val="4"/>
                    </w:rPr>
                    <w:t>12</w:t>
                  </w:r>
                  <w:r w:rsidRPr="00E55D85">
                    <w:rPr>
                      <w:rFonts w:eastAsia="標楷體"/>
                      <w:bCs/>
                      <w:spacing w:val="4"/>
                    </w:rPr>
                    <w:t>月</w:t>
                  </w:r>
                  <w:r w:rsidRPr="00E55D85">
                    <w:rPr>
                      <w:rFonts w:eastAsia="標楷體"/>
                      <w:bCs/>
                      <w:spacing w:val="4"/>
                    </w:rPr>
                    <w:t>26</w:t>
                  </w:r>
                  <w:r w:rsidRPr="00E55D85">
                    <w:rPr>
                      <w:rFonts w:eastAsia="標楷體"/>
                      <w:bCs/>
                      <w:spacing w:val="4"/>
                    </w:rPr>
                    <w:t>日召開之「</w:t>
                  </w:r>
                  <w:r w:rsidRPr="00E55D85">
                    <w:rPr>
                      <w:rFonts w:eastAsia="標楷體"/>
                      <w:bCs/>
                      <w:spacing w:val="4"/>
                    </w:rPr>
                    <w:t>105</w:t>
                  </w:r>
                  <w:r w:rsidRPr="00E55D85">
                    <w:rPr>
                      <w:rFonts w:eastAsia="標楷體"/>
                      <w:bCs/>
                      <w:spacing w:val="4"/>
                    </w:rPr>
                    <w:t>學年度第</w:t>
                  </w:r>
                  <w:r w:rsidRPr="00E55D85">
                    <w:rPr>
                      <w:rFonts w:eastAsia="標楷體"/>
                      <w:bCs/>
                      <w:spacing w:val="4"/>
                    </w:rPr>
                    <w:t>60</w:t>
                  </w:r>
                  <w:r w:rsidRPr="00E55D85">
                    <w:rPr>
                      <w:rFonts w:eastAsia="標楷體"/>
                      <w:bCs/>
                      <w:spacing w:val="4"/>
                    </w:rPr>
                    <w:t>次校務會議」討論，俟通過後施行。</w:t>
                  </w:r>
                </w:p>
              </w:tc>
            </w:tr>
          </w:tbl>
          <w:p w:rsidR="00C36444" w:rsidRPr="00E55D85" w:rsidRDefault="00C36444" w:rsidP="00BF2C74"/>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4"/>
              <w:gridCol w:w="8646"/>
            </w:tblGrid>
            <w:tr w:rsidR="00C36444" w:rsidRPr="00E55D85" w:rsidTr="00BF2C74">
              <w:trPr>
                <w:trHeight w:val="817"/>
                <w:jc w:val="center"/>
              </w:trPr>
              <w:tc>
                <w:tcPr>
                  <w:tcW w:w="1844" w:type="dxa"/>
                  <w:tcBorders>
                    <w:top w:val="single" w:sz="18" w:space="0" w:color="auto"/>
                    <w:left w:val="single" w:sz="18" w:space="0" w:color="auto"/>
                    <w:bottom w:val="single" w:sz="4" w:space="0" w:color="000000"/>
                    <w:right w:val="single" w:sz="4" w:space="0" w:color="000000"/>
                  </w:tcBorders>
                  <w:vAlign w:val="center"/>
                  <w:hideMark/>
                </w:tcPr>
                <w:p w:rsidR="00C36444" w:rsidRPr="00E55D85" w:rsidRDefault="00C36444" w:rsidP="00BF2C74">
                  <w:pPr>
                    <w:snapToGrid w:val="0"/>
                    <w:rPr>
                      <w:rFonts w:eastAsia="標楷體"/>
                      <w:b/>
                      <w:spacing w:val="4"/>
                    </w:rPr>
                  </w:pPr>
                  <w:r w:rsidRPr="00E55D85">
                    <w:rPr>
                      <w:rFonts w:eastAsia="標楷體"/>
                      <w:b/>
                      <w:spacing w:val="4"/>
                    </w:rPr>
                    <w:t>10503A3-1</w:t>
                  </w:r>
                  <w:r w:rsidRPr="00E55D85">
                    <w:rPr>
                      <w:rFonts w:eastAsia="標楷體"/>
                      <w:b/>
                      <w:spacing w:val="4"/>
                    </w:rPr>
                    <w:br/>
                  </w:r>
                  <w:r w:rsidRPr="00E55D85">
                    <w:rPr>
                      <w:rFonts w:eastAsia="標楷體"/>
                      <w:b/>
                      <w:spacing w:val="4"/>
                    </w:rPr>
                    <w:t>教務處</w:t>
                  </w:r>
                </w:p>
              </w:tc>
              <w:tc>
                <w:tcPr>
                  <w:tcW w:w="8646" w:type="dxa"/>
                  <w:tcBorders>
                    <w:top w:val="single" w:sz="18" w:space="0" w:color="auto"/>
                    <w:left w:val="single" w:sz="4" w:space="0" w:color="000000"/>
                    <w:bottom w:val="single" w:sz="4" w:space="0" w:color="000000"/>
                    <w:right w:val="single" w:sz="18" w:space="0" w:color="auto"/>
                  </w:tcBorders>
                  <w:vAlign w:val="center"/>
                  <w:hideMark/>
                </w:tcPr>
                <w:p w:rsidR="00C36444" w:rsidRPr="00E55D85" w:rsidRDefault="00C36444" w:rsidP="00BF2C74">
                  <w:pPr>
                    <w:jc w:val="both"/>
                    <w:rPr>
                      <w:rFonts w:eastAsia="標楷體"/>
                      <w:b/>
                      <w:spacing w:val="4"/>
                    </w:rPr>
                  </w:pPr>
                  <w:r w:rsidRPr="00E55D85">
                    <w:rPr>
                      <w:rFonts w:eastAsia="標楷體"/>
                      <w:b/>
                      <w:bCs/>
                    </w:rPr>
                    <w:t>擬修訂本校「教師彈性薪資實施辦法」草案，提案附件詳見議程，請討論。</w:t>
                  </w:r>
                </w:p>
              </w:tc>
            </w:tr>
            <w:tr w:rsidR="00C36444" w:rsidRPr="00E55D85" w:rsidTr="00BF2C74">
              <w:trPr>
                <w:trHeight w:val="850"/>
                <w:jc w:val="center"/>
              </w:trPr>
              <w:tc>
                <w:tcPr>
                  <w:tcW w:w="1844" w:type="dxa"/>
                  <w:tcBorders>
                    <w:top w:val="single" w:sz="4" w:space="0" w:color="000000"/>
                    <w:left w:val="single" w:sz="18" w:space="0" w:color="auto"/>
                    <w:bottom w:val="single" w:sz="4" w:space="0" w:color="000000"/>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決議</w:t>
                  </w:r>
                  <w:r w:rsidRPr="00E55D85">
                    <w:rPr>
                      <w:rFonts w:eastAsia="標楷體"/>
                      <w:bCs/>
                      <w:spacing w:val="4"/>
                    </w:rPr>
                    <w:t>/</w:t>
                  </w:r>
                  <w:r w:rsidRPr="00E55D85">
                    <w:rPr>
                      <w:rFonts w:eastAsia="標楷體"/>
                      <w:bCs/>
                      <w:spacing w:val="4"/>
                    </w:rPr>
                    <w:t>交辦事項</w:t>
                  </w:r>
                </w:p>
              </w:tc>
              <w:tc>
                <w:tcPr>
                  <w:tcW w:w="8646" w:type="dxa"/>
                  <w:tcBorders>
                    <w:top w:val="single" w:sz="4" w:space="0" w:color="000000"/>
                    <w:left w:val="single" w:sz="4" w:space="0" w:color="000000"/>
                    <w:bottom w:val="single" w:sz="4" w:space="0" w:color="000000"/>
                    <w:right w:val="single" w:sz="18" w:space="0" w:color="auto"/>
                  </w:tcBorders>
                  <w:vAlign w:val="center"/>
                  <w:hideMark/>
                </w:tcPr>
                <w:p w:rsidR="00C36444" w:rsidRPr="00E55D85" w:rsidRDefault="00C36444" w:rsidP="00BF2C74">
                  <w:pPr>
                    <w:snapToGrid w:val="0"/>
                    <w:ind w:left="480" w:hangingChars="200" w:hanging="480"/>
                    <w:jc w:val="both"/>
                    <w:rPr>
                      <w:rFonts w:eastAsia="標楷體"/>
                      <w:bCs/>
                      <w:spacing w:val="4"/>
                    </w:rPr>
                  </w:pPr>
                  <w:r w:rsidRPr="00E55D85">
                    <w:rPr>
                      <w:rFonts w:eastAsia="標楷體"/>
                      <w:bCs/>
                    </w:rPr>
                    <w:t>決議：照案通過，修正後條文詳見紀錄</w:t>
                  </w:r>
                  <w:r w:rsidRPr="00E55D85">
                    <w:rPr>
                      <w:rFonts w:eastAsia="標楷體"/>
                      <w:bCs/>
                    </w:rPr>
                    <w:t>P.32~33</w:t>
                  </w:r>
                  <w:r w:rsidRPr="00E55D85">
                    <w:rPr>
                      <w:rFonts w:eastAsia="標楷體"/>
                      <w:bCs/>
                    </w:rPr>
                    <w:t>。</w:t>
                  </w:r>
                </w:p>
              </w:tc>
            </w:tr>
            <w:tr w:rsidR="00C36444" w:rsidRPr="00E55D85" w:rsidTr="00BF2C74">
              <w:trPr>
                <w:trHeight w:val="699"/>
                <w:jc w:val="center"/>
              </w:trPr>
              <w:tc>
                <w:tcPr>
                  <w:tcW w:w="1844" w:type="dxa"/>
                  <w:tcBorders>
                    <w:top w:val="single" w:sz="4" w:space="0" w:color="000000"/>
                    <w:left w:val="single" w:sz="18" w:space="0" w:color="auto"/>
                    <w:bottom w:val="single" w:sz="18" w:space="0" w:color="000000"/>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執行成果</w:t>
                  </w:r>
                </w:p>
              </w:tc>
              <w:tc>
                <w:tcPr>
                  <w:tcW w:w="8646" w:type="dxa"/>
                  <w:tcBorders>
                    <w:top w:val="single" w:sz="4" w:space="0" w:color="000000"/>
                    <w:left w:val="single" w:sz="4" w:space="0" w:color="000000"/>
                    <w:bottom w:val="single" w:sz="18" w:space="0" w:color="000000"/>
                    <w:right w:val="single" w:sz="18" w:space="0" w:color="auto"/>
                  </w:tcBorders>
                  <w:vAlign w:val="center"/>
                </w:tcPr>
                <w:p w:rsidR="00C36444" w:rsidRPr="00E55D85" w:rsidRDefault="00C36444" w:rsidP="00BF2C74">
                  <w:pPr>
                    <w:jc w:val="both"/>
                    <w:rPr>
                      <w:rFonts w:eastAsia="標楷體"/>
                    </w:rPr>
                  </w:pPr>
                  <w:r w:rsidRPr="00E55D85">
                    <w:rPr>
                      <w:rFonts w:eastAsia="標楷體"/>
                      <w:kern w:val="0"/>
                    </w:rPr>
                    <w:t>依決議執行。</w:t>
                  </w:r>
                </w:p>
              </w:tc>
            </w:tr>
            <w:tr w:rsidR="00C36444" w:rsidRPr="00E55D85" w:rsidTr="00BF2C74">
              <w:trPr>
                <w:trHeight w:val="385"/>
                <w:jc w:val="center"/>
              </w:trPr>
              <w:tc>
                <w:tcPr>
                  <w:tcW w:w="1844" w:type="dxa"/>
                  <w:tcBorders>
                    <w:top w:val="nil"/>
                    <w:left w:val="nil"/>
                    <w:bottom w:val="single" w:sz="18" w:space="0" w:color="auto"/>
                    <w:right w:val="nil"/>
                  </w:tcBorders>
                  <w:vAlign w:val="center"/>
                </w:tcPr>
                <w:p w:rsidR="00C36444" w:rsidRPr="00E55D85" w:rsidRDefault="00C36444" w:rsidP="00BF2C74">
                  <w:pPr>
                    <w:snapToGrid w:val="0"/>
                    <w:jc w:val="both"/>
                    <w:rPr>
                      <w:rFonts w:eastAsia="標楷體"/>
                      <w:bCs/>
                      <w:spacing w:val="4"/>
                      <w:sz w:val="16"/>
                    </w:rPr>
                  </w:pPr>
                </w:p>
              </w:tc>
              <w:tc>
                <w:tcPr>
                  <w:tcW w:w="8646" w:type="dxa"/>
                  <w:tcBorders>
                    <w:top w:val="nil"/>
                    <w:left w:val="nil"/>
                    <w:bottom w:val="single" w:sz="18" w:space="0" w:color="auto"/>
                    <w:right w:val="nil"/>
                  </w:tcBorders>
                  <w:vAlign w:val="center"/>
                </w:tcPr>
                <w:p w:rsidR="00C36444" w:rsidRPr="00E55D85" w:rsidRDefault="00C36444" w:rsidP="00BF2C74">
                  <w:pPr>
                    <w:snapToGrid w:val="0"/>
                    <w:ind w:left="331" w:hangingChars="197" w:hanging="331"/>
                    <w:jc w:val="both"/>
                    <w:rPr>
                      <w:rFonts w:eastAsia="標楷體"/>
                      <w:bCs/>
                      <w:spacing w:val="4"/>
                      <w:sz w:val="16"/>
                    </w:rPr>
                  </w:pPr>
                </w:p>
              </w:tc>
            </w:tr>
            <w:tr w:rsidR="00C36444" w:rsidRPr="00E55D85" w:rsidTr="00BF2C74">
              <w:trPr>
                <w:trHeight w:val="918"/>
                <w:jc w:val="center"/>
              </w:trPr>
              <w:tc>
                <w:tcPr>
                  <w:tcW w:w="1844" w:type="dxa"/>
                  <w:tcBorders>
                    <w:top w:val="single" w:sz="18" w:space="0" w:color="000000"/>
                    <w:left w:val="single" w:sz="18" w:space="0" w:color="auto"/>
                    <w:bottom w:val="single" w:sz="4" w:space="0" w:color="000000"/>
                    <w:right w:val="single" w:sz="4" w:space="0" w:color="000000"/>
                  </w:tcBorders>
                  <w:vAlign w:val="center"/>
                  <w:hideMark/>
                </w:tcPr>
                <w:p w:rsidR="00C36444" w:rsidRPr="00E55D85" w:rsidRDefault="00C36444" w:rsidP="00BF2C74">
                  <w:pPr>
                    <w:snapToGrid w:val="0"/>
                    <w:rPr>
                      <w:rFonts w:eastAsia="標楷體"/>
                      <w:b/>
                      <w:spacing w:val="4"/>
                    </w:rPr>
                  </w:pPr>
                  <w:r w:rsidRPr="00E55D85">
                    <w:rPr>
                      <w:rFonts w:eastAsia="標楷體"/>
                      <w:b/>
                      <w:spacing w:val="4"/>
                    </w:rPr>
                    <w:t>10503A3-2</w:t>
                  </w:r>
                  <w:r w:rsidRPr="00E55D85">
                    <w:rPr>
                      <w:rFonts w:eastAsia="標楷體"/>
                      <w:b/>
                      <w:spacing w:val="4"/>
                    </w:rPr>
                    <w:br/>
                  </w:r>
                  <w:r w:rsidRPr="00E55D85">
                    <w:rPr>
                      <w:rFonts w:eastAsia="標楷體"/>
                      <w:b/>
                      <w:spacing w:val="4"/>
                    </w:rPr>
                    <w:t>教務處</w:t>
                  </w:r>
                </w:p>
              </w:tc>
              <w:tc>
                <w:tcPr>
                  <w:tcW w:w="8646" w:type="dxa"/>
                  <w:tcBorders>
                    <w:top w:val="single" w:sz="18" w:space="0" w:color="000000"/>
                    <w:left w:val="single" w:sz="4" w:space="0" w:color="000000"/>
                    <w:bottom w:val="single" w:sz="4" w:space="0" w:color="000000"/>
                    <w:right w:val="single" w:sz="18" w:space="0" w:color="auto"/>
                  </w:tcBorders>
                  <w:vAlign w:val="center"/>
                  <w:hideMark/>
                </w:tcPr>
                <w:p w:rsidR="00C36444" w:rsidRPr="00E55D85" w:rsidRDefault="00C36444" w:rsidP="00BF2C74">
                  <w:pPr>
                    <w:jc w:val="both"/>
                    <w:rPr>
                      <w:rFonts w:eastAsia="標楷體"/>
                      <w:b/>
                      <w:spacing w:val="4"/>
                    </w:rPr>
                  </w:pPr>
                  <w:r w:rsidRPr="00E55D85">
                    <w:rPr>
                      <w:rFonts w:eastAsia="標楷體"/>
                      <w:b/>
                      <w:bCs/>
                    </w:rPr>
                    <w:t>擬修訂本校「碩士班在職專班經費收支管理要點」草案，提案附件詳見議程，請討論。</w:t>
                  </w:r>
                </w:p>
              </w:tc>
            </w:tr>
            <w:tr w:rsidR="00C36444" w:rsidRPr="00E55D85" w:rsidTr="00BF2C74">
              <w:trPr>
                <w:trHeight w:val="547"/>
                <w:jc w:val="center"/>
              </w:trPr>
              <w:tc>
                <w:tcPr>
                  <w:tcW w:w="1844" w:type="dxa"/>
                  <w:tcBorders>
                    <w:top w:val="single" w:sz="4" w:space="0" w:color="000000"/>
                    <w:left w:val="single" w:sz="18" w:space="0" w:color="auto"/>
                    <w:bottom w:val="single" w:sz="4" w:space="0" w:color="000000"/>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決議</w:t>
                  </w:r>
                  <w:r w:rsidRPr="00E55D85">
                    <w:rPr>
                      <w:rFonts w:eastAsia="標楷體"/>
                      <w:bCs/>
                      <w:spacing w:val="4"/>
                    </w:rPr>
                    <w:t>/</w:t>
                  </w:r>
                  <w:r w:rsidRPr="00E55D85">
                    <w:rPr>
                      <w:rFonts w:eastAsia="標楷體"/>
                      <w:bCs/>
                      <w:spacing w:val="4"/>
                    </w:rPr>
                    <w:t>交辦事項</w:t>
                  </w:r>
                </w:p>
              </w:tc>
              <w:tc>
                <w:tcPr>
                  <w:tcW w:w="8646" w:type="dxa"/>
                  <w:tcBorders>
                    <w:top w:val="single" w:sz="4" w:space="0" w:color="000000"/>
                    <w:left w:val="single" w:sz="4" w:space="0" w:color="000000"/>
                    <w:bottom w:val="single" w:sz="4" w:space="0" w:color="000000"/>
                    <w:right w:val="single" w:sz="18" w:space="0" w:color="auto"/>
                  </w:tcBorders>
                  <w:vAlign w:val="center"/>
                  <w:hideMark/>
                </w:tcPr>
                <w:p w:rsidR="00C36444" w:rsidRPr="00E55D85" w:rsidRDefault="00C36444" w:rsidP="00BF2C74">
                  <w:pPr>
                    <w:snapToGrid w:val="0"/>
                    <w:spacing w:afterLines="50" w:after="180" w:line="380" w:lineRule="exact"/>
                    <w:ind w:leftChars="14" w:left="581" w:hangingChars="228" w:hanging="547"/>
                    <w:rPr>
                      <w:rFonts w:eastAsia="標楷體"/>
                      <w:spacing w:val="4"/>
                    </w:rPr>
                  </w:pPr>
                  <w:r w:rsidRPr="00E55D85">
                    <w:rPr>
                      <w:rFonts w:eastAsia="標楷體"/>
                      <w:bCs/>
                    </w:rPr>
                    <w:t>照案通過，修正後條文詳見紀錄</w:t>
                  </w:r>
                  <w:r w:rsidRPr="00E55D85">
                    <w:rPr>
                      <w:rFonts w:eastAsia="標楷體"/>
                      <w:bCs/>
                    </w:rPr>
                    <w:t>P.34</w:t>
                  </w:r>
                  <w:r w:rsidRPr="00E55D85">
                    <w:rPr>
                      <w:rFonts w:eastAsia="標楷體"/>
                      <w:bCs/>
                    </w:rPr>
                    <w:t>。</w:t>
                  </w:r>
                </w:p>
              </w:tc>
            </w:tr>
            <w:tr w:rsidR="00C36444" w:rsidRPr="00E55D85" w:rsidTr="00BF2C74">
              <w:trPr>
                <w:trHeight w:val="610"/>
                <w:jc w:val="center"/>
              </w:trPr>
              <w:tc>
                <w:tcPr>
                  <w:tcW w:w="1844" w:type="dxa"/>
                  <w:tcBorders>
                    <w:top w:val="single" w:sz="4" w:space="0" w:color="000000"/>
                    <w:left w:val="single" w:sz="18" w:space="0" w:color="auto"/>
                    <w:bottom w:val="single" w:sz="18" w:space="0" w:color="000000"/>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執行成果</w:t>
                  </w:r>
                </w:p>
              </w:tc>
              <w:tc>
                <w:tcPr>
                  <w:tcW w:w="8646" w:type="dxa"/>
                  <w:tcBorders>
                    <w:top w:val="single" w:sz="4" w:space="0" w:color="000000"/>
                    <w:left w:val="single" w:sz="4" w:space="0" w:color="000000"/>
                    <w:bottom w:val="single" w:sz="18" w:space="0" w:color="000000"/>
                    <w:right w:val="single" w:sz="18" w:space="0" w:color="auto"/>
                  </w:tcBorders>
                  <w:vAlign w:val="center"/>
                </w:tcPr>
                <w:p w:rsidR="00C36444" w:rsidRPr="00E55D85" w:rsidRDefault="00C36444" w:rsidP="00BF2C74">
                  <w:pPr>
                    <w:jc w:val="both"/>
                    <w:rPr>
                      <w:rFonts w:eastAsia="標楷體"/>
                    </w:rPr>
                  </w:pPr>
                  <w:r w:rsidRPr="00E55D85">
                    <w:rPr>
                      <w:rFonts w:eastAsia="標楷體"/>
                      <w:kern w:val="0"/>
                    </w:rPr>
                    <w:t>依決議執行。</w:t>
                  </w:r>
                </w:p>
              </w:tc>
            </w:tr>
          </w:tbl>
          <w:p w:rsidR="00C36444" w:rsidRPr="00E55D85" w:rsidRDefault="00C36444" w:rsidP="00BF2C74">
            <w:pPr>
              <w:widowControl/>
              <w:rPr>
                <w:rFonts w:eastAsia="標楷體"/>
                <w:bCs/>
                <w:spacing w:val="4"/>
              </w:rPr>
            </w:pPr>
          </w:p>
        </w:tc>
      </w:tr>
      <w:tr w:rsidR="00C36444" w:rsidRPr="00E55D85" w:rsidTr="00BF2C74">
        <w:trPr>
          <w:trHeight w:val="532"/>
          <w:jc w:val="center"/>
        </w:trPr>
        <w:tc>
          <w:tcPr>
            <w:tcW w:w="11234" w:type="dxa"/>
            <w:gridSpan w:val="5"/>
            <w:tcBorders>
              <w:top w:val="nil"/>
              <w:left w:val="nil"/>
              <w:bottom w:val="nil"/>
              <w:right w:val="nil"/>
            </w:tcBorders>
            <w:vAlign w:val="center"/>
          </w:tcPr>
          <w:p w:rsidR="00C36444" w:rsidRPr="00E55D85" w:rsidRDefault="00C36444" w:rsidP="00BF2C74">
            <w:pPr>
              <w:snapToGrid w:val="0"/>
              <w:jc w:val="center"/>
              <w:rPr>
                <w:rFonts w:eastAsia="標楷體"/>
                <w:bCs/>
                <w:spacing w:val="4"/>
              </w:rPr>
            </w:pPr>
          </w:p>
        </w:tc>
      </w:tr>
      <w:tr w:rsidR="00C36444" w:rsidRPr="00E55D85" w:rsidTr="00BF2C74">
        <w:trPr>
          <w:gridBefore w:val="2"/>
          <w:gridAfter w:val="1"/>
          <w:wBefore w:w="347" w:type="dxa"/>
          <w:wAfter w:w="341" w:type="dxa"/>
          <w:trHeight w:val="1090"/>
          <w:jc w:val="center"/>
        </w:trPr>
        <w:tc>
          <w:tcPr>
            <w:tcW w:w="1857" w:type="dxa"/>
            <w:tcBorders>
              <w:top w:val="single" w:sz="18" w:space="0" w:color="auto"/>
              <w:left w:val="single" w:sz="18" w:space="0" w:color="auto"/>
              <w:bottom w:val="single" w:sz="4" w:space="0" w:color="000000"/>
              <w:right w:val="single" w:sz="4" w:space="0" w:color="000000"/>
            </w:tcBorders>
            <w:vAlign w:val="center"/>
            <w:hideMark/>
          </w:tcPr>
          <w:p w:rsidR="00C36444" w:rsidRPr="00E55D85" w:rsidRDefault="00C36444" w:rsidP="00BF2C74">
            <w:pPr>
              <w:snapToGrid w:val="0"/>
              <w:jc w:val="both"/>
              <w:rPr>
                <w:rFonts w:eastAsia="標楷體"/>
                <w:b/>
              </w:rPr>
            </w:pPr>
            <w:r w:rsidRPr="00E55D85">
              <w:rPr>
                <w:rFonts w:eastAsia="標楷體"/>
                <w:b/>
                <w:spacing w:val="4"/>
              </w:rPr>
              <w:t>10503B1-1</w:t>
            </w:r>
            <w:r w:rsidRPr="00E55D85">
              <w:rPr>
                <w:rFonts w:eastAsia="標楷體"/>
                <w:b/>
                <w:spacing w:val="4"/>
              </w:rPr>
              <w:br/>
            </w:r>
            <w:r w:rsidRPr="00E55D85">
              <w:rPr>
                <w:rFonts w:eastAsia="標楷體"/>
                <w:b/>
                <w:spacing w:val="4"/>
              </w:rPr>
              <w:t>總務處</w:t>
            </w:r>
          </w:p>
        </w:tc>
        <w:tc>
          <w:tcPr>
            <w:tcW w:w="8689" w:type="dxa"/>
            <w:tcBorders>
              <w:top w:val="single" w:sz="18" w:space="0" w:color="auto"/>
              <w:left w:val="single" w:sz="4" w:space="0" w:color="000000"/>
              <w:bottom w:val="single" w:sz="4" w:space="0" w:color="000000"/>
              <w:right w:val="single" w:sz="18" w:space="0" w:color="auto"/>
            </w:tcBorders>
            <w:vAlign w:val="center"/>
            <w:hideMark/>
          </w:tcPr>
          <w:p w:rsidR="00C36444" w:rsidRPr="00E55D85" w:rsidRDefault="00C36444" w:rsidP="00BF2C74">
            <w:pPr>
              <w:snapToGrid w:val="0"/>
              <w:jc w:val="both"/>
              <w:rPr>
                <w:rFonts w:eastAsia="標楷體"/>
                <w:b/>
              </w:rPr>
            </w:pPr>
            <w:r w:rsidRPr="00E55D85">
              <w:rPr>
                <w:rFonts w:eastAsia="標楷體"/>
                <w:b/>
                <w:bCs/>
              </w:rPr>
              <w:t>擬修（刪）訂本校校務基金「自籌收入收支管理辦法」相關辦法及要點之部分條文內容，提案附件詳見議程，請討論。</w:t>
            </w:r>
          </w:p>
        </w:tc>
      </w:tr>
      <w:tr w:rsidR="00C36444" w:rsidRPr="00E55D85" w:rsidTr="00BF2C74">
        <w:trPr>
          <w:gridBefore w:val="2"/>
          <w:gridAfter w:val="1"/>
          <w:wBefore w:w="347" w:type="dxa"/>
          <w:wAfter w:w="341" w:type="dxa"/>
          <w:trHeight w:val="637"/>
          <w:jc w:val="center"/>
        </w:trPr>
        <w:tc>
          <w:tcPr>
            <w:tcW w:w="1857" w:type="dxa"/>
            <w:tcBorders>
              <w:top w:val="single" w:sz="4" w:space="0" w:color="000000"/>
              <w:left w:val="single" w:sz="18" w:space="0" w:color="auto"/>
              <w:bottom w:val="single" w:sz="4" w:space="0" w:color="auto"/>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決議</w:t>
            </w:r>
            <w:r w:rsidRPr="00E55D85">
              <w:rPr>
                <w:rFonts w:eastAsia="標楷體"/>
                <w:bCs/>
                <w:spacing w:val="4"/>
              </w:rPr>
              <w:t>/</w:t>
            </w:r>
            <w:r w:rsidRPr="00E55D85">
              <w:rPr>
                <w:rFonts w:eastAsia="標楷體"/>
                <w:bCs/>
                <w:spacing w:val="4"/>
              </w:rPr>
              <w:t>交辦事項</w:t>
            </w:r>
          </w:p>
        </w:tc>
        <w:tc>
          <w:tcPr>
            <w:tcW w:w="8689" w:type="dxa"/>
            <w:tcBorders>
              <w:top w:val="single" w:sz="4" w:space="0" w:color="000000"/>
              <w:left w:val="single" w:sz="4" w:space="0" w:color="000000"/>
              <w:bottom w:val="single" w:sz="4" w:space="0" w:color="auto"/>
              <w:right w:val="single" w:sz="18" w:space="0" w:color="auto"/>
            </w:tcBorders>
            <w:vAlign w:val="center"/>
            <w:hideMark/>
          </w:tcPr>
          <w:p w:rsidR="00C36444" w:rsidRPr="00E55D85" w:rsidRDefault="00C36444" w:rsidP="00BF2C74">
            <w:pPr>
              <w:snapToGrid w:val="0"/>
              <w:ind w:left="473" w:hangingChars="197" w:hanging="473"/>
              <w:rPr>
                <w:rFonts w:eastAsia="標楷體"/>
                <w:bCs/>
                <w:spacing w:val="4"/>
              </w:rPr>
            </w:pPr>
            <w:r w:rsidRPr="00E55D85">
              <w:rPr>
                <w:rFonts w:eastAsia="標楷體"/>
                <w:bCs/>
              </w:rPr>
              <w:t>決議：照案通過，修正後條文詳見紀錄</w:t>
            </w:r>
            <w:r w:rsidRPr="00E55D85">
              <w:rPr>
                <w:rFonts w:eastAsia="標楷體"/>
                <w:bCs/>
              </w:rPr>
              <w:t>P.35~42</w:t>
            </w:r>
            <w:r w:rsidRPr="00E55D85">
              <w:rPr>
                <w:rFonts w:eastAsia="標楷體"/>
                <w:bCs/>
              </w:rPr>
              <w:t>。</w:t>
            </w:r>
          </w:p>
        </w:tc>
      </w:tr>
      <w:tr w:rsidR="00C36444" w:rsidRPr="00E55D85" w:rsidTr="00BF2C74">
        <w:trPr>
          <w:gridBefore w:val="2"/>
          <w:gridAfter w:val="1"/>
          <w:wBefore w:w="347" w:type="dxa"/>
          <w:wAfter w:w="341" w:type="dxa"/>
          <w:trHeight w:val="482"/>
          <w:jc w:val="center"/>
        </w:trPr>
        <w:tc>
          <w:tcPr>
            <w:tcW w:w="1857" w:type="dxa"/>
            <w:tcBorders>
              <w:top w:val="single" w:sz="4" w:space="0" w:color="auto"/>
              <w:left w:val="single" w:sz="18" w:space="0" w:color="auto"/>
              <w:bottom w:val="single" w:sz="18" w:space="0" w:color="auto"/>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執行成果</w:t>
            </w:r>
          </w:p>
        </w:tc>
        <w:tc>
          <w:tcPr>
            <w:tcW w:w="8689" w:type="dxa"/>
            <w:tcBorders>
              <w:top w:val="single" w:sz="4" w:space="0" w:color="auto"/>
              <w:left w:val="single" w:sz="4" w:space="0" w:color="000000"/>
              <w:bottom w:val="single" w:sz="18" w:space="0" w:color="auto"/>
              <w:right w:val="single" w:sz="18" w:space="0" w:color="auto"/>
            </w:tcBorders>
            <w:vAlign w:val="center"/>
          </w:tcPr>
          <w:p w:rsidR="00C36444" w:rsidRPr="00E55D85" w:rsidRDefault="00C36444" w:rsidP="00BF2C74">
            <w:pPr>
              <w:snapToGrid w:val="0"/>
              <w:ind w:left="473" w:hangingChars="197" w:hanging="473"/>
              <w:jc w:val="both"/>
              <w:rPr>
                <w:rFonts w:eastAsia="標楷體"/>
                <w:bCs/>
                <w:spacing w:val="4"/>
              </w:rPr>
            </w:pPr>
            <w:r w:rsidRPr="00E55D85">
              <w:rPr>
                <w:rFonts w:eastAsia="標楷體"/>
                <w:kern w:val="0"/>
              </w:rPr>
              <w:t>依決議執行。</w:t>
            </w:r>
          </w:p>
        </w:tc>
      </w:tr>
      <w:tr w:rsidR="00C36444" w:rsidRPr="00E55D85" w:rsidTr="00BF2C74">
        <w:trPr>
          <w:trHeight w:val="539"/>
          <w:jc w:val="center"/>
        </w:trPr>
        <w:tc>
          <w:tcPr>
            <w:tcW w:w="11234" w:type="dxa"/>
            <w:gridSpan w:val="5"/>
            <w:tcBorders>
              <w:top w:val="nil"/>
              <w:left w:val="nil"/>
              <w:bottom w:val="nil"/>
              <w:right w:val="nil"/>
            </w:tcBorders>
            <w:vAlign w:val="center"/>
          </w:tcPr>
          <w:p w:rsidR="00C36444" w:rsidRPr="00E55D85" w:rsidRDefault="00C36444" w:rsidP="00BF2C74">
            <w:pPr>
              <w:snapToGrid w:val="0"/>
              <w:jc w:val="both"/>
              <w:rPr>
                <w:rFonts w:eastAsia="標楷體"/>
                <w:bCs/>
                <w:spacing w:val="4"/>
              </w:rPr>
            </w:pPr>
          </w:p>
        </w:tc>
      </w:tr>
      <w:tr w:rsidR="00C36444" w:rsidRPr="00E55D85" w:rsidTr="00BF2C74">
        <w:trPr>
          <w:gridBefore w:val="2"/>
          <w:gridAfter w:val="1"/>
          <w:wBefore w:w="347" w:type="dxa"/>
          <w:wAfter w:w="341" w:type="dxa"/>
          <w:trHeight w:val="1090"/>
          <w:jc w:val="center"/>
        </w:trPr>
        <w:tc>
          <w:tcPr>
            <w:tcW w:w="1857" w:type="dxa"/>
            <w:tcBorders>
              <w:top w:val="single" w:sz="18" w:space="0" w:color="auto"/>
              <w:left w:val="single" w:sz="18" w:space="0" w:color="auto"/>
              <w:bottom w:val="single" w:sz="4" w:space="0" w:color="000000"/>
              <w:right w:val="single" w:sz="4" w:space="0" w:color="000000"/>
            </w:tcBorders>
            <w:vAlign w:val="center"/>
            <w:hideMark/>
          </w:tcPr>
          <w:p w:rsidR="00C36444" w:rsidRPr="00E55D85" w:rsidRDefault="00C36444" w:rsidP="00BF2C74">
            <w:pPr>
              <w:snapToGrid w:val="0"/>
              <w:jc w:val="both"/>
              <w:rPr>
                <w:rFonts w:eastAsia="標楷體"/>
                <w:b/>
              </w:rPr>
            </w:pPr>
            <w:r w:rsidRPr="00E55D85">
              <w:rPr>
                <w:rFonts w:eastAsia="標楷體"/>
                <w:b/>
                <w:spacing w:val="4"/>
              </w:rPr>
              <w:t>10503B1-2</w:t>
            </w:r>
            <w:r w:rsidRPr="00E55D85">
              <w:rPr>
                <w:rFonts w:eastAsia="標楷體"/>
                <w:b/>
                <w:spacing w:val="4"/>
              </w:rPr>
              <w:br/>
            </w:r>
            <w:r w:rsidRPr="00E55D85">
              <w:rPr>
                <w:rFonts w:eastAsia="標楷體"/>
                <w:b/>
                <w:spacing w:val="4"/>
              </w:rPr>
              <w:t>總務處</w:t>
            </w:r>
          </w:p>
        </w:tc>
        <w:tc>
          <w:tcPr>
            <w:tcW w:w="8689" w:type="dxa"/>
            <w:tcBorders>
              <w:top w:val="single" w:sz="18" w:space="0" w:color="auto"/>
              <w:left w:val="single" w:sz="4" w:space="0" w:color="000000"/>
              <w:bottom w:val="single" w:sz="4" w:space="0" w:color="000000"/>
              <w:right w:val="single" w:sz="18" w:space="0" w:color="auto"/>
            </w:tcBorders>
            <w:vAlign w:val="center"/>
            <w:hideMark/>
          </w:tcPr>
          <w:p w:rsidR="00C36444" w:rsidRPr="00E55D85" w:rsidRDefault="00C36444" w:rsidP="00BF2C74">
            <w:pPr>
              <w:snapToGrid w:val="0"/>
              <w:jc w:val="both"/>
              <w:rPr>
                <w:rFonts w:eastAsia="標楷體"/>
                <w:b/>
              </w:rPr>
            </w:pPr>
            <w:r w:rsidRPr="00E55D85">
              <w:rPr>
                <w:rFonts w:eastAsia="標楷體"/>
                <w:b/>
                <w:bCs/>
              </w:rPr>
              <w:t>有關「學人宿舍整修工程」經費</w:t>
            </w:r>
            <w:r w:rsidRPr="00E55D85">
              <w:rPr>
                <w:rFonts w:eastAsia="標楷體"/>
                <w:b/>
                <w:bCs/>
              </w:rPr>
              <w:t>662</w:t>
            </w:r>
            <w:r w:rsidRPr="00E55D85">
              <w:rPr>
                <w:rFonts w:eastAsia="標楷體"/>
                <w:b/>
                <w:bCs/>
              </w:rPr>
              <w:t>萬元，提案附件詳見議程，討論。</w:t>
            </w:r>
          </w:p>
        </w:tc>
      </w:tr>
      <w:tr w:rsidR="00C36444" w:rsidRPr="00E55D85" w:rsidTr="00BF2C74">
        <w:trPr>
          <w:gridBefore w:val="2"/>
          <w:gridAfter w:val="1"/>
          <w:wBefore w:w="347" w:type="dxa"/>
          <w:wAfter w:w="341" w:type="dxa"/>
          <w:trHeight w:val="637"/>
          <w:jc w:val="center"/>
        </w:trPr>
        <w:tc>
          <w:tcPr>
            <w:tcW w:w="1857" w:type="dxa"/>
            <w:tcBorders>
              <w:top w:val="single" w:sz="4" w:space="0" w:color="000000"/>
              <w:left w:val="single" w:sz="18" w:space="0" w:color="auto"/>
              <w:bottom w:val="single" w:sz="4" w:space="0" w:color="auto"/>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決議</w:t>
            </w:r>
            <w:r w:rsidRPr="00E55D85">
              <w:rPr>
                <w:rFonts w:eastAsia="標楷體"/>
                <w:bCs/>
                <w:spacing w:val="4"/>
              </w:rPr>
              <w:t>/</w:t>
            </w:r>
            <w:r w:rsidRPr="00E55D85">
              <w:rPr>
                <w:rFonts w:eastAsia="標楷體"/>
                <w:bCs/>
                <w:spacing w:val="4"/>
              </w:rPr>
              <w:t>交辦事項</w:t>
            </w:r>
          </w:p>
        </w:tc>
        <w:tc>
          <w:tcPr>
            <w:tcW w:w="8689" w:type="dxa"/>
            <w:tcBorders>
              <w:top w:val="single" w:sz="4" w:space="0" w:color="000000"/>
              <w:left w:val="single" w:sz="4" w:space="0" w:color="000000"/>
              <w:bottom w:val="single" w:sz="4" w:space="0" w:color="auto"/>
              <w:right w:val="single" w:sz="18" w:space="0" w:color="auto"/>
            </w:tcBorders>
            <w:vAlign w:val="center"/>
            <w:hideMark/>
          </w:tcPr>
          <w:p w:rsidR="00C36444" w:rsidRPr="00E55D85" w:rsidRDefault="00C36444" w:rsidP="00BF2C74">
            <w:pPr>
              <w:snapToGrid w:val="0"/>
              <w:ind w:left="473" w:hangingChars="197" w:hanging="473"/>
              <w:jc w:val="both"/>
              <w:rPr>
                <w:rFonts w:eastAsia="標楷體"/>
                <w:bCs/>
                <w:spacing w:val="4"/>
              </w:rPr>
            </w:pPr>
            <w:r w:rsidRPr="00E55D85">
              <w:rPr>
                <w:rFonts w:eastAsia="標楷體"/>
                <w:bCs/>
              </w:rPr>
              <w:t>決議：照案通過。</w:t>
            </w:r>
          </w:p>
        </w:tc>
      </w:tr>
      <w:tr w:rsidR="00C36444" w:rsidRPr="00E55D85" w:rsidTr="00BF2C74">
        <w:trPr>
          <w:gridBefore w:val="2"/>
          <w:gridAfter w:val="1"/>
          <w:wBefore w:w="347" w:type="dxa"/>
          <w:wAfter w:w="341" w:type="dxa"/>
          <w:trHeight w:val="747"/>
          <w:jc w:val="center"/>
        </w:trPr>
        <w:tc>
          <w:tcPr>
            <w:tcW w:w="1857" w:type="dxa"/>
            <w:tcBorders>
              <w:top w:val="single" w:sz="4" w:space="0" w:color="auto"/>
              <w:left w:val="single" w:sz="18" w:space="0" w:color="auto"/>
              <w:bottom w:val="single" w:sz="18" w:space="0" w:color="auto"/>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執行成果</w:t>
            </w:r>
          </w:p>
        </w:tc>
        <w:tc>
          <w:tcPr>
            <w:tcW w:w="8689" w:type="dxa"/>
            <w:tcBorders>
              <w:top w:val="single" w:sz="4" w:space="0" w:color="auto"/>
              <w:left w:val="single" w:sz="4" w:space="0" w:color="000000"/>
              <w:bottom w:val="single" w:sz="18" w:space="0" w:color="auto"/>
              <w:right w:val="single" w:sz="18" w:space="0" w:color="auto"/>
            </w:tcBorders>
            <w:vAlign w:val="center"/>
          </w:tcPr>
          <w:p w:rsidR="00C36444" w:rsidRPr="00E55D85" w:rsidRDefault="00C36444" w:rsidP="00BF2C74">
            <w:pPr>
              <w:snapToGrid w:val="0"/>
              <w:ind w:left="489" w:hangingChars="197" w:hanging="489"/>
              <w:jc w:val="both"/>
              <w:rPr>
                <w:rFonts w:eastAsia="標楷體"/>
                <w:bCs/>
                <w:spacing w:val="4"/>
              </w:rPr>
            </w:pPr>
            <w:r w:rsidRPr="00E55D85">
              <w:rPr>
                <w:rFonts w:eastAsia="標楷體"/>
                <w:bCs/>
                <w:spacing w:val="4"/>
              </w:rPr>
              <w:t>目前工程進行中，惟廠商已逾期。</w:t>
            </w:r>
          </w:p>
        </w:tc>
      </w:tr>
      <w:tr w:rsidR="00C36444" w:rsidRPr="00E55D85" w:rsidTr="00BF2C74">
        <w:trPr>
          <w:trHeight w:val="563"/>
          <w:jc w:val="center"/>
        </w:trPr>
        <w:tc>
          <w:tcPr>
            <w:tcW w:w="11234" w:type="dxa"/>
            <w:gridSpan w:val="5"/>
            <w:tcBorders>
              <w:top w:val="nil"/>
              <w:left w:val="nil"/>
              <w:bottom w:val="nil"/>
              <w:right w:val="nil"/>
            </w:tcBorders>
            <w:vAlign w:val="center"/>
          </w:tcPr>
          <w:p w:rsidR="00C36444" w:rsidRPr="00E55D85" w:rsidRDefault="00C36444" w:rsidP="00BF2C74">
            <w:pPr>
              <w:snapToGrid w:val="0"/>
              <w:jc w:val="both"/>
              <w:rPr>
                <w:rFonts w:eastAsia="標楷體"/>
                <w:bCs/>
                <w:spacing w:val="4"/>
              </w:rPr>
            </w:pPr>
          </w:p>
        </w:tc>
      </w:tr>
      <w:tr w:rsidR="00C36444" w:rsidRPr="00E55D85" w:rsidTr="00BF2C74">
        <w:trPr>
          <w:gridBefore w:val="2"/>
          <w:gridAfter w:val="1"/>
          <w:wBefore w:w="347" w:type="dxa"/>
          <w:wAfter w:w="341" w:type="dxa"/>
          <w:trHeight w:val="749"/>
          <w:jc w:val="center"/>
        </w:trPr>
        <w:tc>
          <w:tcPr>
            <w:tcW w:w="1857" w:type="dxa"/>
            <w:tcBorders>
              <w:top w:val="single" w:sz="18" w:space="0" w:color="auto"/>
              <w:left w:val="single" w:sz="18" w:space="0" w:color="auto"/>
              <w:bottom w:val="single" w:sz="4" w:space="0" w:color="000000"/>
              <w:right w:val="single" w:sz="4" w:space="0" w:color="000000"/>
            </w:tcBorders>
            <w:vAlign w:val="center"/>
            <w:hideMark/>
          </w:tcPr>
          <w:p w:rsidR="00C36444" w:rsidRPr="00E55D85" w:rsidRDefault="00C36444" w:rsidP="00BF2C74">
            <w:pPr>
              <w:snapToGrid w:val="0"/>
              <w:jc w:val="both"/>
              <w:rPr>
                <w:rFonts w:eastAsia="標楷體"/>
                <w:b/>
              </w:rPr>
            </w:pPr>
            <w:r w:rsidRPr="00E55D85">
              <w:rPr>
                <w:rFonts w:eastAsia="標楷體"/>
                <w:b/>
                <w:spacing w:val="4"/>
              </w:rPr>
              <w:t>10503B1-3</w:t>
            </w:r>
            <w:r w:rsidRPr="00E55D85">
              <w:rPr>
                <w:rFonts w:eastAsia="標楷體"/>
                <w:b/>
                <w:spacing w:val="4"/>
              </w:rPr>
              <w:br/>
            </w:r>
            <w:r w:rsidRPr="00E55D85">
              <w:rPr>
                <w:rFonts w:eastAsia="標楷體"/>
                <w:b/>
                <w:spacing w:val="4"/>
              </w:rPr>
              <w:t>總務處</w:t>
            </w:r>
          </w:p>
        </w:tc>
        <w:tc>
          <w:tcPr>
            <w:tcW w:w="8689" w:type="dxa"/>
            <w:tcBorders>
              <w:top w:val="single" w:sz="18" w:space="0" w:color="auto"/>
              <w:left w:val="single" w:sz="4" w:space="0" w:color="000000"/>
              <w:bottom w:val="single" w:sz="4" w:space="0" w:color="000000"/>
              <w:right w:val="single" w:sz="18" w:space="0" w:color="auto"/>
            </w:tcBorders>
            <w:vAlign w:val="center"/>
            <w:hideMark/>
          </w:tcPr>
          <w:p w:rsidR="00C36444" w:rsidRPr="00E55D85" w:rsidRDefault="00C36444" w:rsidP="00BF2C74">
            <w:pPr>
              <w:snapToGrid w:val="0"/>
              <w:jc w:val="both"/>
              <w:rPr>
                <w:rFonts w:eastAsia="標楷體"/>
                <w:b/>
              </w:rPr>
            </w:pPr>
            <w:r w:rsidRPr="00E55D85">
              <w:rPr>
                <w:rFonts w:eastAsia="標楷體"/>
                <w:b/>
                <w:bCs/>
              </w:rPr>
              <w:t>有關「仁實齋宿舍化糞池更新工程」增加經費</w:t>
            </w:r>
            <w:r w:rsidRPr="00E55D85">
              <w:rPr>
                <w:rFonts w:eastAsia="標楷體"/>
                <w:b/>
                <w:bCs/>
              </w:rPr>
              <w:t>85</w:t>
            </w:r>
            <w:r w:rsidRPr="00E55D85">
              <w:rPr>
                <w:rFonts w:eastAsia="標楷體"/>
                <w:b/>
                <w:bCs/>
              </w:rPr>
              <w:t>萬元，提案附件詳見議程，請討論。</w:t>
            </w:r>
          </w:p>
        </w:tc>
      </w:tr>
      <w:tr w:rsidR="00C36444" w:rsidRPr="00E55D85" w:rsidTr="00BF2C74">
        <w:trPr>
          <w:gridBefore w:val="2"/>
          <w:gridAfter w:val="1"/>
          <w:wBefore w:w="347" w:type="dxa"/>
          <w:wAfter w:w="341" w:type="dxa"/>
          <w:trHeight w:val="637"/>
          <w:jc w:val="center"/>
        </w:trPr>
        <w:tc>
          <w:tcPr>
            <w:tcW w:w="1857" w:type="dxa"/>
            <w:tcBorders>
              <w:top w:val="single" w:sz="4" w:space="0" w:color="000000"/>
              <w:left w:val="single" w:sz="18" w:space="0" w:color="auto"/>
              <w:bottom w:val="single" w:sz="4" w:space="0" w:color="auto"/>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決議</w:t>
            </w:r>
            <w:r w:rsidRPr="00E55D85">
              <w:rPr>
                <w:rFonts w:eastAsia="標楷體"/>
                <w:bCs/>
                <w:spacing w:val="4"/>
              </w:rPr>
              <w:t>/</w:t>
            </w:r>
            <w:r w:rsidRPr="00E55D85">
              <w:rPr>
                <w:rFonts w:eastAsia="標楷體"/>
                <w:bCs/>
                <w:spacing w:val="4"/>
              </w:rPr>
              <w:t>交辦事項</w:t>
            </w:r>
          </w:p>
        </w:tc>
        <w:tc>
          <w:tcPr>
            <w:tcW w:w="8689" w:type="dxa"/>
            <w:tcBorders>
              <w:top w:val="single" w:sz="4" w:space="0" w:color="000000"/>
              <w:left w:val="single" w:sz="4" w:space="0" w:color="000000"/>
              <w:bottom w:val="single" w:sz="4" w:space="0" w:color="auto"/>
              <w:right w:val="single" w:sz="18" w:space="0" w:color="auto"/>
            </w:tcBorders>
            <w:vAlign w:val="center"/>
            <w:hideMark/>
          </w:tcPr>
          <w:p w:rsidR="00C36444" w:rsidRPr="00E55D85" w:rsidRDefault="00C36444" w:rsidP="00BF2C74">
            <w:pPr>
              <w:snapToGrid w:val="0"/>
              <w:ind w:left="473" w:hangingChars="197" w:hanging="473"/>
              <w:jc w:val="both"/>
              <w:rPr>
                <w:rFonts w:eastAsia="標楷體"/>
                <w:bCs/>
                <w:spacing w:val="4"/>
              </w:rPr>
            </w:pPr>
            <w:r w:rsidRPr="00E55D85">
              <w:rPr>
                <w:rFonts w:eastAsia="標楷體"/>
                <w:bCs/>
              </w:rPr>
              <w:t>決議：照案通過。</w:t>
            </w:r>
          </w:p>
        </w:tc>
      </w:tr>
      <w:tr w:rsidR="00C36444" w:rsidRPr="00E55D85" w:rsidTr="00BF2C74">
        <w:trPr>
          <w:gridBefore w:val="2"/>
          <w:gridAfter w:val="1"/>
          <w:wBefore w:w="347" w:type="dxa"/>
          <w:wAfter w:w="341" w:type="dxa"/>
          <w:trHeight w:val="916"/>
          <w:jc w:val="center"/>
        </w:trPr>
        <w:tc>
          <w:tcPr>
            <w:tcW w:w="1857" w:type="dxa"/>
            <w:tcBorders>
              <w:top w:val="single" w:sz="4" w:space="0" w:color="auto"/>
              <w:left w:val="single" w:sz="18" w:space="0" w:color="auto"/>
              <w:bottom w:val="single" w:sz="18" w:space="0" w:color="auto"/>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執行成果</w:t>
            </w:r>
          </w:p>
        </w:tc>
        <w:tc>
          <w:tcPr>
            <w:tcW w:w="8689" w:type="dxa"/>
            <w:tcBorders>
              <w:top w:val="single" w:sz="4" w:space="0" w:color="auto"/>
              <w:left w:val="single" w:sz="4" w:space="0" w:color="000000"/>
              <w:bottom w:val="single" w:sz="18" w:space="0" w:color="auto"/>
              <w:right w:val="single" w:sz="18" w:space="0" w:color="auto"/>
            </w:tcBorders>
            <w:vAlign w:val="center"/>
          </w:tcPr>
          <w:p w:rsidR="00C36444" w:rsidRPr="00E55D85" w:rsidRDefault="00C36444" w:rsidP="00BF2C74">
            <w:pPr>
              <w:snapToGrid w:val="0"/>
              <w:ind w:left="489" w:hangingChars="197" w:hanging="489"/>
              <w:jc w:val="both"/>
              <w:rPr>
                <w:rFonts w:eastAsia="標楷體"/>
                <w:bCs/>
                <w:spacing w:val="4"/>
              </w:rPr>
            </w:pPr>
            <w:r w:rsidRPr="00E55D85">
              <w:rPr>
                <w:rFonts w:eastAsia="標楷體"/>
                <w:bCs/>
                <w:spacing w:val="4"/>
                <w:kern w:val="0"/>
              </w:rPr>
              <w:t>目前已施工完成。</w:t>
            </w:r>
          </w:p>
        </w:tc>
      </w:tr>
      <w:tr w:rsidR="00C36444" w:rsidRPr="00E55D85" w:rsidTr="00BF2C74">
        <w:trPr>
          <w:trHeight w:val="523"/>
          <w:jc w:val="center"/>
        </w:trPr>
        <w:tc>
          <w:tcPr>
            <w:tcW w:w="11234" w:type="dxa"/>
            <w:gridSpan w:val="5"/>
            <w:tcBorders>
              <w:top w:val="nil"/>
              <w:left w:val="nil"/>
              <w:bottom w:val="nil"/>
              <w:right w:val="nil"/>
            </w:tcBorders>
            <w:vAlign w:val="center"/>
          </w:tcPr>
          <w:p w:rsidR="00C36444" w:rsidRPr="00E55D85" w:rsidRDefault="00C36444" w:rsidP="00BF2C74">
            <w:pPr>
              <w:snapToGrid w:val="0"/>
              <w:jc w:val="both"/>
              <w:rPr>
                <w:rFonts w:eastAsia="標楷體"/>
                <w:bCs/>
                <w:spacing w:val="4"/>
              </w:rPr>
            </w:pPr>
          </w:p>
        </w:tc>
      </w:tr>
      <w:tr w:rsidR="00C36444" w:rsidRPr="00E55D85" w:rsidTr="00BF2C74">
        <w:trPr>
          <w:gridBefore w:val="2"/>
          <w:gridAfter w:val="1"/>
          <w:wBefore w:w="347" w:type="dxa"/>
          <w:wAfter w:w="341" w:type="dxa"/>
          <w:trHeight w:val="804"/>
          <w:jc w:val="center"/>
        </w:trPr>
        <w:tc>
          <w:tcPr>
            <w:tcW w:w="1857" w:type="dxa"/>
            <w:tcBorders>
              <w:top w:val="single" w:sz="18" w:space="0" w:color="auto"/>
              <w:left w:val="single" w:sz="18" w:space="0" w:color="auto"/>
              <w:bottom w:val="single" w:sz="4" w:space="0" w:color="000000"/>
              <w:right w:val="single" w:sz="4" w:space="0" w:color="000000"/>
            </w:tcBorders>
            <w:vAlign w:val="center"/>
            <w:hideMark/>
          </w:tcPr>
          <w:p w:rsidR="00C36444" w:rsidRPr="00E55D85" w:rsidRDefault="00C36444" w:rsidP="00BF2C74">
            <w:pPr>
              <w:snapToGrid w:val="0"/>
              <w:jc w:val="both"/>
              <w:rPr>
                <w:rFonts w:eastAsia="標楷體"/>
                <w:b/>
              </w:rPr>
            </w:pPr>
            <w:r w:rsidRPr="00E55D85">
              <w:rPr>
                <w:rFonts w:eastAsia="標楷體"/>
                <w:b/>
                <w:spacing w:val="4"/>
              </w:rPr>
              <w:t>10503B1-4</w:t>
            </w:r>
            <w:r w:rsidRPr="00E55D85">
              <w:rPr>
                <w:rFonts w:eastAsia="標楷體"/>
                <w:b/>
                <w:spacing w:val="4"/>
              </w:rPr>
              <w:br/>
            </w:r>
            <w:r w:rsidRPr="00E55D85">
              <w:rPr>
                <w:rFonts w:eastAsia="標楷體"/>
                <w:b/>
                <w:spacing w:val="4"/>
              </w:rPr>
              <w:t>總務處</w:t>
            </w:r>
          </w:p>
        </w:tc>
        <w:tc>
          <w:tcPr>
            <w:tcW w:w="8689" w:type="dxa"/>
            <w:tcBorders>
              <w:top w:val="single" w:sz="18" w:space="0" w:color="auto"/>
              <w:left w:val="single" w:sz="4" w:space="0" w:color="000000"/>
              <w:bottom w:val="single" w:sz="4" w:space="0" w:color="000000"/>
              <w:right w:val="single" w:sz="18" w:space="0" w:color="auto"/>
            </w:tcBorders>
            <w:vAlign w:val="center"/>
            <w:hideMark/>
          </w:tcPr>
          <w:p w:rsidR="00C36444" w:rsidRPr="00E55D85" w:rsidRDefault="00C36444" w:rsidP="00BF2C74">
            <w:pPr>
              <w:snapToGrid w:val="0"/>
              <w:jc w:val="both"/>
              <w:rPr>
                <w:rFonts w:eastAsia="標楷體"/>
                <w:b/>
              </w:rPr>
            </w:pPr>
            <w:r w:rsidRPr="00E55D85">
              <w:rPr>
                <w:rFonts w:eastAsia="標楷體"/>
                <w:b/>
                <w:bCs/>
              </w:rPr>
              <w:t>有關「圖書館屋頂防漏工程」經費</w:t>
            </w:r>
            <w:r w:rsidRPr="00E55D85">
              <w:rPr>
                <w:rFonts w:eastAsia="標楷體"/>
                <w:b/>
                <w:bCs/>
              </w:rPr>
              <w:t>705</w:t>
            </w:r>
            <w:r w:rsidRPr="00E55D85">
              <w:rPr>
                <w:rFonts w:eastAsia="標楷體"/>
                <w:b/>
                <w:bCs/>
              </w:rPr>
              <w:t>萬元，提案附件詳見議程，請討論。</w:t>
            </w:r>
          </w:p>
        </w:tc>
      </w:tr>
      <w:tr w:rsidR="00C36444" w:rsidRPr="00E55D85" w:rsidTr="00BF2C74">
        <w:trPr>
          <w:gridBefore w:val="2"/>
          <w:gridAfter w:val="1"/>
          <w:wBefore w:w="347" w:type="dxa"/>
          <w:wAfter w:w="341" w:type="dxa"/>
          <w:trHeight w:val="637"/>
          <w:jc w:val="center"/>
        </w:trPr>
        <w:tc>
          <w:tcPr>
            <w:tcW w:w="1857" w:type="dxa"/>
            <w:tcBorders>
              <w:top w:val="single" w:sz="4" w:space="0" w:color="000000"/>
              <w:left w:val="single" w:sz="18" w:space="0" w:color="auto"/>
              <w:bottom w:val="single" w:sz="4" w:space="0" w:color="auto"/>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決議</w:t>
            </w:r>
            <w:r w:rsidRPr="00E55D85">
              <w:rPr>
                <w:rFonts w:eastAsia="標楷體"/>
                <w:bCs/>
                <w:spacing w:val="4"/>
              </w:rPr>
              <w:t>/</w:t>
            </w:r>
            <w:r w:rsidRPr="00E55D85">
              <w:rPr>
                <w:rFonts w:eastAsia="標楷體"/>
                <w:bCs/>
                <w:spacing w:val="4"/>
              </w:rPr>
              <w:t>交辦事項</w:t>
            </w:r>
          </w:p>
        </w:tc>
        <w:tc>
          <w:tcPr>
            <w:tcW w:w="8689" w:type="dxa"/>
            <w:tcBorders>
              <w:top w:val="single" w:sz="4" w:space="0" w:color="000000"/>
              <w:left w:val="single" w:sz="4" w:space="0" w:color="000000"/>
              <w:bottom w:val="single" w:sz="4" w:space="0" w:color="auto"/>
              <w:right w:val="single" w:sz="18" w:space="0" w:color="auto"/>
            </w:tcBorders>
            <w:vAlign w:val="center"/>
            <w:hideMark/>
          </w:tcPr>
          <w:p w:rsidR="00C36444" w:rsidRPr="00E55D85" w:rsidRDefault="00C36444" w:rsidP="00BF2C74">
            <w:pPr>
              <w:snapToGrid w:val="0"/>
              <w:ind w:left="473" w:hangingChars="197" w:hanging="473"/>
              <w:jc w:val="both"/>
              <w:rPr>
                <w:rFonts w:eastAsia="標楷體"/>
                <w:bCs/>
                <w:spacing w:val="4"/>
              </w:rPr>
            </w:pPr>
            <w:r w:rsidRPr="00E55D85">
              <w:rPr>
                <w:rFonts w:eastAsia="標楷體"/>
                <w:bCs/>
              </w:rPr>
              <w:t>決議：照案通過。</w:t>
            </w:r>
          </w:p>
        </w:tc>
      </w:tr>
      <w:tr w:rsidR="00C36444" w:rsidRPr="00E55D85" w:rsidTr="00BF2C74">
        <w:trPr>
          <w:gridBefore w:val="2"/>
          <w:gridAfter w:val="1"/>
          <w:wBefore w:w="347" w:type="dxa"/>
          <w:wAfter w:w="341" w:type="dxa"/>
          <w:trHeight w:val="764"/>
          <w:jc w:val="center"/>
        </w:trPr>
        <w:tc>
          <w:tcPr>
            <w:tcW w:w="1857" w:type="dxa"/>
            <w:tcBorders>
              <w:top w:val="single" w:sz="4" w:space="0" w:color="auto"/>
              <w:left w:val="single" w:sz="18" w:space="0" w:color="auto"/>
              <w:bottom w:val="single" w:sz="18" w:space="0" w:color="auto"/>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執行成果</w:t>
            </w:r>
          </w:p>
        </w:tc>
        <w:tc>
          <w:tcPr>
            <w:tcW w:w="8689" w:type="dxa"/>
            <w:tcBorders>
              <w:top w:val="single" w:sz="4" w:space="0" w:color="auto"/>
              <w:left w:val="single" w:sz="4" w:space="0" w:color="000000"/>
              <w:bottom w:val="single" w:sz="18" w:space="0" w:color="auto"/>
              <w:right w:val="single" w:sz="18" w:space="0" w:color="auto"/>
            </w:tcBorders>
            <w:vAlign w:val="center"/>
          </w:tcPr>
          <w:p w:rsidR="00C36444" w:rsidRPr="00E55D85" w:rsidRDefault="00C36444" w:rsidP="00BF2C74">
            <w:pPr>
              <w:snapToGrid w:val="0"/>
              <w:ind w:left="489" w:hangingChars="197" w:hanging="489"/>
              <w:jc w:val="both"/>
              <w:rPr>
                <w:rFonts w:eastAsia="標楷體"/>
                <w:bCs/>
                <w:spacing w:val="4"/>
              </w:rPr>
            </w:pPr>
            <w:r w:rsidRPr="00E55D85">
              <w:rPr>
                <w:rFonts w:eastAsia="標楷體"/>
                <w:bCs/>
                <w:spacing w:val="4"/>
              </w:rPr>
              <w:t>目前已施工完成。</w:t>
            </w:r>
          </w:p>
        </w:tc>
      </w:tr>
      <w:tr w:rsidR="00C36444" w:rsidRPr="00E55D85" w:rsidTr="00BF2C74">
        <w:trPr>
          <w:trHeight w:val="525"/>
          <w:jc w:val="center"/>
        </w:trPr>
        <w:tc>
          <w:tcPr>
            <w:tcW w:w="11234" w:type="dxa"/>
            <w:gridSpan w:val="5"/>
            <w:tcBorders>
              <w:top w:val="nil"/>
              <w:left w:val="nil"/>
              <w:bottom w:val="nil"/>
              <w:right w:val="nil"/>
            </w:tcBorders>
            <w:vAlign w:val="center"/>
          </w:tcPr>
          <w:p w:rsidR="00C36444" w:rsidRPr="00E55D85" w:rsidRDefault="00C36444" w:rsidP="00BF2C74">
            <w:pPr>
              <w:snapToGrid w:val="0"/>
              <w:jc w:val="both"/>
              <w:rPr>
                <w:rFonts w:eastAsia="標楷體"/>
                <w:bCs/>
                <w:spacing w:val="4"/>
              </w:rPr>
            </w:pPr>
          </w:p>
        </w:tc>
      </w:tr>
      <w:tr w:rsidR="00C36444" w:rsidRPr="00E55D85" w:rsidTr="00BF2C74">
        <w:trPr>
          <w:gridBefore w:val="2"/>
          <w:gridAfter w:val="1"/>
          <w:wBefore w:w="347" w:type="dxa"/>
          <w:wAfter w:w="341" w:type="dxa"/>
          <w:trHeight w:val="801"/>
          <w:jc w:val="center"/>
        </w:trPr>
        <w:tc>
          <w:tcPr>
            <w:tcW w:w="1857" w:type="dxa"/>
            <w:tcBorders>
              <w:top w:val="single" w:sz="18" w:space="0" w:color="auto"/>
              <w:left w:val="single" w:sz="18" w:space="0" w:color="auto"/>
              <w:bottom w:val="single" w:sz="4" w:space="0" w:color="000000"/>
              <w:right w:val="single" w:sz="4" w:space="0" w:color="000000"/>
            </w:tcBorders>
            <w:vAlign w:val="center"/>
            <w:hideMark/>
          </w:tcPr>
          <w:p w:rsidR="00C36444" w:rsidRPr="00E55D85" w:rsidRDefault="00C36444" w:rsidP="00BF2C74">
            <w:pPr>
              <w:snapToGrid w:val="0"/>
              <w:jc w:val="both"/>
              <w:rPr>
                <w:rFonts w:eastAsia="標楷體"/>
                <w:b/>
              </w:rPr>
            </w:pPr>
            <w:r w:rsidRPr="00E55D85">
              <w:rPr>
                <w:rFonts w:eastAsia="標楷體"/>
                <w:b/>
                <w:spacing w:val="4"/>
              </w:rPr>
              <w:t>10503B1-5</w:t>
            </w:r>
            <w:r w:rsidRPr="00E55D85">
              <w:rPr>
                <w:rFonts w:eastAsia="標楷體"/>
                <w:b/>
                <w:spacing w:val="4"/>
              </w:rPr>
              <w:br/>
            </w:r>
            <w:r w:rsidRPr="00E55D85">
              <w:rPr>
                <w:rFonts w:eastAsia="標楷體"/>
                <w:b/>
                <w:spacing w:val="4"/>
              </w:rPr>
              <w:t>總務處</w:t>
            </w:r>
          </w:p>
        </w:tc>
        <w:tc>
          <w:tcPr>
            <w:tcW w:w="8689" w:type="dxa"/>
            <w:tcBorders>
              <w:top w:val="single" w:sz="18" w:space="0" w:color="auto"/>
              <w:left w:val="single" w:sz="4" w:space="0" w:color="000000"/>
              <w:bottom w:val="single" w:sz="4" w:space="0" w:color="000000"/>
              <w:right w:val="single" w:sz="18" w:space="0" w:color="auto"/>
            </w:tcBorders>
            <w:vAlign w:val="center"/>
            <w:hideMark/>
          </w:tcPr>
          <w:p w:rsidR="00C36444" w:rsidRPr="00E55D85" w:rsidRDefault="00C36444" w:rsidP="00BF2C74">
            <w:pPr>
              <w:rPr>
                <w:rFonts w:eastAsia="標楷體"/>
              </w:rPr>
            </w:pPr>
            <w:r w:rsidRPr="00E55D85">
              <w:rPr>
                <w:rFonts w:eastAsia="標楷體"/>
                <w:b/>
                <w:bCs/>
              </w:rPr>
              <w:t>有關「智慧農機中心興建工程」經費預算</w:t>
            </w:r>
            <w:r w:rsidRPr="00E55D85">
              <w:rPr>
                <w:rFonts w:eastAsia="標楷體"/>
                <w:b/>
                <w:bCs/>
              </w:rPr>
              <w:t>4800</w:t>
            </w:r>
            <w:r w:rsidRPr="00E55D85">
              <w:rPr>
                <w:rFonts w:eastAsia="標楷體"/>
                <w:b/>
                <w:bCs/>
              </w:rPr>
              <w:t>萬元，提案附件詳見議程，請討論。</w:t>
            </w:r>
          </w:p>
        </w:tc>
      </w:tr>
      <w:tr w:rsidR="00C36444" w:rsidRPr="00E55D85" w:rsidTr="00BF2C74">
        <w:trPr>
          <w:gridBefore w:val="2"/>
          <w:gridAfter w:val="1"/>
          <w:wBefore w:w="347" w:type="dxa"/>
          <w:wAfter w:w="341" w:type="dxa"/>
          <w:trHeight w:val="637"/>
          <w:jc w:val="center"/>
        </w:trPr>
        <w:tc>
          <w:tcPr>
            <w:tcW w:w="1857" w:type="dxa"/>
            <w:tcBorders>
              <w:top w:val="single" w:sz="4" w:space="0" w:color="000000"/>
              <w:left w:val="single" w:sz="18" w:space="0" w:color="auto"/>
              <w:bottom w:val="single" w:sz="4" w:space="0" w:color="auto"/>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決議</w:t>
            </w:r>
            <w:r w:rsidRPr="00E55D85">
              <w:rPr>
                <w:rFonts w:eastAsia="標楷體"/>
                <w:bCs/>
                <w:spacing w:val="4"/>
              </w:rPr>
              <w:t>/</w:t>
            </w:r>
            <w:r w:rsidRPr="00E55D85">
              <w:rPr>
                <w:rFonts w:eastAsia="標楷體"/>
                <w:bCs/>
                <w:spacing w:val="4"/>
              </w:rPr>
              <w:t>交辦事項</w:t>
            </w:r>
          </w:p>
        </w:tc>
        <w:tc>
          <w:tcPr>
            <w:tcW w:w="8689" w:type="dxa"/>
            <w:tcBorders>
              <w:top w:val="single" w:sz="4" w:space="0" w:color="000000"/>
              <w:left w:val="single" w:sz="4" w:space="0" w:color="000000"/>
              <w:bottom w:val="single" w:sz="4" w:space="0" w:color="auto"/>
              <w:right w:val="single" w:sz="18" w:space="0" w:color="auto"/>
            </w:tcBorders>
            <w:vAlign w:val="center"/>
            <w:hideMark/>
          </w:tcPr>
          <w:p w:rsidR="00C36444" w:rsidRPr="00E55D85" w:rsidRDefault="00C36444" w:rsidP="00BF2C74">
            <w:pPr>
              <w:snapToGrid w:val="0"/>
              <w:ind w:left="473" w:hangingChars="197" w:hanging="473"/>
              <w:jc w:val="both"/>
              <w:rPr>
                <w:rFonts w:eastAsia="標楷體"/>
                <w:bCs/>
                <w:spacing w:val="4"/>
              </w:rPr>
            </w:pPr>
            <w:r w:rsidRPr="00E55D85">
              <w:rPr>
                <w:rFonts w:eastAsia="標楷體"/>
                <w:bCs/>
              </w:rPr>
              <w:t>決議：照案通過。</w:t>
            </w:r>
          </w:p>
        </w:tc>
      </w:tr>
      <w:tr w:rsidR="00C36444" w:rsidRPr="00E55D85" w:rsidTr="00BF2C74">
        <w:trPr>
          <w:gridBefore w:val="2"/>
          <w:gridAfter w:val="1"/>
          <w:wBefore w:w="347" w:type="dxa"/>
          <w:wAfter w:w="341" w:type="dxa"/>
          <w:trHeight w:val="751"/>
          <w:jc w:val="center"/>
        </w:trPr>
        <w:tc>
          <w:tcPr>
            <w:tcW w:w="1857" w:type="dxa"/>
            <w:tcBorders>
              <w:top w:val="single" w:sz="4" w:space="0" w:color="auto"/>
              <w:left w:val="single" w:sz="18" w:space="0" w:color="auto"/>
              <w:bottom w:val="single" w:sz="18" w:space="0" w:color="auto"/>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執行成果</w:t>
            </w:r>
          </w:p>
        </w:tc>
        <w:tc>
          <w:tcPr>
            <w:tcW w:w="8689" w:type="dxa"/>
            <w:tcBorders>
              <w:top w:val="single" w:sz="4" w:space="0" w:color="auto"/>
              <w:left w:val="single" w:sz="4" w:space="0" w:color="000000"/>
              <w:bottom w:val="single" w:sz="18" w:space="0" w:color="auto"/>
              <w:right w:val="single" w:sz="18" w:space="0" w:color="auto"/>
            </w:tcBorders>
            <w:vAlign w:val="center"/>
          </w:tcPr>
          <w:p w:rsidR="00C36444" w:rsidRPr="00E55D85" w:rsidRDefault="00C36444" w:rsidP="00BF2C74">
            <w:pPr>
              <w:snapToGrid w:val="0"/>
              <w:ind w:left="489" w:hangingChars="197" w:hanging="489"/>
              <w:jc w:val="both"/>
              <w:rPr>
                <w:rFonts w:eastAsia="標楷體"/>
                <w:bCs/>
                <w:spacing w:val="4"/>
              </w:rPr>
            </w:pPr>
            <w:r w:rsidRPr="00E55D85">
              <w:rPr>
                <w:rFonts w:eastAsia="標楷體"/>
                <w:bCs/>
                <w:spacing w:val="4"/>
              </w:rPr>
              <w:t>目前辦理委託建築師規劃設計監造技術服務評選。</w:t>
            </w:r>
          </w:p>
        </w:tc>
      </w:tr>
      <w:tr w:rsidR="00C36444" w:rsidRPr="00E55D85" w:rsidTr="00BF2C74">
        <w:trPr>
          <w:trHeight w:val="380"/>
          <w:jc w:val="center"/>
        </w:trPr>
        <w:tc>
          <w:tcPr>
            <w:tcW w:w="11234" w:type="dxa"/>
            <w:gridSpan w:val="5"/>
            <w:tcBorders>
              <w:top w:val="nil"/>
              <w:left w:val="nil"/>
              <w:bottom w:val="nil"/>
              <w:right w:val="nil"/>
            </w:tcBorders>
            <w:vAlign w:val="center"/>
          </w:tcPr>
          <w:p w:rsidR="00C36444" w:rsidRPr="00E55D85" w:rsidRDefault="00C36444" w:rsidP="00BF2C74">
            <w:pPr>
              <w:snapToGrid w:val="0"/>
              <w:jc w:val="both"/>
              <w:rPr>
                <w:rFonts w:eastAsia="標楷體"/>
                <w:bCs/>
                <w:spacing w:val="4"/>
              </w:rPr>
            </w:pPr>
          </w:p>
        </w:tc>
      </w:tr>
      <w:tr w:rsidR="00C36444" w:rsidRPr="00E55D85" w:rsidTr="00BF2C74">
        <w:trPr>
          <w:gridBefore w:val="2"/>
          <w:gridAfter w:val="1"/>
          <w:wBefore w:w="347" w:type="dxa"/>
          <w:wAfter w:w="341" w:type="dxa"/>
          <w:trHeight w:val="952"/>
          <w:jc w:val="center"/>
        </w:trPr>
        <w:tc>
          <w:tcPr>
            <w:tcW w:w="1857" w:type="dxa"/>
            <w:tcBorders>
              <w:top w:val="single" w:sz="18" w:space="0" w:color="auto"/>
              <w:left w:val="single" w:sz="18" w:space="0" w:color="auto"/>
              <w:bottom w:val="single" w:sz="4" w:space="0" w:color="000000"/>
              <w:right w:val="single" w:sz="4" w:space="0" w:color="000000"/>
            </w:tcBorders>
            <w:vAlign w:val="center"/>
            <w:hideMark/>
          </w:tcPr>
          <w:p w:rsidR="00C36444" w:rsidRPr="00E55D85" w:rsidRDefault="00C36444" w:rsidP="00BF2C74">
            <w:pPr>
              <w:snapToGrid w:val="0"/>
              <w:jc w:val="both"/>
              <w:rPr>
                <w:rFonts w:eastAsia="標楷體"/>
                <w:b/>
              </w:rPr>
            </w:pPr>
            <w:r w:rsidRPr="00E55D85">
              <w:rPr>
                <w:rFonts w:eastAsia="標楷體"/>
                <w:b/>
                <w:spacing w:val="4"/>
              </w:rPr>
              <w:t>10503</w:t>
            </w:r>
            <w:r w:rsidRPr="00E55D85">
              <w:rPr>
                <w:rFonts w:eastAsia="標楷體"/>
                <w:b/>
                <w:bCs/>
              </w:rPr>
              <w:t>B2</w:t>
            </w:r>
            <w:r w:rsidRPr="00E55D85">
              <w:rPr>
                <w:rFonts w:eastAsia="標楷體"/>
                <w:b/>
                <w:spacing w:val="4"/>
              </w:rPr>
              <w:t>-1</w:t>
            </w:r>
            <w:r w:rsidRPr="00E55D85">
              <w:rPr>
                <w:rFonts w:eastAsia="標楷體"/>
                <w:b/>
                <w:spacing w:val="4"/>
              </w:rPr>
              <w:br/>
            </w:r>
            <w:r w:rsidRPr="00E55D85">
              <w:rPr>
                <w:rFonts w:eastAsia="標楷體"/>
                <w:b/>
                <w:spacing w:val="4"/>
                <w:szCs w:val="20"/>
              </w:rPr>
              <w:t>主計室</w:t>
            </w:r>
          </w:p>
        </w:tc>
        <w:tc>
          <w:tcPr>
            <w:tcW w:w="8689" w:type="dxa"/>
            <w:tcBorders>
              <w:top w:val="single" w:sz="18" w:space="0" w:color="auto"/>
              <w:left w:val="single" w:sz="4" w:space="0" w:color="000000"/>
              <w:bottom w:val="single" w:sz="4" w:space="0" w:color="000000"/>
              <w:right w:val="single" w:sz="18" w:space="0" w:color="auto"/>
            </w:tcBorders>
            <w:vAlign w:val="center"/>
            <w:hideMark/>
          </w:tcPr>
          <w:p w:rsidR="00C36444" w:rsidRPr="00E55D85" w:rsidRDefault="00C36444" w:rsidP="00BF2C74">
            <w:pPr>
              <w:rPr>
                <w:rFonts w:eastAsia="標楷體"/>
              </w:rPr>
            </w:pPr>
            <w:r w:rsidRPr="00E55D85">
              <w:rPr>
                <w:rFonts w:eastAsia="標楷體"/>
                <w:b/>
                <w:bCs/>
              </w:rPr>
              <w:t>本校</w:t>
            </w:r>
            <w:r w:rsidRPr="00E55D85">
              <w:rPr>
                <w:rFonts w:eastAsia="標楷體"/>
                <w:b/>
                <w:bCs/>
              </w:rPr>
              <w:t>106</w:t>
            </w:r>
            <w:r w:rsidRPr="00E55D85">
              <w:rPr>
                <w:rFonts w:eastAsia="標楷體"/>
                <w:b/>
                <w:bCs/>
              </w:rPr>
              <w:t>年度校務基金預算案，業依教育部補助額度暨相關規定編製完竣，提案附件詳見議程，請討論。</w:t>
            </w:r>
          </w:p>
        </w:tc>
      </w:tr>
      <w:tr w:rsidR="00C36444" w:rsidRPr="00E55D85" w:rsidTr="00BF2C74">
        <w:trPr>
          <w:gridBefore w:val="2"/>
          <w:gridAfter w:val="1"/>
          <w:wBefore w:w="347" w:type="dxa"/>
          <w:wAfter w:w="341" w:type="dxa"/>
          <w:trHeight w:val="637"/>
          <w:jc w:val="center"/>
        </w:trPr>
        <w:tc>
          <w:tcPr>
            <w:tcW w:w="1857" w:type="dxa"/>
            <w:tcBorders>
              <w:top w:val="single" w:sz="4" w:space="0" w:color="000000"/>
              <w:left w:val="single" w:sz="18" w:space="0" w:color="auto"/>
              <w:bottom w:val="single" w:sz="4" w:space="0" w:color="auto"/>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決議</w:t>
            </w:r>
            <w:r w:rsidRPr="00E55D85">
              <w:rPr>
                <w:rFonts w:eastAsia="標楷體"/>
                <w:bCs/>
                <w:spacing w:val="4"/>
              </w:rPr>
              <w:t>/</w:t>
            </w:r>
            <w:r w:rsidRPr="00E55D85">
              <w:rPr>
                <w:rFonts w:eastAsia="標楷體"/>
                <w:bCs/>
                <w:spacing w:val="4"/>
              </w:rPr>
              <w:t>交辦事項</w:t>
            </w:r>
          </w:p>
        </w:tc>
        <w:tc>
          <w:tcPr>
            <w:tcW w:w="8689" w:type="dxa"/>
            <w:tcBorders>
              <w:top w:val="single" w:sz="4" w:space="0" w:color="000000"/>
              <w:left w:val="single" w:sz="4" w:space="0" w:color="000000"/>
              <w:bottom w:val="single" w:sz="4" w:space="0" w:color="auto"/>
              <w:right w:val="single" w:sz="18" w:space="0" w:color="auto"/>
            </w:tcBorders>
            <w:vAlign w:val="center"/>
            <w:hideMark/>
          </w:tcPr>
          <w:p w:rsidR="00C36444" w:rsidRPr="00E55D85" w:rsidRDefault="00C36444" w:rsidP="00BF2C74">
            <w:pPr>
              <w:snapToGrid w:val="0"/>
              <w:ind w:left="473" w:hangingChars="197" w:hanging="473"/>
              <w:jc w:val="both"/>
              <w:rPr>
                <w:rFonts w:eastAsia="標楷體"/>
                <w:bCs/>
                <w:spacing w:val="4"/>
              </w:rPr>
            </w:pPr>
            <w:r w:rsidRPr="00E55D85">
              <w:rPr>
                <w:rFonts w:eastAsia="標楷體"/>
                <w:bCs/>
              </w:rPr>
              <w:t>決議：照案通過。</w:t>
            </w:r>
          </w:p>
        </w:tc>
      </w:tr>
      <w:tr w:rsidR="00C36444" w:rsidRPr="00E55D85" w:rsidTr="00BF2C74">
        <w:trPr>
          <w:gridBefore w:val="2"/>
          <w:gridAfter w:val="1"/>
          <w:wBefore w:w="347" w:type="dxa"/>
          <w:wAfter w:w="341" w:type="dxa"/>
          <w:trHeight w:val="751"/>
          <w:jc w:val="center"/>
        </w:trPr>
        <w:tc>
          <w:tcPr>
            <w:tcW w:w="1857" w:type="dxa"/>
            <w:tcBorders>
              <w:top w:val="single" w:sz="4" w:space="0" w:color="auto"/>
              <w:left w:val="single" w:sz="18" w:space="0" w:color="auto"/>
              <w:bottom w:val="single" w:sz="18" w:space="0" w:color="auto"/>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執行成果</w:t>
            </w:r>
          </w:p>
        </w:tc>
        <w:tc>
          <w:tcPr>
            <w:tcW w:w="8689" w:type="dxa"/>
            <w:tcBorders>
              <w:top w:val="single" w:sz="4" w:space="0" w:color="auto"/>
              <w:left w:val="single" w:sz="4" w:space="0" w:color="000000"/>
              <w:bottom w:val="single" w:sz="18" w:space="0" w:color="auto"/>
              <w:right w:val="single" w:sz="18" w:space="0" w:color="auto"/>
            </w:tcBorders>
            <w:vAlign w:val="center"/>
          </w:tcPr>
          <w:p w:rsidR="00C36444" w:rsidRPr="00E55D85" w:rsidRDefault="00C36444" w:rsidP="00BF2C74">
            <w:pPr>
              <w:snapToGrid w:val="0"/>
              <w:ind w:left="489" w:hangingChars="197" w:hanging="489"/>
              <w:jc w:val="both"/>
              <w:rPr>
                <w:rFonts w:eastAsia="標楷體"/>
                <w:bCs/>
                <w:spacing w:val="4"/>
              </w:rPr>
            </w:pPr>
            <w:r w:rsidRPr="00E55D85">
              <w:rPr>
                <w:rFonts w:eastAsia="標楷體"/>
                <w:bCs/>
                <w:spacing w:val="4"/>
              </w:rPr>
              <w:t>業經教育部及行政院主計總處審議通過，陳報立法院審核。</w:t>
            </w:r>
          </w:p>
        </w:tc>
      </w:tr>
      <w:tr w:rsidR="00C36444" w:rsidRPr="00E55D85" w:rsidTr="00BF2C74">
        <w:trPr>
          <w:trHeight w:val="543"/>
          <w:jc w:val="center"/>
        </w:trPr>
        <w:tc>
          <w:tcPr>
            <w:tcW w:w="11234" w:type="dxa"/>
            <w:gridSpan w:val="5"/>
            <w:tcBorders>
              <w:top w:val="nil"/>
              <w:left w:val="nil"/>
              <w:bottom w:val="nil"/>
              <w:right w:val="nil"/>
            </w:tcBorders>
            <w:vAlign w:val="center"/>
          </w:tcPr>
          <w:p w:rsidR="00C36444" w:rsidRPr="00E55D85" w:rsidRDefault="00C36444" w:rsidP="00BF2C74">
            <w:pPr>
              <w:snapToGrid w:val="0"/>
              <w:jc w:val="both"/>
              <w:rPr>
                <w:rFonts w:eastAsia="標楷體"/>
                <w:bCs/>
                <w:spacing w:val="4"/>
              </w:rPr>
            </w:pPr>
          </w:p>
        </w:tc>
      </w:tr>
      <w:tr w:rsidR="00C36444" w:rsidRPr="00E55D85" w:rsidTr="00BF2C74">
        <w:trPr>
          <w:gridBefore w:val="2"/>
          <w:gridAfter w:val="1"/>
          <w:wBefore w:w="347" w:type="dxa"/>
          <w:wAfter w:w="341" w:type="dxa"/>
          <w:trHeight w:val="683"/>
          <w:jc w:val="center"/>
        </w:trPr>
        <w:tc>
          <w:tcPr>
            <w:tcW w:w="1857" w:type="dxa"/>
            <w:tcBorders>
              <w:top w:val="single" w:sz="18" w:space="0" w:color="auto"/>
              <w:left w:val="single" w:sz="18" w:space="0" w:color="auto"/>
              <w:bottom w:val="single" w:sz="4" w:space="0" w:color="000000"/>
              <w:right w:val="single" w:sz="4" w:space="0" w:color="000000"/>
            </w:tcBorders>
            <w:vAlign w:val="center"/>
            <w:hideMark/>
          </w:tcPr>
          <w:p w:rsidR="00C36444" w:rsidRPr="00E55D85" w:rsidRDefault="00C36444" w:rsidP="00BF2C74">
            <w:pPr>
              <w:snapToGrid w:val="0"/>
              <w:jc w:val="both"/>
              <w:rPr>
                <w:rFonts w:eastAsia="標楷體"/>
                <w:b/>
              </w:rPr>
            </w:pPr>
            <w:r w:rsidRPr="00E55D85">
              <w:rPr>
                <w:rFonts w:eastAsia="標楷體"/>
                <w:b/>
                <w:spacing w:val="4"/>
              </w:rPr>
              <w:t>10503C1-1</w:t>
            </w:r>
            <w:r w:rsidRPr="00E55D85">
              <w:rPr>
                <w:rFonts w:eastAsia="標楷體"/>
                <w:b/>
                <w:spacing w:val="4"/>
              </w:rPr>
              <w:br/>
            </w:r>
            <w:r w:rsidRPr="00E55D85">
              <w:rPr>
                <w:rFonts w:eastAsia="標楷體"/>
                <w:b/>
                <w:spacing w:val="4"/>
              </w:rPr>
              <w:t>學務處</w:t>
            </w:r>
          </w:p>
        </w:tc>
        <w:tc>
          <w:tcPr>
            <w:tcW w:w="8689" w:type="dxa"/>
            <w:tcBorders>
              <w:top w:val="single" w:sz="18" w:space="0" w:color="auto"/>
              <w:left w:val="single" w:sz="4" w:space="0" w:color="000000"/>
              <w:bottom w:val="single" w:sz="4" w:space="0" w:color="000000"/>
              <w:right w:val="single" w:sz="18" w:space="0" w:color="auto"/>
            </w:tcBorders>
            <w:vAlign w:val="center"/>
            <w:hideMark/>
          </w:tcPr>
          <w:p w:rsidR="00C36444" w:rsidRPr="00E55D85" w:rsidRDefault="00C36444" w:rsidP="00BF2C74">
            <w:pPr>
              <w:rPr>
                <w:rFonts w:eastAsia="標楷體"/>
              </w:rPr>
            </w:pPr>
            <w:r w:rsidRPr="00E55D85">
              <w:rPr>
                <w:rFonts w:eastAsia="標楷體"/>
                <w:b/>
                <w:bCs/>
              </w:rPr>
              <w:t>建請學校購買中、小型掃街車案，提案附件詳見議程，</w:t>
            </w:r>
            <w:r w:rsidRPr="00E55D85">
              <w:rPr>
                <w:rFonts w:eastAsia="標楷體"/>
                <w:b/>
                <w:bCs/>
              </w:rPr>
              <w:t xml:space="preserve"> </w:t>
            </w:r>
            <w:r w:rsidRPr="00E55D85">
              <w:rPr>
                <w:rFonts w:eastAsia="標楷體"/>
                <w:b/>
                <w:bCs/>
              </w:rPr>
              <w:t>請討論。</w:t>
            </w:r>
          </w:p>
        </w:tc>
      </w:tr>
      <w:tr w:rsidR="00C36444" w:rsidRPr="00E55D85" w:rsidTr="00BF2C74">
        <w:trPr>
          <w:gridBefore w:val="2"/>
          <w:gridAfter w:val="1"/>
          <w:wBefore w:w="347" w:type="dxa"/>
          <w:wAfter w:w="341" w:type="dxa"/>
          <w:trHeight w:val="1149"/>
          <w:jc w:val="center"/>
        </w:trPr>
        <w:tc>
          <w:tcPr>
            <w:tcW w:w="1857" w:type="dxa"/>
            <w:tcBorders>
              <w:top w:val="single" w:sz="4" w:space="0" w:color="000000"/>
              <w:left w:val="single" w:sz="18" w:space="0" w:color="auto"/>
              <w:bottom w:val="single" w:sz="4" w:space="0" w:color="auto"/>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決議</w:t>
            </w:r>
            <w:r w:rsidRPr="00E55D85">
              <w:rPr>
                <w:rFonts w:eastAsia="標楷體"/>
                <w:bCs/>
                <w:spacing w:val="4"/>
              </w:rPr>
              <w:t>/</w:t>
            </w:r>
            <w:r w:rsidRPr="00E55D85">
              <w:rPr>
                <w:rFonts w:eastAsia="標楷體"/>
                <w:bCs/>
                <w:spacing w:val="4"/>
              </w:rPr>
              <w:t>交辦事項</w:t>
            </w:r>
          </w:p>
        </w:tc>
        <w:tc>
          <w:tcPr>
            <w:tcW w:w="8689" w:type="dxa"/>
            <w:tcBorders>
              <w:top w:val="single" w:sz="4" w:space="0" w:color="000000"/>
              <w:left w:val="single" w:sz="4" w:space="0" w:color="000000"/>
              <w:bottom w:val="single" w:sz="4" w:space="0" w:color="auto"/>
              <w:right w:val="single" w:sz="18" w:space="0" w:color="auto"/>
            </w:tcBorders>
            <w:vAlign w:val="center"/>
            <w:hideMark/>
          </w:tcPr>
          <w:p w:rsidR="00C36444" w:rsidRPr="00E55D85" w:rsidRDefault="00C36444" w:rsidP="00BF2C74">
            <w:pPr>
              <w:tabs>
                <w:tab w:val="left" w:pos="1418"/>
              </w:tabs>
              <w:snapToGrid w:val="0"/>
              <w:spacing w:afterLines="30" w:after="108"/>
              <w:ind w:left="1416" w:hangingChars="590" w:hanging="1416"/>
              <w:jc w:val="both"/>
              <w:rPr>
                <w:rFonts w:eastAsia="標楷體"/>
              </w:rPr>
            </w:pPr>
            <w:r w:rsidRPr="00E55D85">
              <w:rPr>
                <w:rFonts w:ascii="新細明體" w:hAnsi="新細明體" w:cs="新細明體" w:hint="eastAsia"/>
              </w:rPr>
              <w:t>※</w:t>
            </w:r>
            <w:r w:rsidRPr="00E55D85">
              <w:rPr>
                <w:rFonts w:eastAsia="標楷體"/>
              </w:rPr>
              <w:t>校長指示：先購買小型掃街車</w:t>
            </w:r>
            <w:r w:rsidRPr="00E55D85">
              <w:rPr>
                <w:rFonts w:eastAsia="標楷體"/>
              </w:rPr>
              <w:t>1</w:t>
            </w:r>
            <w:r w:rsidRPr="00E55D85">
              <w:rPr>
                <w:rFonts w:eastAsia="標楷體"/>
              </w:rPr>
              <w:t>台，試用其性能是否符合本校地形與坡度，評估後再自行研發或再行購買。</w:t>
            </w:r>
          </w:p>
          <w:p w:rsidR="00C36444" w:rsidRPr="00E55D85" w:rsidRDefault="00C36444" w:rsidP="00BF2C74">
            <w:pPr>
              <w:overflowPunct w:val="0"/>
              <w:spacing w:after="240" w:line="400" w:lineRule="exact"/>
              <w:ind w:leftChars="12" w:left="749" w:hangingChars="300" w:hanging="720"/>
              <w:jc w:val="both"/>
              <w:rPr>
                <w:rFonts w:eastAsia="標楷體"/>
              </w:rPr>
            </w:pPr>
            <w:r w:rsidRPr="00E55D85">
              <w:rPr>
                <w:rFonts w:eastAsia="標楷體"/>
              </w:rPr>
              <w:t>決議：先購買小型掃街車</w:t>
            </w:r>
            <w:r w:rsidRPr="00E55D85">
              <w:rPr>
                <w:rFonts w:eastAsia="標楷體"/>
              </w:rPr>
              <w:t>1</w:t>
            </w:r>
            <w:r w:rsidRPr="00E55D85">
              <w:rPr>
                <w:rFonts w:eastAsia="標楷體"/>
              </w:rPr>
              <w:t>台。</w:t>
            </w:r>
          </w:p>
        </w:tc>
      </w:tr>
      <w:tr w:rsidR="00C36444" w:rsidRPr="00E55D85" w:rsidTr="00BF2C74">
        <w:trPr>
          <w:gridBefore w:val="2"/>
          <w:gridAfter w:val="1"/>
          <w:wBefore w:w="347" w:type="dxa"/>
          <w:wAfter w:w="341" w:type="dxa"/>
          <w:trHeight w:val="637"/>
          <w:jc w:val="center"/>
        </w:trPr>
        <w:tc>
          <w:tcPr>
            <w:tcW w:w="1857" w:type="dxa"/>
            <w:tcBorders>
              <w:top w:val="single" w:sz="4" w:space="0" w:color="auto"/>
              <w:left w:val="single" w:sz="18" w:space="0" w:color="auto"/>
              <w:bottom w:val="single" w:sz="18" w:space="0" w:color="auto"/>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執行成果</w:t>
            </w:r>
          </w:p>
        </w:tc>
        <w:tc>
          <w:tcPr>
            <w:tcW w:w="8689" w:type="dxa"/>
            <w:tcBorders>
              <w:top w:val="single" w:sz="4" w:space="0" w:color="auto"/>
              <w:left w:val="single" w:sz="4" w:space="0" w:color="000000"/>
              <w:bottom w:val="single" w:sz="18" w:space="0" w:color="auto"/>
              <w:right w:val="single" w:sz="18" w:space="0" w:color="auto"/>
            </w:tcBorders>
            <w:vAlign w:val="center"/>
          </w:tcPr>
          <w:p w:rsidR="00C36444" w:rsidRPr="00E55D85" w:rsidRDefault="00C36444" w:rsidP="00BF2C74">
            <w:pPr>
              <w:snapToGrid w:val="0"/>
              <w:ind w:left="489" w:hangingChars="197" w:hanging="489"/>
              <w:jc w:val="both"/>
              <w:rPr>
                <w:rFonts w:eastAsia="標楷體"/>
                <w:bCs/>
                <w:spacing w:val="4"/>
              </w:rPr>
            </w:pPr>
            <w:r w:rsidRPr="00E55D85">
              <w:rPr>
                <w:rFonts w:eastAsia="標楷體"/>
                <w:bCs/>
                <w:spacing w:val="4"/>
                <w:kern w:val="0"/>
              </w:rPr>
              <w:t>已移請總務處明年辦理採購。</w:t>
            </w:r>
          </w:p>
        </w:tc>
      </w:tr>
      <w:tr w:rsidR="00C36444" w:rsidRPr="00E55D85" w:rsidTr="00BF2C74">
        <w:trPr>
          <w:trHeight w:val="591"/>
          <w:jc w:val="center"/>
        </w:trPr>
        <w:tc>
          <w:tcPr>
            <w:tcW w:w="11234" w:type="dxa"/>
            <w:gridSpan w:val="5"/>
            <w:tcBorders>
              <w:top w:val="nil"/>
              <w:left w:val="nil"/>
              <w:bottom w:val="nil"/>
              <w:right w:val="nil"/>
            </w:tcBorders>
            <w:vAlign w:val="center"/>
          </w:tcPr>
          <w:p w:rsidR="00C36444" w:rsidRPr="00E55D85" w:rsidRDefault="00C36444" w:rsidP="00BF2C74">
            <w:pPr>
              <w:snapToGrid w:val="0"/>
              <w:jc w:val="both"/>
              <w:rPr>
                <w:rFonts w:eastAsia="標楷體"/>
                <w:bCs/>
                <w:spacing w:val="4"/>
              </w:rPr>
            </w:pPr>
          </w:p>
        </w:tc>
      </w:tr>
      <w:tr w:rsidR="00C36444" w:rsidRPr="00E55D85" w:rsidTr="00BF2C74">
        <w:trPr>
          <w:gridBefore w:val="1"/>
          <w:gridAfter w:val="1"/>
          <w:wBefore w:w="301" w:type="dxa"/>
          <w:wAfter w:w="341" w:type="dxa"/>
          <w:trHeight w:val="816"/>
          <w:jc w:val="center"/>
        </w:trPr>
        <w:tc>
          <w:tcPr>
            <w:tcW w:w="1903" w:type="dxa"/>
            <w:gridSpan w:val="2"/>
            <w:tcBorders>
              <w:top w:val="single" w:sz="18" w:space="0" w:color="auto"/>
              <w:left w:val="single" w:sz="18" w:space="0" w:color="auto"/>
              <w:bottom w:val="single" w:sz="4" w:space="0" w:color="000000"/>
              <w:right w:val="single" w:sz="4" w:space="0" w:color="000000"/>
            </w:tcBorders>
            <w:vAlign w:val="center"/>
            <w:hideMark/>
          </w:tcPr>
          <w:p w:rsidR="00C36444" w:rsidRPr="00E55D85" w:rsidRDefault="00C36444" w:rsidP="00BF2C74">
            <w:pPr>
              <w:snapToGrid w:val="0"/>
              <w:jc w:val="both"/>
              <w:rPr>
                <w:rFonts w:eastAsia="標楷體"/>
                <w:b/>
              </w:rPr>
            </w:pPr>
            <w:r w:rsidRPr="00E55D85">
              <w:rPr>
                <w:rFonts w:eastAsia="標楷體"/>
                <w:b/>
                <w:spacing w:val="4"/>
              </w:rPr>
              <w:t>10503C2-1</w:t>
            </w:r>
            <w:r w:rsidRPr="00E55D85">
              <w:rPr>
                <w:rFonts w:eastAsia="標楷體"/>
                <w:b/>
                <w:spacing w:val="4"/>
              </w:rPr>
              <w:br/>
            </w:r>
            <w:r w:rsidRPr="00E55D85">
              <w:rPr>
                <w:rFonts w:eastAsia="標楷體"/>
                <w:b/>
                <w:spacing w:val="4"/>
              </w:rPr>
              <w:t>研發處</w:t>
            </w:r>
          </w:p>
        </w:tc>
        <w:tc>
          <w:tcPr>
            <w:tcW w:w="8689" w:type="dxa"/>
            <w:tcBorders>
              <w:top w:val="single" w:sz="18" w:space="0" w:color="auto"/>
              <w:left w:val="single" w:sz="4" w:space="0" w:color="000000"/>
              <w:bottom w:val="single" w:sz="4" w:space="0" w:color="000000"/>
              <w:right w:val="single" w:sz="18" w:space="0" w:color="auto"/>
            </w:tcBorders>
            <w:vAlign w:val="center"/>
            <w:hideMark/>
          </w:tcPr>
          <w:p w:rsidR="00C36444" w:rsidRPr="00E55D85" w:rsidRDefault="00C36444" w:rsidP="00BF2C74">
            <w:pPr>
              <w:rPr>
                <w:rFonts w:eastAsia="標楷體"/>
              </w:rPr>
            </w:pPr>
            <w:r w:rsidRPr="00E55D85">
              <w:rPr>
                <w:rFonts w:eastAsia="標楷體"/>
                <w:b/>
                <w:bCs/>
              </w:rPr>
              <w:t>本校「</w:t>
            </w:r>
            <w:r w:rsidRPr="00E55D85">
              <w:rPr>
                <w:rFonts w:eastAsia="標楷體"/>
                <w:b/>
                <w:bCs/>
              </w:rPr>
              <w:t>106</w:t>
            </w:r>
            <w:r w:rsidRPr="00E55D85">
              <w:rPr>
                <w:rFonts w:eastAsia="標楷體"/>
                <w:b/>
                <w:bCs/>
              </w:rPr>
              <w:t>年度發展典範科技大學計畫」校配款</w:t>
            </w:r>
            <w:r w:rsidRPr="00E55D85">
              <w:rPr>
                <w:rFonts w:eastAsia="標楷體"/>
                <w:b/>
                <w:bCs/>
              </w:rPr>
              <w:t>3,170</w:t>
            </w:r>
            <w:r w:rsidRPr="00E55D85">
              <w:rPr>
                <w:rFonts w:eastAsia="標楷體"/>
                <w:b/>
                <w:bCs/>
              </w:rPr>
              <w:t>萬元</w:t>
            </w:r>
            <w:r w:rsidRPr="00E55D85">
              <w:rPr>
                <w:rFonts w:eastAsia="標楷體"/>
                <w:b/>
                <w:bCs/>
              </w:rPr>
              <w:t>(</w:t>
            </w:r>
            <w:r w:rsidRPr="00E55D85">
              <w:rPr>
                <w:rFonts w:eastAsia="標楷體"/>
                <w:b/>
                <w:bCs/>
              </w:rPr>
              <w:t>初估</w:t>
            </w:r>
            <w:r w:rsidRPr="00E55D85">
              <w:rPr>
                <w:rFonts w:eastAsia="標楷體"/>
                <w:b/>
                <w:bCs/>
              </w:rPr>
              <w:t xml:space="preserve">) </w:t>
            </w:r>
            <w:r w:rsidRPr="00E55D85">
              <w:rPr>
                <w:rFonts w:eastAsia="標楷體"/>
                <w:b/>
                <w:bCs/>
              </w:rPr>
              <w:t>編列案，請討論。</w:t>
            </w:r>
          </w:p>
        </w:tc>
      </w:tr>
      <w:tr w:rsidR="00C36444" w:rsidRPr="00E55D85" w:rsidTr="00BF2C74">
        <w:trPr>
          <w:gridBefore w:val="1"/>
          <w:gridAfter w:val="1"/>
          <w:wBefore w:w="301" w:type="dxa"/>
          <w:wAfter w:w="341" w:type="dxa"/>
          <w:trHeight w:val="637"/>
          <w:jc w:val="center"/>
        </w:trPr>
        <w:tc>
          <w:tcPr>
            <w:tcW w:w="1903" w:type="dxa"/>
            <w:gridSpan w:val="2"/>
            <w:tcBorders>
              <w:top w:val="single" w:sz="4" w:space="0" w:color="000000"/>
              <w:left w:val="single" w:sz="18" w:space="0" w:color="auto"/>
              <w:bottom w:val="single" w:sz="4" w:space="0" w:color="auto"/>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決議</w:t>
            </w:r>
            <w:r w:rsidRPr="00E55D85">
              <w:rPr>
                <w:rFonts w:eastAsia="標楷體"/>
                <w:bCs/>
                <w:spacing w:val="4"/>
              </w:rPr>
              <w:t>/</w:t>
            </w:r>
            <w:r w:rsidRPr="00E55D85">
              <w:rPr>
                <w:rFonts w:eastAsia="標楷體"/>
                <w:bCs/>
                <w:spacing w:val="4"/>
              </w:rPr>
              <w:t>交辦事項</w:t>
            </w:r>
          </w:p>
        </w:tc>
        <w:tc>
          <w:tcPr>
            <w:tcW w:w="8689" w:type="dxa"/>
            <w:tcBorders>
              <w:top w:val="single" w:sz="4" w:space="0" w:color="000000"/>
              <w:left w:val="single" w:sz="4" w:space="0" w:color="000000"/>
              <w:bottom w:val="single" w:sz="4" w:space="0" w:color="auto"/>
              <w:right w:val="single" w:sz="18" w:space="0" w:color="auto"/>
            </w:tcBorders>
            <w:vAlign w:val="center"/>
            <w:hideMark/>
          </w:tcPr>
          <w:p w:rsidR="00C36444" w:rsidRPr="00E55D85" w:rsidRDefault="00C36444" w:rsidP="00BF2C74">
            <w:pPr>
              <w:snapToGrid w:val="0"/>
              <w:ind w:left="473" w:hangingChars="197" w:hanging="473"/>
              <w:jc w:val="both"/>
              <w:rPr>
                <w:rFonts w:eastAsia="標楷體"/>
                <w:bCs/>
                <w:spacing w:val="4"/>
              </w:rPr>
            </w:pPr>
            <w:r w:rsidRPr="00E55D85">
              <w:rPr>
                <w:rFonts w:eastAsia="標楷體"/>
                <w:bCs/>
              </w:rPr>
              <w:t>決議：照案通過。</w:t>
            </w:r>
          </w:p>
        </w:tc>
      </w:tr>
      <w:tr w:rsidR="00C36444" w:rsidRPr="00E55D85" w:rsidTr="00BF2C74">
        <w:trPr>
          <w:gridBefore w:val="1"/>
          <w:gridAfter w:val="1"/>
          <w:wBefore w:w="301" w:type="dxa"/>
          <w:wAfter w:w="341" w:type="dxa"/>
          <w:trHeight w:val="637"/>
          <w:jc w:val="center"/>
        </w:trPr>
        <w:tc>
          <w:tcPr>
            <w:tcW w:w="1903" w:type="dxa"/>
            <w:gridSpan w:val="2"/>
            <w:tcBorders>
              <w:top w:val="single" w:sz="4" w:space="0" w:color="auto"/>
              <w:left w:val="single" w:sz="18" w:space="0" w:color="auto"/>
              <w:bottom w:val="single" w:sz="18" w:space="0" w:color="auto"/>
              <w:right w:val="single" w:sz="4" w:space="0" w:color="000000"/>
            </w:tcBorders>
            <w:vAlign w:val="center"/>
            <w:hideMark/>
          </w:tcPr>
          <w:p w:rsidR="00C36444" w:rsidRPr="00E55D85" w:rsidRDefault="00C36444" w:rsidP="00BF2C74">
            <w:pPr>
              <w:snapToGrid w:val="0"/>
              <w:jc w:val="both"/>
              <w:rPr>
                <w:rFonts w:eastAsia="標楷體"/>
                <w:bCs/>
                <w:spacing w:val="4"/>
              </w:rPr>
            </w:pPr>
            <w:r w:rsidRPr="00E55D85">
              <w:rPr>
                <w:rFonts w:eastAsia="標楷體"/>
                <w:bCs/>
                <w:spacing w:val="4"/>
              </w:rPr>
              <w:t>執行成果</w:t>
            </w:r>
          </w:p>
        </w:tc>
        <w:tc>
          <w:tcPr>
            <w:tcW w:w="8689" w:type="dxa"/>
            <w:tcBorders>
              <w:top w:val="single" w:sz="4" w:space="0" w:color="auto"/>
              <w:left w:val="single" w:sz="4" w:space="0" w:color="000000"/>
              <w:bottom w:val="single" w:sz="18" w:space="0" w:color="auto"/>
              <w:right w:val="single" w:sz="18" w:space="0" w:color="auto"/>
            </w:tcBorders>
            <w:vAlign w:val="center"/>
          </w:tcPr>
          <w:p w:rsidR="00C36444" w:rsidRPr="00E55D85" w:rsidRDefault="00C36444" w:rsidP="00BF2C74">
            <w:pPr>
              <w:snapToGrid w:val="0"/>
              <w:ind w:left="489" w:hangingChars="197" w:hanging="489"/>
              <w:jc w:val="both"/>
              <w:rPr>
                <w:rFonts w:eastAsia="標楷體"/>
                <w:bCs/>
                <w:spacing w:val="4"/>
              </w:rPr>
            </w:pPr>
            <w:r w:rsidRPr="00E55D85">
              <w:rPr>
                <w:rFonts w:eastAsia="標楷體"/>
                <w:bCs/>
                <w:spacing w:val="4"/>
              </w:rPr>
              <w:t>照案辦理。</w:t>
            </w:r>
          </w:p>
        </w:tc>
      </w:tr>
    </w:tbl>
    <w:p w:rsidR="00C36444" w:rsidRPr="00E55D85" w:rsidRDefault="00C36444" w:rsidP="00C36444">
      <w:pPr>
        <w:snapToGrid w:val="0"/>
        <w:spacing w:line="288" w:lineRule="auto"/>
        <w:rPr>
          <w:rFonts w:eastAsia="標楷體"/>
          <w:bCs/>
          <w:sz w:val="28"/>
          <w:szCs w:val="28"/>
        </w:rPr>
      </w:pPr>
    </w:p>
    <w:p w:rsidR="00C36444" w:rsidRPr="00E55D85" w:rsidRDefault="00C36444" w:rsidP="00C36444">
      <w:pPr>
        <w:snapToGrid w:val="0"/>
        <w:spacing w:line="288" w:lineRule="auto"/>
        <w:rPr>
          <w:rFonts w:eastAsia="標楷體"/>
          <w:bCs/>
          <w:sz w:val="28"/>
          <w:szCs w:val="28"/>
        </w:rPr>
      </w:pPr>
    </w:p>
    <w:p w:rsidR="00BF2C74" w:rsidRDefault="00BF2C74">
      <w:pPr>
        <w:widowControl/>
        <w:rPr>
          <w:rFonts w:eastAsia="標楷體"/>
          <w:bCs/>
          <w:sz w:val="28"/>
          <w:szCs w:val="28"/>
        </w:rPr>
      </w:pPr>
      <w:r>
        <w:rPr>
          <w:rFonts w:eastAsia="標楷體"/>
          <w:bCs/>
          <w:sz w:val="28"/>
          <w:szCs w:val="28"/>
        </w:rPr>
        <w:br w:type="page"/>
      </w:r>
    </w:p>
    <w:p w:rsidR="00C36444" w:rsidRDefault="00C36444" w:rsidP="00C36444">
      <w:pPr>
        <w:snapToGrid w:val="0"/>
        <w:spacing w:line="288" w:lineRule="auto"/>
        <w:rPr>
          <w:rFonts w:eastAsia="標楷體"/>
          <w:b/>
          <w:bCs/>
          <w:sz w:val="28"/>
          <w:szCs w:val="28"/>
        </w:rPr>
      </w:pPr>
      <w:r w:rsidRPr="00BF2C74">
        <w:rPr>
          <w:rFonts w:eastAsia="標楷體"/>
          <w:b/>
          <w:bCs/>
          <w:sz w:val="28"/>
          <w:szCs w:val="28"/>
        </w:rPr>
        <w:lastRenderedPageBreak/>
        <w:t>捌、工作報告：</w:t>
      </w:r>
    </w:p>
    <w:p w:rsidR="00F312DF" w:rsidRPr="00F312DF" w:rsidRDefault="00F312DF" w:rsidP="00F312DF">
      <w:pPr>
        <w:ind w:leftChars="200" w:left="480"/>
        <w:rPr>
          <w:rFonts w:eastAsia="標楷體"/>
          <w:b/>
        </w:rPr>
      </w:pPr>
      <w:r w:rsidRPr="00F312DF">
        <w:rPr>
          <w:rFonts w:eastAsia="標楷體"/>
          <w:b/>
        </w:rPr>
        <w:t>主計室工作報告，詳見</w:t>
      </w:r>
      <w:r w:rsidRPr="00F312DF">
        <w:rPr>
          <w:rFonts w:eastAsia="標楷體" w:hint="eastAsia"/>
          <w:b/>
        </w:rPr>
        <w:t>議程</w:t>
      </w:r>
      <w:r w:rsidRPr="00F312DF">
        <w:rPr>
          <w:rFonts w:eastAsia="標楷體"/>
          <w:b/>
        </w:rPr>
        <w:t>附件</w:t>
      </w:r>
      <w:r w:rsidRPr="00F312DF">
        <w:rPr>
          <w:rFonts w:eastAsia="標楷體"/>
          <w:b/>
        </w:rPr>
        <w:t>P.1~6</w:t>
      </w:r>
      <w:r w:rsidRPr="00F312DF">
        <w:rPr>
          <w:rFonts w:eastAsia="標楷體"/>
          <w:b/>
        </w:rPr>
        <w:t>。</w:t>
      </w:r>
    </w:p>
    <w:p w:rsidR="00F312DF" w:rsidRDefault="00F312DF" w:rsidP="00E63F42">
      <w:pPr>
        <w:pStyle w:val="ab"/>
        <w:numPr>
          <w:ilvl w:val="0"/>
          <w:numId w:val="11"/>
        </w:numPr>
        <w:overflowPunct w:val="0"/>
        <w:snapToGrid w:val="0"/>
        <w:spacing w:before="240" w:line="288" w:lineRule="auto"/>
        <w:ind w:left="960"/>
        <w:jc w:val="both"/>
        <w:rPr>
          <w:rFonts w:ascii="標楷體" w:eastAsia="標楷體" w:hAnsi="標楷體"/>
          <w:bCs/>
        </w:rPr>
      </w:pPr>
      <w:r>
        <w:rPr>
          <w:rFonts w:eastAsia="標楷體" w:hint="eastAsia"/>
          <w:b/>
          <w:bCs/>
        </w:rPr>
        <w:t>沈</w:t>
      </w:r>
      <w:r w:rsidR="003B6940" w:rsidRPr="00F312DF">
        <w:rPr>
          <w:rFonts w:eastAsia="標楷體" w:hint="eastAsia"/>
          <w:b/>
          <w:bCs/>
        </w:rPr>
        <w:t>主計主任補充說明</w:t>
      </w:r>
      <w:r w:rsidR="003B6940" w:rsidRPr="00F312DF">
        <w:rPr>
          <w:rFonts w:ascii="標楷體" w:eastAsia="標楷體" w:hAnsi="標楷體" w:hint="eastAsia"/>
          <w:b/>
          <w:bCs/>
        </w:rPr>
        <w:t>：</w:t>
      </w:r>
      <w:r w:rsidR="003B6940" w:rsidRPr="00F312DF">
        <w:rPr>
          <w:rFonts w:eastAsia="標楷體" w:hint="eastAsia"/>
        </w:rPr>
        <w:t>本校</w:t>
      </w:r>
      <w:r w:rsidR="003B6940" w:rsidRPr="00F312DF">
        <w:rPr>
          <w:rFonts w:eastAsia="標楷體" w:hint="eastAsia"/>
          <w:bCs/>
        </w:rPr>
        <w:t>近</w:t>
      </w:r>
      <w:r w:rsidR="003B6940" w:rsidRPr="00F312DF">
        <w:rPr>
          <w:rFonts w:eastAsia="標楷體" w:hint="eastAsia"/>
          <w:bCs/>
        </w:rPr>
        <w:t>2</w:t>
      </w:r>
      <w:r w:rsidR="003B6940" w:rsidRPr="00F312DF">
        <w:rPr>
          <w:rFonts w:eastAsia="標楷體" w:hint="eastAsia"/>
          <w:bCs/>
        </w:rPr>
        <w:t>多年來因為校長的努力</w:t>
      </w:r>
      <w:r w:rsidR="002D32E8" w:rsidRPr="00F312DF">
        <w:rPr>
          <w:rFonts w:eastAsia="標楷體" w:hint="eastAsia"/>
          <w:bCs/>
        </w:rPr>
        <w:t>為學校</w:t>
      </w:r>
      <w:r w:rsidR="003B6940" w:rsidRPr="00F312DF">
        <w:rPr>
          <w:rFonts w:eastAsia="標楷體" w:hint="eastAsia"/>
          <w:bCs/>
        </w:rPr>
        <w:t>爭取政府補助</w:t>
      </w:r>
      <w:r>
        <w:rPr>
          <w:rFonts w:eastAsia="標楷體" w:hint="eastAsia"/>
          <w:bCs/>
        </w:rPr>
        <w:t>，</w:t>
      </w:r>
      <w:r w:rsidR="003A6EE6" w:rsidRPr="00F312DF">
        <w:rPr>
          <w:rFonts w:eastAsia="標楷體" w:hint="eastAsia"/>
          <w:bCs/>
        </w:rPr>
        <w:t>讓校務基金收入一直成長</w:t>
      </w:r>
      <w:r w:rsidR="003A6EE6" w:rsidRPr="00F312DF">
        <w:rPr>
          <w:rFonts w:ascii="標楷體" w:eastAsia="標楷體" w:hAnsi="標楷體" w:hint="eastAsia"/>
          <w:bCs/>
        </w:rPr>
        <w:t>，</w:t>
      </w:r>
      <w:r w:rsidR="00412627" w:rsidRPr="00F312DF">
        <w:rPr>
          <w:rFonts w:eastAsia="標楷體" w:hint="eastAsia"/>
          <w:bCs/>
        </w:rPr>
        <w:t>目前已有</w:t>
      </w:r>
      <w:r w:rsidR="00412627" w:rsidRPr="00F312DF">
        <w:rPr>
          <w:rFonts w:eastAsia="標楷體" w:hint="eastAsia"/>
          <w:bCs/>
        </w:rPr>
        <w:t>9</w:t>
      </w:r>
      <w:r w:rsidR="00412627" w:rsidRPr="00F312DF">
        <w:rPr>
          <w:rFonts w:eastAsia="標楷體" w:hint="eastAsia"/>
          <w:bCs/>
        </w:rPr>
        <w:t>億</w:t>
      </w:r>
      <w:r w:rsidR="00412627" w:rsidRPr="00F312DF">
        <w:rPr>
          <w:rFonts w:eastAsia="標楷體" w:hint="eastAsia"/>
          <w:bCs/>
        </w:rPr>
        <w:t>8</w:t>
      </w:r>
      <w:r w:rsidR="00412627" w:rsidRPr="00F312DF">
        <w:rPr>
          <w:rFonts w:eastAsia="標楷體" w:hint="eastAsia"/>
          <w:bCs/>
        </w:rPr>
        <w:t>千多萬</w:t>
      </w:r>
      <w:r w:rsidR="0014733C" w:rsidRPr="00F312DF">
        <w:rPr>
          <w:rFonts w:ascii="標楷體" w:eastAsia="標楷體" w:hAnsi="標楷體" w:hint="eastAsia"/>
          <w:bCs/>
        </w:rPr>
        <w:t>，</w:t>
      </w:r>
      <w:r w:rsidR="0014733C" w:rsidRPr="00F312DF">
        <w:rPr>
          <w:rFonts w:eastAsia="標楷體" w:hint="eastAsia"/>
          <w:bCs/>
        </w:rPr>
        <w:t>自籌收入部分</w:t>
      </w:r>
      <w:r w:rsidR="00D24722" w:rsidRPr="00F312DF">
        <w:rPr>
          <w:rFonts w:eastAsia="標楷體" w:hint="eastAsia"/>
          <w:bCs/>
        </w:rPr>
        <w:t>也持續增加</w:t>
      </w:r>
      <w:r>
        <w:rPr>
          <w:rFonts w:eastAsia="標楷體" w:hint="eastAsia"/>
          <w:bCs/>
        </w:rPr>
        <w:t>，</w:t>
      </w:r>
      <w:r w:rsidR="0014733C" w:rsidRPr="00F312DF">
        <w:rPr>
          <w:rFonts w:eastAsia="標楷體" w:hint="eastAsia"/>
          <w:bCs/>
        </w:rPr>
        <w:t>至</w:t>
      </w:r>
      <w:r w:rsidR="0014733C" w:rsidRPr="00F312DF">
        <w:rPr>
          <w:rFonts w:eastAsia="標楷體" w:hint="eastAsia"/>
          <w:bCs/>
        </w:rPr>
        <w:t>105</w:t>
      </w:r>
      <w:r w:rsidR="0014733C" w:rsidRPr="00F312DF">
        <w:rPr>
          <w:rFonts w:eastAsia="標楷體" w:hint="eastAsia"/>
          <w:bCs/>
        </w:rPr>
        <w:t>年止已有</w:t>
      </w:r>
      <w:r w:rsidR="0014733C" w:rsidRPr="00F312DF">
        <w:rPr>
          <w:rFonts w:eastAsia="標楷體" w:hint="eastAsia"/>
          <w:bCs/>
        </w:rPr>
        <w:t>6</w:t>
      </w:r>
      <w:r w:rsidR="0014733C" w:rsidRPr="00F312DF">
        <w:rPr>
          <w:rFonts w:eastAsia="標楷體" w:hint="eastAsia"/>
          <w:bCs/>
        </w:rPr>
        <w:t>億</w:t>
      </w:r>
      <w:r w:rsidR="0014733C" w:rsidRPr="00F312DF">
        <w:rPr>
          <w:rFonts w:eastAsia="標楷體" w:hint="eastAsia"/>
          <w:bCs/>
        </w:rPr>
        <w:t>5</w:t>
      </w:r>
      <w:r w:rsidR="0014733C" w:rsidRPr="00F312DF">
        <w:rPr>
          <w:rFonts w:eastAsia="標楷體" w:hint="eastAsia"/>
          <w:bCs/>
        </w:rPr>
        <w:t>千多萬</w:t>
      </w:r>
      <w:r>
        <w:rPr>
          <w:rFonts w:ascii="標楷體" w:eastAsia="標楷體" w:hAnsi="標楷體" w:hint="eastAsia"/>
          <w:bCs/>
        </w:rPr>
        <w:t>。</w:t>
      </w:r>
      <w:r w:rsidR="0014733C" w:rsidRPr="00F312DF">
        <w:rPr>
          <w:rFonts w:eastAsia="標楷體" w:hint="eastAsia"/>
          <w:bCs/>
        </w:rPr>
        <w:t>因為收入一直增加</w:t>
      </w:r>
      <w:r w:rsidR="0014733C" w:rsidRPr="00F312DF">
        <w:rPr>
          <w:rFonts w:ascii="標楷體" w:eastAsia="標楷體" w:hAnsi="標楷體" w:hint="eastAsia"/>
          <w:bCs/>
        </w:rPr>
        <w:t>，</w:t>
      </w:r>
      <w:r w:rsidR="0014733C" w:rsidRPr="00F312DF">
        <w:rPr>
          <w:rFonts w:eastAsia="標楷體" w:hint="eastAsia"/>
          <w:bCs/>
        </w:rPr>
        <w:t>所以</w:t>
      </w:r>
      <w:r w:rsidR="00ED494F" w:rsidRPr="00F312DF">
        <w:rPr>
          <w:rFonts w:eastAsia="標楷體" w:hint="eastAsia"/>
          <w:bCs/>
        </w:rPr>
        <w:t>基金短</w:t>
      </w:r>
      <w:proofErr w:type="gramStart"/>
      <w:r w:rsidR="00ED494F" w:rsidRPr="00F312DF">
        <w:rPr>
          <w:rFonts w:eastAsia="標楷體" w:hint="eastAsia"/>
          <w:bCs/>
        </w:rPr>
        <w:t>絀</w:t>
      </w:r>
      <w:proofErr w:type="gramEnd"/>
      <w:r w:rsidR="00ED494F" w:rsidRPr="00F312DF">
        <w:rPr>
          <w:rFonts w:eastAsia="標楷體" w:hint="eastAsia"/>
          <w:bCs/>
        </w:rPr>
        <w:t>現象</w:t>
      </w:r>
      <w:r w:rsidR="00D24722" w:rsidRPr="00F312DF">
        <w:rPr>
          <w:rFonts w:eastAsia="標楷體" w:hint="eastAsia"/>
          <w:bCs/>
        </w:rPr>
        <w:t>就一直縮減</w:t>
      </w:r>
      <w:r w:rsidR="006577F7" w:rsidRPr="00F312DF">
        <w:rPr>
          <w:rFonts w:ascii="標楷體" w:eastAsia="標楷體" w:hAnsi="標楷體" w:hint="eastAsia"/>
          <w:bCs/>
        </w:rPr>
        <w:t>，</w:t>
      </w:r>
      <w:r w:rsidR="006577F7" w:rsidRPr="00F312DF">
        <w:rPr>
          <w:rFonts w:eastAsia="標楷體" w:hint="eastAsia"/>
          <w:bCs/>
        </w:rPr>
        <w:t>最重要的部分就是現金餘額將近</w:t>
      </w:r>
      <w:r w:rsidR="006577F7" w:rsidRPr="00F312DF">
        <w:rPr>
          <w:rFonts w:eastAsia="標楷體" w:hint="eastAsia"/>
          <w:bCs/>
        </w:rPr>
        <w:t>20</w:t>
      </w:r>
      <w:r w:rsidR="006577F7" w:rsidRPr="00F312DF">
        <w:rPr>
          <w:rFonts w:eastAsia="標楷體" w:hint="eastAsia"/>
          <w:bCs/>
        </w:rPr>
        <w:t>億</w:t>
      </w:r>
      <w:r w:rsidR="006577F7" w:rsidRPr="00F312DF">
        <w:rPr>
          <w:rFonts w:ascii="標楷體" w:eastAsia="標楷體" w:hAnsi="標楷體" w:hint="eastAsia"/>
          <w:bCs/>
        </w:rPr>
        <w:t>，</w:t>
      </w:r>
      <w:r w:rsidR="006577F7" w:rsidRPr="00F312DF">
        <w:rPr>
          <w:rFonts w:eastAsia="標楷體" w:hint="eastAsia"/>
          <w:bCs/>
        </w:rPr>
        <w:t>基金短</w:t>
      </w:r>
      <w:proofErr w:type="gramStart"/>
      <w:r w:rsidR="006577F7" w:rsidRPr="00F312DF">
        <w:rPr>
          <w:rFonts w:eastAsia="標楷體" w:hint="eastAsia"/>
          <w:bCs/>
        </w:rPr>
        <w:t>絀</w:t>
      </w:r>
      <w:proofErr w:type="gramEnd"/>
      <w:r w:rsidR="006577F7" w:rsidRPr="00F312DF">
        <w:rPr>
          <w:rFonts w:eastAsia="標楷體" w:hint="eastAsia"/>
          <w:bCs/>
        </w:rPr>
        <w:t>持續縮減</w:t>
      </w:r>
      <w:r w:rsidR="006577F7" w:rsidRPr="00F312DF">
        <w:rPr>
          <w:rFonts w:ascii="標楷體" w:eastAsia="標楷體" w:hAnsi="標楷體" w:hint="eastAsia"/>
          <w:bCs/>
        </w:rPr>
        <w:t>，</w:t>
      </w:r>
      <w:r w:rsidR="006577F7" w:rsidRPr="00F312DF">
        <w:rPr>
          <w:rFonts w:eastAsia="標楷體" w:hint="eastAsia"/>
          <w:bCs/>
        </w:rPr>
        <w:t>以上是本校</w:t>
      </w:r>
      <w:r w:rsidR="00556328" w:rsidRPr="00F312DF">
        <w:rPr>
          <w:rFonts w:eastAsia="標楷體" w:hint="eastAsia"/>
          <w:bCs/>
        </w:rPr>
        <w:t>財務狀況</w:t>
      </w:r>
      <w:r w:rsidR="00556328" w:rsidRPr="00F312DF">
        <w:rPr>
          <w:rFonts w:ascii="標楷體" w:eastAsia="標楷體" w:hAnsi="標楷體" w:hint="eastAsia"/>
          <w:bCs/>
        </w:rPr>
        <w:t>。</w:t>
      </w:r>
    </w:p>
    <w:p w:rsidR="00556328" w:rsidRPr="00F312DF" w:rsidRDefault="00556328" w:rsidP="00E63F42">
      <w:pPr>
        <w:pStyle w:val="ab"/>
        <w:numPr>
          <w:ilvl w:val="0"/>
          <w:numId w:val="11"/>
        </w:numPr>
        <w:overflowPunct w:val="0"/>
        <w:snapToGrid w:val="0"/>
        <w:spacing w:before="240" w:line="288" w:lineRule="auto"/>
        <w:ind w:left="960"/>
        <w:jc w:val="both"/>
        <w:rPr>
          <w:rFonts w:ascii="標楷體" w:eastAsia="標楷體" w:hAnsi="標楷體"/>
          <w:bCs/>
        </w:rPr>
      </w:pPr>
      <w:r w:rsidRPr="00F312DF">
        <w:rPr>
          <w:rFonts w:eastAsia="標楷體" w:hint="eastAsia"/>
          <w:b/>
          <w:bCs/>
        </w:rPr>
        <w:t>校長指示</w:t>
      </w:r>
      <w:r w:rsidRPr="00F312DF">
        <w:rPr>
          <w:rFonts w:ascii="標楷體" w:eastAsia="標楷體" w:hAnsi="標楷體" w:hint="eastAsia"/>
          <w:b/>
          <w:bCs/>
        </w:rPr>
        <w:t>：</w:t>
      </w:r>
      <w:r w:rsidRPr="00F312DF">
        <w:rPr>
          <w:rFonts w:eastAsia="標楷體" w:hint="eastAsia"/>
          <w:bCs/>
        </w:rPr>
        <w:t>藉此次會議請各院院長未來在院</w:t>
      </w:r>
      <w:proofErr w:type="gramStart"/>
      <w:r w:rsidRPr="00F312DF">
        <w:rPr>
          <w:rFonts w:eastAsia="標楷體" w:hint="eastAsia"/>
          <w:bCs/>
        </w:rPr>
        <w:t>務</w:t>
      </w:r>
      <w:proofErr w:type="gramEnd"/>
      <w:r w:rsidRPr="00F312DF">
        <w:rPr>
          <w:rFonts w:eastAsia="標楷體" w:hint="eastAsia"/>
          <w:bCs/>
        </w:rPr>
        <w:t>會議時</w:t>
      </w:r>
      <w:r w:rsidR="00F312DF">
        <w:rPr>
          <w:rFonts w:eastAsia="標楷體" w:hint="eastAsia"/>
          <w:bCs/>
        </w:rPr>
        <w:t>，</w:t>
      </w:r>
      <w:r w:rsidRPr="00F312DF">
        <w:rPr>
          <w:rFonts w:eastAsia="標楷體" w:hint="eastAsia"/>
          <w:bCs/>
        </w:rPr>
        <w:t>向院內主管及老師們轉知學校穩健的財務狀況</w:t>
      </w:r>
      <w:r w:rsidRPr="00F312DF">
        <w:rPr>
          <w:rFonts w:ascii="標楷體" w:eastAsia="標楷體" w:hAnsi="標楷體" w:hint="eastAsia"/>
          <w:bCs/>
        </w:rPr>
        <w:t>，</w:t>
      </w:r>
      <w:r w:rsidR="00C7798F" w:rsidRPr="00F312DF">
        <w:rPr>
          <w:rFonts w:ascii="標楷體" w:eastAsia="標楷體" w:hAnsi="標楷體" w:hint="eastAsia"/>
          <w:bCs/>
        </w:rPr>
        <w:t>並</w:t>
      </w:r>
      <w:r w:rsidRPr="00F312DF">
        <w:rPr>
          <w:rFonts w:eastAsia="標楷體" w:hint="eastAsia"/>
          <w:bCs/>
        </w:rPr>
        <w:t>感謝主計主任妥當的財務規劃</w:t>
      </w:r>
      <w:r w:rsidRPr="00F312DF">
        <w:rPr>
          <w:rFonts w:ascii="標楷體" w:eastAsia="標楷體" w:hAnsi="標楷體" w:hint="eastAsia"/>
          <w:bCs/>
        </w:rPr>
        <w:t>，</w:t>
      </w:r>
      <w:r w:rsidRPr="00F312DF">
        <w:rPr>
          <w:rFonts w:eastAsia="標楷體" w:hint="eastAsia"/>
          <w:bCs/>
        </w:rPr>
        <w:t>透過教務處及研發處等積極申請大型計</w:t>
      </w:r>
      <w:r w:rsidR="00F312DF">
        <w:rPr>
          <w:rFonts w:eastAsia="標楷體" w:hint="eastAsia"/>
          <w:bCs/>
        </w:rPr>
        <w:t>畫</w:t>
      </w:r>
      <w:r w:rsidRPr="00F312DF">
        <w:rPr>
          <w:rFonts w:ascii="標楷體" w:eastAsia="標楷體" w:hAnsi="標楷體" w:hint="eastAsia"/>
          <w:bCs/>
        </w:rPr>
        <w:t>，</w:t>
      </w:r>
      <w:r w:rsidR="00B413BC" w:rsidRPr="00F312DF">
        <w:rPr>
          <w:rFonts w:ascii="標楷體" w:eastAsia="標楷體" w:hAnsi="標楷體" w:hint="eastAsia"/>
          <w:bCs/>
        </w:rPr>
        <w:t>以及</w:t>
      </w:r>
      <w:r w:rsidR="00C7798F" w:rsidRPr="00F312DF">
        <w:rPr>
          <w:rFonts w:eastAsia="標楷體" w:hint="eastAsia"/>
          <w:bCs/>
        </w:rPr>
        <w:t>委員們的</w:t>
      </w:r>
      <w:r w:rsidRPr="00F312DF">
        <w:rPr>
          <w:rFonts w:eastAsia="標楷體" w:hint="eastAsia"/>
          <w:bCs/>
        </w:rPr>
        <w:t>努力讓校務基金短</w:t>
      </w:r>
      <w:proofErr w:type="gramStart"/>
      <w:r w:rsidRPr="00F312DF">
        <w:rPr>
          <w:rFonts w:eastAsia="標楷體" w:hint="eastAsia"/>
          <w:bCs/>
        </w:rPr>
        <w:t>絀</w:t>
      </w:r>
      <w:proofErr w:type="gramEnd"/>
      <w:r w:rsidRPr="00F312DF">
        <w:rPr>
          <w:rFonts w:eastAsia="標楷體" w:hint="eastAsia"/>
          <w:bCs/>
        </w:rPr>
        <w:t>持續縮減</w:t>
      </w:r>
      <w:r w:rsidRPr="00F312DF">
        <w:rPr>
          <w:rFonts w:ascii="標楷體" w:eastAsia="標楷體" w:hAnsi="標楷體" w:hint="eastAsia"/>
          <w:bCs/>
        </w:rPr>
        <w:t>，</w:t>
      </w:r>
      <w:r w:rsidRPr="00F312DF">
        <w:rPr>
          <w:rFonts w:eastAsia="標楷體" w:hint="eastAsia"/>
          <w:bCs/>
        </w:rPr>
        <w:t>財務狀況更加穩健</w:t>
      </w:r>
      <w:r w:rsidR="00B413BC" w:rsidRPr="00F312DF">
        <w:rPr>
          <w:rFonts w:ascii="標楷體" w:eastAsia="標楷體" w:hAnsi="標楷體" w:hint="eastAsia"/>
          <w:bCs/>
        </w:rPr>
        <w:t>。</w:t>
      </w:r>
    </w:p>
    <w:p w:rsidR="00F312DF" w:rsidRPr="00BF2C74" w:rsidRDefault="00F312DF" w:rsidP="00685C3D">
      <w:pPr>
        <w:snapToGrid w:val="0"/>
        <w:spacing w:line="288" w:lineRule="auto"/>
        <w:ind w:leftChars="200" w:left="480"/>
        <w:rPr>
          <w:rFonts w:eastAsia="標楷體"/>
          <w:bCs/>
        </w:rPr>
      </w:pPr>
    </w:p>
    <w:p w:rsidR="00BF2C74" w:rsidRDefault="00BF2C74" w:rsidP="00C36444">
      <w:pPr>
        <w:rPr>
          <w:rFonts w:eastAsia="標楷體"/>
        </w:rPr>
      </w:pPr>
    </w:p>
    <w:p w:rsidR="00C36444" w:rsidRPr="00BF2C74" w:rsidRDefault="00C36444" w:rsidP="00C36444">
      <w:pPr>
        <w:spacing w:beforeLines="50" w:before="180" w:after="240" w:line="0" w:lineRule="atLeast"/>
        <w:ind w:left="561" w:hangingChars="200" w:hanging="561"/>
        <w:jc w:val="both"/>
        <w:rPr>
          <w:rFonts w:eastAsia="標楷體"/>
          <w:b/>
          <w:bCs/>
          <w:sz w:val="28"/>
          <w:szCs w:val="28"/>
        </w:rPr>
      </w:pPr>
      <w:r w:rsidRPr="00BF2C74">
        <w:rPr>
          <w:rFonts w:eastAsia="標楷體"/>
          <w:b/>
          <w:bCs/>
          <w:sz w:val="28"/>
          <w:szCs w:val="28"/>
        </w:rPr>
        <w:t>玖、提案討論：</w:t>
      </w:r>
    </w:p>
    <w:p w:rsidR="00C36444" w:rsidRPr="00E55D85" w:rsidRDefault="00C36444" w:rsidP="00C36444">
      <w:pPr>
        <w:overflowPunct w:val="0"/>
        <w:snapToGrid w:val="0"/>
        <w:spacing w:after="240" w:line="276" w:lineRule="auto"/>
        <w:ind w:leftChars="12" w:left="750" w:hangingChars="300" w:hanging="721"/>
        <w:rPr>
          <w:rFonts w:eastAsia="標楷體"/>
          <w:b/>
          <w:bCs/>
        </w:rPr>
      </w:pPr>
      <w:r w:rsidRPr="00E55D85">
        <w:rPr>
          <w:rFonts w:eastAsia="標楷體"/>
          <w:b/>
          <w:bCs/>
        </w:rPr>
        <w:t>提案</w:t>
      </w:r>
      <w:r w:rsidRPr="00E55D85">
        <w:rPr>
          <w:rFonts w:eastAsia="標楷體"/>
          <w:b/>
          <w:bCs/>
        </w:rPr>
        <w:t xml:space="preserve">A1-1                                           </w:t>
      </w:r>
      <w:r w:rsidRPr="00E55D85">
        <w:rPr>
          <w:rFonts w:eastAsia="標楷體"/>
          <w:b/>
          <w:bCs/>
        </w:rPr>
        <w:t>提案單位：獸醫學院</w:t>
      </w:r>
      <w:r w:rsidRPr="00E55D85">
        <w:rPr>
          <w:rFonts w:eastAsia="標楷體"/>
          <w:b/>
          <w:bCs/>
        </w:rPr>
        <w:t xml:space="preserve"> </w:t>
      </w:r>
      <w:r w:rsidRPr="00E55D85">
        <w:rPr>
          <w:rFonts w:eastAsia="標楷體"/>
          <w:b/>
          <w:bCs/>
        </w:rPr>
        <w:t>動物醫院</w:t>
      </w:r>
    </w:p>
    <w:p w:rsidR="00C36444" w:rsidRPr="00E55D85" w:rsidRDefault="00C36444" w:rsidP="00C36444">
      <w:pPr>
        <w:overflowPunct w:val="0"/>
        <w:snapToGrid w:val="0"/>
        <w:ind w:leftChars="12" w:left="750" w:hangingChars="300" w:hanging="721"/>
        <w:jc w:val="both"/>
        <w:rPr>
          <w:rFonts w:eastAsia="標楷體"/>
          <w:b/>
          <w:bCs/>
        </w:rPr>
      </w:pPr>
      <w:r w:rsidRPr="00E55D85">
        <w:rPr>
          <w:rFonts w:eastAsia="標楷體"/>
          <w:b/>
          <w:bCs/>
        </w:rPr>
        <w:t>案由：有關本校動物醫院預借經費新台幣</w:t>
      </w:r>
      <w:r w:rsidRPr="00E55D85">
        <w:rPr>
          <w:rFonts w:eastAsia="標楷體"/>
          <w:b/>
          <w:bCs/>
        </w:rPr>
        <w:t>600</w:t>
      </w:r>
      <w:r w:rsidRPr="00E55D85">
        <w:rPr>
          <w:rFonts w:eastAsia="標楷體"/>
          <w:b/>
          <w:bCs/>
        </w:rPr>
        <w:t>萬元一案，詳見</w:t>
      </w:r>
      <w:r w:rsidR="00CC24E7">
        <w:rPr>
          <w:rFonts w:eastAsia="標楷體" w:hint="eastAsia"/>
          <w:b/>
          <w:bCs/>
        </w:rPr>
        <w:t>議程</w:t>
      </w:r>
      <w:r w:rsidRPr="00E55D85">
        <w:rPr>
          <w:rFonts w:eastAsia="標楷體"/>
          <w:b/>
          <w:bCs/>
        </w:rPr>
        <w:t>附件</w:t>
      </w:r>
      <w:r w:rsidRPr="00E55D85">
        <w:rPr>
          <w:rFonts w:eastAsia="標楷體"/>
          <w:b/>
          <w:bCs/>
        </w:rPr>
        <w:t>P.7~23</w:t>
      </w:r>
      <w:r w:rsidRPr="00E55D85">
        <w:rPr>
          <w:rFonts w:eastAsia="標楷體"/>
          <w:b/>
          <w:bCs/>
        </w:rPr>
        <w:t>，請討論。</w:t>
      </w:r>
    </w:p>
    <w:p w:rsidR="00C36444" w:rsidRPr="00E55D85" w:rsidRDefault="00C36444" w:rsidP="00C36444">
      <w:pPr>
        <w:overflowPunct w:val="0"/>
        <w:snapToGrid w:val="0"/>
        <w:spacing w:before="240"/>
        <w:ind w:leftChars="12" w:left="749" w:hangingChars="300" w:hanging="720"/>
        <w:jc w:val="both"/>
        <w:rPr>
          <w:rFonts w:eastAsia="標楷體"/>
          <w:bCs/>
        </w:rPr>
      </w:pPr>
      <w:r w:rsidRPr="00E55D85">
        <w:rPr>
          <w:rFonts w:eastAsia="標楷體"/>
          <w:bCs/>
        </w:rPr>
        <w:t>說明：</w:t>
      </w:r>
    </w:p>
    <w:p w:rsidR="00C36444" w:rsidRPr="00E55D85" w:rsidRDefault="00C36444" w:rsidP="00B63A07">
      <w:pPr>
        <w:numPr>
          <w:ilvl w:val="0"/>
          <w:numId w:val="1"/>
        </w:numPr>
        <w:tabs>
          <w:tab w:val="left" w:pos="1276"/>
        </w:tabs>
        <w:snapToGrid w:val="0"/>
        <w:spacing w:afterLines="30" w:after="108"/>
        <w:ind w:left="1276" w:hanging="567"/>
        <w:jc w:val="both"/>
        <w:rPr>
          <w:rFonts w:eastAsia="標楷體"/>
        </w:rPr>
      </w:pPr>
      <w:r w:rsidRPr="00E55D85">
        <w:rPr>
          <w:rFonts w:eastAsia="標楷體"/>
        </w:rPr>
        <w:t>依據</w:t>
      </w:r>
      <w:r w:rsidRPr="00E55D85">
        <w:rPr>
          <w:rFonts w:eastAsia="標楷體"/>
        </w:rPr>
        <w:t>105</w:t>
      </w:r>
      <w:r w:rsidRPr="00E55D85">
        <w:rPr>
          <w:rFonts w:eastAsia="標楷體"/>
        </w:rPr>
        <w:t>年</w:t>
      </w:r>
      <w:r w:rsidRPr="00E55D85">
        <w:rPr>
          <w:rFonts w:eastAsia="標楷體"/>
        </w:rPr>
        <w:t>9</w:t>
      </w:r>
      <w:r w:rsidRPr="00E55D85">
        <w:rPr>
          <w:rFonts w:eastAsia="標楷體"/>
        </w:rPr>
        <w:t>月</w:t>
      </w:r>
      <w:r w:rsidRPr="00E55D85">
        <w:rPr>
          <w:rFonts w:eastAsia="標楷體"/>
        </w:rPr>
        <w:t>23</w:t>
      </w:r>
      <w:r w:rsidRPr="00E55D85">
        <w:rPr>
          <w:rFonts w:eastAsia="標楷體"/>
        </w:rPr>
        <w:t>日本院主管會議決議辦理，業經簽准在案。</w:t>
      </w:r>
    </w:p>
    <w:p w:rsidR="00C36444" w:rsidRPr="00E55D85" w:rsidRDefault="00C36444" w:rsidP="00B63A07">
      <w:pPr>
        <w:numPr>
          <w:ilvl w:val="0"/>
          <w:numId w:val="1"/>
        </w:numPr>
        <w:tabs>
          <w:tab w:val="left" w:pos="1276"/>
        </w:tabs>
        <w:snapToGrid w:val="0"/>
        <w:spacing w:afterLines="30" w:after="108"/>
        <w:ind w:left="1276" w:hanging="567"/>
        <w:jc w:val="both"/>
        <w:rPr>
          <w:rFonts w:eastAsia="標楷體"/>
        </w:rPr>
      </w:pPr>
      <w:r w:rsidRPr="00E55D85">
        <w:rPr>
          <w:rFonts w:eastAsia="標楷體"/>
        </w:rPr>
        <w:t>提報校務基金管理委員會討論。</w:t>
      </w:r>
    </w:p>
    <w:p w:rsidR="00C36444" w:rsidRPr="00E55D85" w:rsidRDefault="00C36444" w:rsidP="00B63A07">
      <w:pPr>
        <w:numPr>
          <w:ilvl w:val="0"/>
          <w:numId w:val="1"/>
        </w:numPr>
        <w:tabs>
          <w:tab w:val="left" w:pos="1276"/>
        </w:tabs>
        <w:snapToGrid w:val="0"/>
        <w:spacing w:afterLines="30" w:after="108"/>
        <w:ind w:left="1276" w:hanging="567"/>
        <w:jc w:val="both"/>
        <w:rPr>
          <w:rFonts w:eastAsia="標楷體"/>
        </w:rPr>
      </w:pPr>
      <w:r w:rsidRPr="00E55D85">
        <w:rPr>
          <w:rFonts w:eastAsia="標楷體"/>
        </w:rPr>
        <w:t>本院目前財務狀況、改善方案、預借經費需求、償還計畫書等項目已詳列於營運發展計畫書之中。</w:t>
      </w:r>
    </w:p>
    <w:p w:rsidR="00C36444" w:rsidRPr="00BF2C74" w:rsidRDefault="00C36444" w:rsidP="00C36444">
      <w:pPr>
        <w:overflowPunct w:val="0"/>
        <w:spacing w:after="240" w:line="400" w:lineRule="exact"/>
        <w:ind w:leftChars="12" w:left="750" w:hangingChars="300" w:hanging="721"/>
        <w:jc w:val="both"/>
        <w:rPr>
          <w:rFonts w:eastAsia="標楷體"/>
          <w:b/>
          <w:bCs/>
        </w:rPr>
      </w:pPr>
      <w:r w:rsidRPr="00BF2C74">
        <w:rPr>
          <w:rFonts w:eastAsia="標楷體"/>
          <w:b/>
          <w:bCs/>
        </w:rPr>
        <w:t>決議：</w:t>
      </w:r>
      <w:r w:rsidRPr="00BF2C74">
        <w:rPr>
          <w:rFonts w:eastAsia="標楷體" w:hint="eastAsia"/>
          <w:b/>
          <w:bCs/>
        </w:rPr>
        <w:t>照案通過。</w:t>
      </w:r>
    </w:p>
    <w:p w:rsidR="00C36444" w:rsidRPr="00E55D85" w:rsidRDefault="00C36444" w:rsidP="00C36444">
      <w:pPr>
        <w:overflowPunct w:val="0"/>
        <w:snapToGrid w:val="0"/>
        <w:spacing w:after="120" w:line="276" w:lineRule="auto"/>
        <w:ind w:leftChars="12" w:left="750" w:hangingChars="300" w:hanging="721"/>
        <w:rPr>
          <w:rFonts w:eastAsia="標楷體"/>
          <w:b/>
          <w:bCs/>
        </w:rPr>
      </w:pPr>
    </w:p>
    <w:p w:rsidR="00C36444" w:rsidRPr="00E55D85" w:rsidRDefault="00C36444" w:rsidP="00C36444">
      <w:pPr>
        <w:overflowPunct w:val="0"/>
        <w:snapToGrid w:val="0"/>
        <w:spacing w:after="240"/>
        <w:ind w:leftChars="12" w:left="750" w:hangingChars="300" w:hanging="721"/>
        <w:jc w:val="both"/>
        <w:rPr>
          <w:rFonts w:eastAsia="標楷體"/>
          <w:b/>
          <w:spacing w:val="4"/>
        </w:rPr>
      </w:pPr>
      <w:r w:rsidRPr="00E55D85">
        <w:rPr>
          <w:rFonts w:eastAsia="標楷體"/>
          <w:b/>
          <w:bCs/>
        </w:rPr>
        <w:t>提案</w:t>
      </w:r>
      <w:r w:rsidRPr="00E55D85">
        <w:rPr>
          <w:rFonts w:eastAsia="標楷體"/>
          <w:b/>
          <w:bCs/>
        </w:rPr>
        <w:t>A</w:t>
      </w:r>
      <w:r w:rsidRPr="00E55D85">
        <w:rPr>
          <w:rFonts w:eastAsia="標楷體"/>
          <w:b/>
          <w:spacing w:val="4"/>
        </w:rPr>
        <w:t xml:space="preserve">1-2                                           </w:t>
      </w:r>
      <w:r w:rsidRPr="00E55D85">
        <w:rPr>
          <w:rFonts w:eastAsia="標楷體"/>
          <w:b/>
          <w:spacing w:val="4"/>
        </w:rPr>
        <w:t>提案單位：獸醫學院</w:t>
      </w:r>
      <w:r w:rsidRPr="00E55D85">
        <w:rPr>
          <w:rFonts w:eastAsia="標楷體"/>
          <w:b/>
          <w:spacing w:val="4"/>
        </w:rPr>
        <w:t xml:space="preserve"> </w:t>
      </w:r>
      <w:r w:rsidRPr="00E55D85">
        <w:rPr>
          <w:rFonts w:eastAsia="標楷體"/>
          <w:b/>
          <w:spacing w:val="4"/>
        </w:rPr>
        <w:t>動物醫院</w:t>
      </w:r>
    </w:p>
    <w:p w:rsidR="00C36444" w:rsidRPr="00E55D85" w:rsidRDefault="00C36444" w:rsidP="00C36444">
      <w:pPr>
        <w:overflowPunct w:val="0"/>
        <w:snapToGrid w:val="0"/>
        <w:ind w:leftChars="12" w:left="750" w:hangingChars="300" w:hanging="721"/>
        <w:jc w:val="both"/>
        <w:rPr>
          <w:rFonts w:eastAsia="標楷體"/>
          <w:b/>
          <w:bCs/>
        </w:rPr>
      </w:pPr>
      <w:r w:rsidRPr="00E55D85">
        <w:rPr>
          <w:rFonts w:eastAsia="標楷體"/>
          <w:b/>
          <w:bCs/>
        </w:rPr>
        <w:t>案由：提送本校動物醫院聘僱人員工作酬金支給標準表，詳見</w:t>
      </w:r>
      <w:r w:rsidR="00CC24E7">
        <w:rPr>
          <w:rFonts w:eastAsia="標楷體" w:hint="eastAsia"/>
          <w:b/>
          <w:bCs/>
        </w:rPr>
        <w:t>議程</w:t>
      </w:r>
      <w:r w:rsidR="00CC24E7" w:rsidRPr="00E55D85">
        <w:rPr>
          <w:rFonts w:eastAsia="標楷體"/>
          <w:b/>
          <w:bCs/>
        </w:rPr>
        <w:t>附件</w:t>
      </w:r>
      <w:r w:rsidRPr="00E55D85">
        <w:rPr>
          <w:rFonts w:eastAsia="標楷體"/>
          <w:b/>
          <w:bCs/>
        </w:rPr>
        <w:t>P.</w:t>
      </w:r>
      <w:r>
        <w:rPr>
          <w:rFonts w:eastAsia="標楷體" w:hint="eastAsia"/>
          <w:b/>
          <w:bCs/>
        </w:rPr>
        <w:t>24~30</w:t>
      </w:r>
      <w:r w:rsidRPr="00E55D85">
        <w:rPr>
          <w:rFonts w:eastAsia="標楷體"/>
          <w:b/>
          <w:bCs/>
        </w:rPr>
        <w:t>，請討論。</w:t>
      </w:r>
    </w:p>
    <w:p w:rsidR="00C36444" w:rsidRPr="00E55D85" w:rsidRDefault="00C36444" w:rsidP="00C36444">
      <w:pPr>
        <w:overflowPunct w:val="0"/>
        <w:snapToGrid w:val="0"/>
        <w:spacing w:before="240"/>
        <w:ind w:leftChars="12" w:left="749" w:hangingChars="300" w:hanging="720"/>
        <w:jc w:val="both"/>
        <w:rPr>
          <w:rFonts w:eastAsia="標楷體"/>
          <w:bCs/>
        </w:rPr>
      </w:pPr>
      <w:r w:rsidRPr="00E55D85">
        <w:rPr>
          <w:rFonts w:eastAsia="標楷體"/>
          <w:bCs/>
        </w:rPr>
        <w:t>說明：</w:t>
      </w:r>
    </w:p>
    <w:p w:rsidR="00C36444" w:rsidRPr="00E55D85" w:rsidRDefault="00C36444" w:rsidP="00B63A07">
      <w:pPr>
        <w:numPr>
          <w:ilvl w:val="0"/>
          <w:numId w:val="3"/>
        </w:numPr>
        <w:tabs>
          <w:tab w:val="left" w:pos="1276"/>
        </w:tabs>
        <w:snapToGrid w:val="0"/>
        <w:spacing w:afterLines="30" w:after="108"/>
        <w:ind w:left="1276" w:hanging="567"/>
        <w:jc w:val="both"/>
        <w:rPr>
          <w:rFonts w:eastAsia="標楷體"/>
        </w:rPr>
      </w:pPr>
      <w:r w:rsidRPr="00E55D85">
        <w:rPr>
          <w:rFonts w:eastAsia="標楷體"/>
        </w:rPr>
        <w:t>依據</w:t>
      </w:r>
      <w:r w:rsidRPr="00E55D85">
        <w:rPr>
          <w:rFonts w:eastAsia="標楷體"/>
        </w:rPr>
        <w:t>105</w:t>
      </w:r>
      <w:r w:rsidRPr="00E55D85">
        <w:rPr>
          <w:rFonts w:eastAsia="標楷體"/>
        </w:rPr>
        <w:t>年</w:t>
      </w:r>
      <w:r w:rsidRPr="00E55D85">
        <w:rPr>
          <w:rFonts w:eastAsia="標楷體"/>
        </w:rPr>
        <w:t>9</w:t>
      </w:r>
      <w:r w:rsidRPr="00E55D85">
        <w:rPr>
          <w:rFonts w:eastAsia="標楷體"/>
        </w:rPr>
        <w:t>月</w:t>
      </w:r>
      <w:r w:rsidRPr="00E55D85">
        <w:rPr>
          <w:rFonts w:eastAsia="標楷體"/>
        </w:rPr>
        <w:t>23</w:t>
      </w:r>
      <w:r w:rsidRPr="00E55D85">
        <w:rPr>
          <w:rFonts w:eastAsia="標楷體"/>
        </w:rPr>
        <w:t>日動物醫院主管會議決議辦理，業經簽准在案，提報主管會報及行政會議通過後，提報校務基金管理委員會討論。</w:t>
      </w:r>
    </w:p>
    <w:p w:rsidR="00C36444" w:rsidRPr="00E55D85" w:rsidRDefault="00C36444" w:rsidP="00B63A07">
      <w:pPr>
        <w:numPr>
          <w:ilvl w:val="0"/>
          <w:numId w:val="3"/>
        </w:numPr>
        <w:tabs>
          <w:tab w:val="left" w:pos="1276"/>
        </w:tabs>
        <w:snapToGrid w:val="0"/>
        <w:spacing w:afterLines="30" w:after="108"/>
        <w:ind w:left="1276" w:hanging="567"/>
        <w:jc w:val="both"/>
        <w:rPr>
          <w:rFonts w:eastAsia="標楷體"/>
        </w:rPr>
      </w:pPr>
      <w:r w:rsidRPr="00E55D85">
        <w:rPr>
          <w:rFonts w:eastAsia="標楷體"/>
        </w:rPr>
        <w:t>為吸引並保留優秀人才，永續營運。本院參考本校「臨時聘僱</w:t>
      </w:r>
      <w:r w:rsidRPr="00E55D85">
        <w:rPr>
          <w:rFonts w:eastAsia="標楷體"/>
        </w:rPr>
        <w:t>(</w:t>
      </w:r>
      <w:r w:rsidRPr="00E55D85">
        <w:rPr>
          <w:rFonts w:eastAsia="標楷體"/>
        </w:rPr>
        <w:t>約聘</w:t>
      </w:r>
      <w:r w:rsidRPr="00E55D85">
        <w:rPr>
          <w:rFonts w:eastAsia="標楷體"/>
        </w:rPr>
        <w:t>)</w:t>
      </w:r>
      <w:r w:rsidRPr="00E55D85">
        <w:rPr>
          <w:rFonts w:eastAsia="標楷體"/>
        </w:rPr>
        <w:t>人員工作酬金支給標準表」、「科技部補助專題研究計畫專任助理人員工作酬金參考表」及「公立大專教師薪資明細表」，訂定「國立屏東科技大學動物醫院聘僱人員工作酬金支給標準表」，明定「實習獸醫師」、「住院獸醫師」、「總住院獸醫師」、「主治醫師」四種職位之薪資級距，期建立本院未來聘僱獸醫師支給工作酬金及升遷調薪之依據。</w:t>
      </w:r>
    </w:p>
    <w:p w:rsidR="00C36444" w:rsidRPr="00BF2C74" w:rsidRDefault="00C36444" w:rsidP="00C36444">
      <w:pPr>
        <w:overflowPunct w:val="0"/>
        <w:spacing w:after="240" w:line="400" w:lineRule="exact"/>
        <w:ind w:leftChars="12" w:left="750" w:hangingChars="300" w:hanging="721"/>
        <w:jc w:val="both"/>
        <w:rPr>
          <w:rFonts w:eastAsia="標楷體"/>
          <w:b/>
          <w:bCs/>
        </w:rPr>
      </w:pPr>
      <w:r w:rsidRPr="00BF2C74">
        <w:rPr>
          <w:rFonts w:eastAsia="標楷體"/>
          <w:b/>
          <w:bCs/>
        </w:rPr>
        <w:t>決議：</w:t>
      </w:r>
      <w:r w:rsidRPr="00BF2C74">
        <w:rPr>
          <w:rFonts w:eastAsia="標楷體" w:hint="eastAsia"/>
          <w:b/>
          <w:bCs/>
        </w:rPr>
        <w:t>照案通過。</w:t>
      </w:r>
    </w:p>
    <w:p w:rsidR="00C36444" w:rsidRPr="00E55D85" w:rsidRDefault="00C36444" w:rsidP="00C36444">
      <w:pPr>
        <w:overflowPunct w:val="0"/>
        <w:snapToGrid w:val="0"/>
        <w:spacing w:after="120" w:line="276" w:lineRule="auto"/>
        <w:ind w:leftChars="12" w:left="750" w:hangingChars="300" w:hanging="721"/>
        <w:rPr>
          <w:rFonts w:eastAsia="標楷體"/>
          <w:b/>
          <w:bCs/>
        </w:rPr>
      </w:pPr>
    </w:p>
    <w:p w:rsidR="00BF2C74" w:rsidRDefault="00BF2C74">
      <w:pPr>
        <w:widowControl/>
        <w:rPr>
          <w:rFonts w:eastAsia="標楷體"/>
          <w:b/>
          <w:bCs/>
        </w:rPr>
      </w:pPr>
      <w:r>
        <w:rPr>
          <w:rFonts w:eastAsia="標楷體"/>
          <w:b/>
          <w:bCs/>
        </w:rPr>
        <w:br w:type="page"/>
      </w:r>
    </w:p>
    <w:p w:rsidR="00C36444" w:rsidRPr="00E55D85" w:rsidRDefault="00C36444" w:rsidP="00C36444">
      <w:pPr>
        <w:overflowPunct w:val="0"/>
        <w:snapToGrid w:val="0"/>
        <w:spacing w:after="240" w:line="276" w:lineRule="auto"/>
        <w:ind w:leftChars="12" w:left="750" w:hangingChars="300" w:hanging="721"/>
        <w:rPr>
          <w:rFonts w:eastAsia="標楷體"/>
          <w:b/>
          <w:bCs/>
        </w:rPr>
      </w:pPr>
      <w:r w:rsidRPr="00E55D85">
        <w:rPr>
          <w:rFonts w:eastAsia="標楷體"/>
          <w:b/>
          <w:bCs/>
        </w:rPr>
        <w:lastRenderedPageBreak/>
        <w:t>提案</w:t>
      </w:r>
      <w:r w:rsidRPr="00E55D85">
        <w:rPr>
          <w:rFonts w:eastAsia="標楷體"/>
          <w:b/>
          <w:bCs/>
        </w:rPr>
        <w:t xml:space="preserve">A2-1                                           </w:t>
      </w:r>
      <w:r w:rsidR="00B413BC">
        <w:rPr>
          <w:rFonts w:eastAsia="標楷體" w:hint="eastAsia"/>
          <w:b/>
          <w:bCs/>
        </w:rPr>
        <w:t xml:space="preserve">           </w:t>
      </w:r>
      <w:r w:rsidRPr="00E55D85">
        <w:rPr>
          <w:rFonts w:eastAsia="標楷體"/>
          <w:b/>
          <w:bCs/>
        </w:rPr>
        <w:t>提案單位：研究發展處</w:t>
      </w:r>
    </w:p>
    <w:p w:rsidR="00C36444" w:rsidRPr="00E55D85" w:rsidRDefault="00C36444" w:rsidP="00C36444">
      <w:pPr>
        <w:overflowPunct w:val="0"/>
        <w:snapToGrid w:val="0"/>
        <w:ind w:leftChars="12" w:left="750" w:hangingChars="300" w:hanging="721"/>
        <w:jc w:val="both"/>
        <w:rPr>
          <w:rFonts w:eastAsia="標楷體"/>
          <w:b/>
          <w:bCs/>
        </w:rPr>
      </w:pPr>
      <w:r w:rsidRPr="00E55D85">
        <w:rPr>
          <w:rFonts w:eastAsia="標楷體"/>
          <w:b/>
          <w:bCs/>
        </w:rPr>
        <w:t>案由：本校「學術期刊論文發表獎勵要點」第二點修正草案，詳見</w:t>
      </w:r>
      <w:r w:rsidR="00CC24E7">
        <w:rPr>
          <w:rFonts w:eastAsia="標楷體" w:hint="eastAsia"/>
          <w:b/>
          <w:bCs/>
        </w:rPr>
        <w:t>議程</w:t>
      </w:r>
      <w:r w:rsidR="00CC24E7" w:rsidRPr="00E55D85">
        <w:rPr>
          <w:rFonts w:eastAsia="標楷體"/>
          <w:b/>
          <w:bCs/>
        </w:rPr>
        <w:t>附件</w:t>
      </w:r>
      <w:r w:rsidRPr="00E55D85">
        <w:rPr>
          <w:rFonts w:eastAsia="標楷體"/>
          <w:b/>
          <w:bCs/>
        </w:rPr>
        <w:t>P.</w:t>
      </w:r>
      <w:r>
        <w:rPr>
          <w:rFonts w:eastAsia="標楷體" w:hint="eastAsia"/>
          <w:b/>
          <w:bCs/>
        </w:rPr>
        <w:t>31-33</w:t>
      </w:r>
      <w:r w:rsidRPr="00E55D85">
        <w:rPr>
          <w:rFonts w:eastAsia="標楷體"/>
          <w:b/>
          <w:bCs/>
        </w:rPr>
        <w:t>，請備查。</w:t>
      </w:r>
    </w:p>
    <w:p w:rsidR="00C36444" w:rsidRPr="00E55D85" w:rsidRDefault="00C36444" w:rsidP="00C36444">
      <w:pPr>
        <w:overflowPunct w:val="0"/>
        <w:snapToGrid w:val="0"/>
        <w:spacing w:before="240"/>
        <w:ind w:leftChars="12" w:left="749" w:hangingChars="300" w:hanging="720"/>
        <w:jc w:val="both"/>
        <w:rPr>
          <w:rFonts w:eastAsia="標楷體"/>
          <w:bCs/>
        </w:rPr>
      </w:pPr>
      <w:r w:rsidRPr="00E55D85">
        <w:rPr>
          <w:rFonts w:eastAsia="標楷體"/>
          <w:bCs/>
        </w:rPr>
        <w:t>說明：</w:t>
      </w:r>
    </w:p>
    <w:p w:rsidR="00C36444" w:rsidRPr="00E55D85" w:rsidRDefault="00C36444" w:rsidP="00B63A07">
      <w:pPr>
        <w:numPr>
          <w:ilvl w:val="0"/>
          <w:numId w:val="4"/>
        </w:numPr>
        <w:tabs>
          <w:tab w:val="left" w:pos="1276"/>
        </w:tabs>
        <w:snapToGrid w:val="0"/>
        <w:spacing w:afterLines="30" w:after="108"/>
        <w:ind w:left="1276" w:hanging="567"/>
        <w:jc w:val="both"/>
        <w:rPr>
          <w:rFonts w:eastAsia="標楷體"/>
        </w:rPr>
      </w:pPr>
      <w:r w:rsidRPr="00067C87">
        <w:rPr>
          <w:rFonts w:eastAsia="標楷體" w:hint="eastAsia"/>
        </w:rPr>
        <w:t>依本校</w:t>
      </w:r>
      <w:r w:rsidRPr="00067C87">
        <w:rPr>
          <w:rFonts w:eastAsia="標楷體" w:hint="eastAsia"/>
        </w:rPr>
        <w:t>105</w:t>
      </w:r>
      <w:r w:rsidRPr="00067C87">
        <w:rPr>
          <w:rFonts w:eastAsia="標楷體" w:hint="eastAsia"/>
        </w:rPr>
        <w:t>年度「獎勵教師發表學術研究論著審查」暨「產學合作績效及專利審查」委員會會議附帶決議：</w:t>
      </w:r>
      <w:r w:rsidRPr="00067C87">
        <w:rPr>
          <w:rFonts w:eastAsia="標楷體" w:hint="eastAsia"/>
          <w:u w:val="single"/>
        </w:rPr>
        <w:t>『請研發處修正本校「教師學術期刊論文發表獎勵要點」相關規定，自</w:t>
      </w:r>
      <w:r w:rsidRPr="00067C87">
        <w:rPr>
          <w:rFonts w:eastAsia="標楷體" w:hint="eastAsia"/>
          <w:u w:val="single"/>
        </w:rPr>
        <w:t>106</w:t>
      </w:r>
      <w:r w:rsidRPr="00067C87">
        <w:rPr>
          <w:rFonts w:eastAsia="標楷體" w:hint="eastAsia"/>
          <w:u w:val="single"/>
        </w:rPr>
        <w:t>年度起未填列於「教育部全國技專校院校務基本資料庫」表</w:t>
      </w:r>
      <w:r w:rsidRPr="00067C87">
        <w:rPr>
          <w:rFonts w:eastAsia="標楷體" w:hint="eastAsia"/>
          <w:u w:val="single"/>
        </w:rPr>
        <w:t>1-9</w:t>
      </w:r>
      <w:r w:rsidRPr="00067C87">
        <w:rPr>
          <w:rFonts w:eastAsia="標楷體" w:hint="eastAsia"/>
          <w:u w:val="single"/>
        </w:rPr>
        <w:t>教師期刊論文資料表中之論文，不得申請本獎勵』</w:t>
      </w:r>
      <w:r w:rsidRPr="00067C87">
        <w:rPr>
          <w:rFonts w:eastAsia="標楷體" w:hint="eastAsia"/>
        </w:rPr>
        <w:t>，修正本校「學術期刊論文發表獎勵要點」第二點</w:t>
      </w:r>
      <w:r w:rsidRPr="00E55D85">
        <w:rPr>
          <w:rFonts w:eastAsia="標楷體"/>
        </w:rPr>
        <w:t>。</w:t>
      </w:r>
    </w:p>
    <w:p w:rsidR="00C36444" w:rsidRPr="00E55D85" w:rsidRDefault="00C36444" w:rsidP="00B63A07">
      <w:pPr>
        <w:numPr>
          <w:ilvl w:val="0"/>
          <w:numId w:val="4"/>
        </w:numPr>
        <w:tabs>
          <w:tab w:val="left" w:pos="1276"/>
        </w:tabs>
        <w:snapToGrid w:val="0"/>
        <w:spacing w:afterLines="30" w:after="108"/>
        <w:ind w:left="1276" w:hanging="567"/>
        <w:jc w:val="both"/>
        <w:rPr>
          <w:rFonts w:eastAsia="標楷體"/>
        </w:rPr>
      </w:pPr>
      <w:r w:rsidRPr="00E55D85">
        <w:rPr>
          <w:rFonts w:eastAsia="標楷體"/>
        </w:rPr>
        <w:t>本校「學術期刊論文發表獎勵要點」第二點修正草案條文對照表及修正後草案如附件。</w:t>
      </w:r>
    </w:p>
    <w:p w:rsidR="00C36444" w:rsidRDefault="00C36444" w:rsidP="00B63A07">
      <w:pPr>
        <w:numPr>
          <w:ilvl w:val="0"/>
          <w:numId w:val="4"/>
        </w:numPr>
        <w:tabs>
          <w:tab w:val="left" w:pos="1276"/>
        </w:tabs>
        <w:snapToGrid w:val="0"/>
        <w:spacing w:afterLines="30" w:after="108"/>
        <w:ind w:left="1276" w:hanging="567"/>
        <w:jc w:val="both"/>
        <w:rPr>
          <w:rFonts w:eastAsia="標楷體"/>
        </w:rPr>
      </w:pPr>
      <w:r w:rsidRPr="00E55D85">
        <w:rPr>
          <w:rFonts w:eastAsia="標楷體"/>
        </w:rPr>
        <w:t>本案業經</w:t>
      </w:r>
      <w:r w:rsidRPr="00E55D85">
        <w:rPr>
          <w:rFonts w:eastAsia="標楷體"/>
        </w:rPr>
        <w:t>105</w:t>
      </w:r>
      <w:r w:rsidRPr="00E55D85">
        <w:rPr>
          <w:rFonts w:eastAsia="標楷體"/>
        </w:rPr>
        <w:t>年</w:t>
      </w:r>
      <w:r w:rsidRPr="00E55D85">
        <w:rPr>
          <w:rFonts w:eastAsia="標楷體"/>
        </w:rPr>
        <w:t>12</w:t>
      </w:r>
      <w:r w:rsidRPr="00E55D85">
        <w:rPr>
          <w:rFonts w:eastAsia="標楷體"/>
        </w:rPr>
        <w:t>月</w:t>
      </w:r>
      <w:r w:rsidRPr="00E55D85">
        <w:rPr>
          <w:rFonts w:eastAsia="標楷體"/>
        </w:rPr>
        <w:t>15</w:t>
      </w:r>
      <w:r w:rsidRPr="00E55D85">
        <w:rPr>
          <w:rFonts w:eastAsia="標楷體"/>
        </w:rPr>
        <w:t>日本校</w:t>
      </w:r>
      <w:r w:rsidRPr="00E55D85">
        <w:rPr>
          <w:rFonts w:eastAsia="標楷體"/>
        </w:rPr>
        <w:t>105</w:t>
      </w:r>
      <w:r w:rsidRPr="00E55D85">
        <w:rPr>
          <w:rFonts w:eastAsia="標楷體"/>
        </w:rPr>
        <w:t>年度第</w:t>
      </w:r>
      <w:r w:rsidRPr="00E55D85">
        <w:rPr>
          <w:rFonts w:eastAsia="標楷體"/>
        </w:rPr>
        <w:t>11</w:t>
      </w:r>
      <w:r w:rsidRPr="00E55D85">
        <w:rPr>
          <w:rFonts w:eastAsia="標楷體"/>
        </w:rPr>
        <w:t>次（第</w:t>
      </w:r>
      <w:r w:rsidRPr="00E55D85">
        <w:rPr>
          <w:rFonts w:eastAsia="標楷體"/>
        </w:rPr>
        <w:t>213</w:t>
      </w:r>
      <w:r w:rsidRPr="00E55D85">
        <w:rPr>
          <w:rFonts w:eastAsia="標楷體"/>
        </w:rPr>
        <w:t>次）行政會議討論通過。</w:t>
      </w:r>
    </w:p>
    <w:p w:rsidR="00654A57" w:rsidRPr="00BF2C74" w:rsidRDefault="00B413BC" w:rsidP="00685C3D">
      <w:pPr>
        <w:pStyle w:val="ab"/>
        <w:numPr>
          <w:ilvl w:val="0"/>
          <w:numId w:val="11"/>
        </w:numPr>
        <w:overflowPunct w:val="0"/>
        <w:snapToGrid w:val="0"/>
        <w:spacing w:before="240"/>
        <w:ind w:leftChars="0"/>
        <w:jc w:val="both"/>
        <w:rPr>
          <w:rFonts w:eastAsia="標楷體"/>
        </w:rPr>
      </w:pPr>
      <w:r w:rsidRPr="00BF2C74">
        <w:rPr>
          <w:rFonts w:eastAsia="標楷體" w:hint="eastAsia"/>
          <w:b/>
        </w:rPr>
        <w:t>葉教務長</w:t>
      </w:r>
      <w:r w:rsidR="002D32E8" w:rsidRPr="00BF2C74">
        <w:rPr>
          <w:rFonts w:eastAsia="標楷體" w:hint="eastAsia"/>
          <w:b/>
        </w:rPr>
        <w:t>兼主秘</w:t>
      </w:r>
      <w:r w:rsidRPr="00BF2C74">
        <w:rPr>
          <w:rFonts w:eastAsia="標楷體" w:hint="eastAsia"/>
          <w:b/>
        </w:rPr>
        <w:t>說明</w:t>
      </w:r>
      <w:r w:rsidRPr="00BF2C74">
        <w:rPr>
          <w:rFonts w:ascii="標楷體" w:eastAsia="標楷體" w:hAnsi="標楷體" w:hint="eastAsia"/>
          <w:b/>
        </w:rPr>
        <w:t>：</w:t>
      </w:r>
      <w:r w:rsidRPr="00BF2C74">
        <w:rPr>
          <w:rFonts w:eastAsia="標楷體" w:hint="eastAsia"/>
        </w:rPr>
        <w:t>本案通過後的後續執行情形</w:t>
      </w:r>
      <w:r w:rsidR="00654A57" w:rsidRPr="00BF2C74">
        <w:rPr>
          <w:rFonts w:eastAsia="標楷體" w:hint="eastAsia"/>
        </w:rPr>
        <w:t>建</w:t>
      </w:r>
      <w:r w:rsidRPr="00BF2C74">
        <w:rPr>
          <w:rFonts w:eastAsia="標楷體" w:hint="eastAsia"/>
        </w:rPr>
        <w:t>請研發長務必向老師們宣導</w:t>
      </w:r>
      <w:r w:rsidRPr="00BF2C74">
        <w:rPr>
          <w:rFonts w:ascii="標楷體" w:eastAsia="標楷體" w:hAnsi="標楷體" w:hint="eastAsia"/>
        </w:rPr>
        <w:t>，</w:t>
      </w:r>
      <w:r w:rsidRPr="00BF2C74">
        <w:rPr>
          <w:rFonts w:eastAsia="標楷體" w:hint="eastAsia"/>
        </w:rPr>
        <w:t>在「教育部全國技專校院校務基本資料庫」</w:t>
      </w:r>
      <w:r w:rsidR="004F0A7A" w:rsidRPr="00BF2C74">
        <w:rPr>
          <w:rFonts w:eastAsia="標楷體" w:hint="eastAsia"/>
        </w:rPr>
        <w:t>開放期限內上網完成登錄作業</w:t>
      </w:r>
      <w:r w:rsidR="00AE11B2" w:rsidRPr="00BF2C74">
        <w:rPr>
          <w:rFonts w:ascii="標楷體" w:eastAsia="標楷體" w:hAnsi="標楷體" w:hint="eastAsia"/>
        </w:rPr>
        <w:t>。</w:t>
      </w:r>
    </w:p>
    <w:p w:rsidR="00C36444" w:rsidRPr="00BF2C74" w:rsidRDefault="00C36444" w:rsidP="00C36444">
      <w:pPr>
        <w:overflowPunct w:val="0"/>
        <w:snapToGrid w:val="0"/>
        <w:spacing w:before="240"/>
        <w:ind w:leftChars="12" w:left="750" w:hangingChars="300" w:hanging="721"/>
        <w:jc w:val="both"/>
        <w:rPr>
          <w:rFonts w:eastAsia="標楷體"/>
          <w:b/>
          <w:bCs/>
        </w:rPr>
      </w:pPr>
      <w:r w:rsidRPr="00BF2C74">
        <w:rPr>
          <w:rFonts w:eastAsia="標楷體"/>
          <w:b/>
        </w:rPr>
        <w:t>決議：</w:t>
      </w:r>
      <w:r w:rsidRPr="00BF2C74">
        <w:rPr>
          <w:rFonts w:eastAsia="標楷體" w:hint="eastAsia"/>
          <w:b/>
          <w:bCs/>
        </w:rPr>
        <w:t>照案通過</w:t>
      </w:r>
      <w:r w:rsidR="00FD17A1" w:rsidRPr="00FD17A1">
        <w:rPr>
          <w:rFonts w:eastAsia="標楷體" w:hint="eastAsia"/>
          <w:b/>
          <w:bCs/>
        </w:rPr>
        <w:t>，修正後條文如</w:t>
      </w:r>
      <w:r w:rsidR="00FD17A1" w:rsidRPr="00FD17A1">
        <w:rPr>
          <w:rFonts w:eastAsia="標楷體" w:hint="eastAsia"/>
          <w:b/>
          <w:bCs/>
        </w:rPr>
        <w:t>P</w:t>
      </w:r>
      <w:r w:rsidR="00FD17A1">
        <w:rPr>
          <w:rFonts w:eastAsia="標楷體"/>
          <w:b/>
          <w:bCs/>
        </w:rPr>
        <w:t>.9~10</w:t>
      </w:r>
      <w:r w:rsidR="00FD17A1" w:rsidRPr="00FD17A1">
        <w:rPr>
          <w:rFonts w:eastAsia="標楷體" w:hint="eastAsia"/>
          <w:b/>
          <w:bCs/>
        </w:rPr>
        <w:t>，</w:t>
      </w:r>
      <w:r w:rsidR="00CC24E7" w:rsidRPr="00BF2C74">
        <w:rPr>
          <w:rFonts w:eastAsia="標楷體" w:hint="eastAsia"/>
          <w:b/>
          <w:bCs/>
        </w:rPr>
        <w:t>請研發處</w:t>
      </w:r>
      <w:r w:rsidR="00654A57" w:rsidRPr="00BF2C74">
        <w:rPr>
          <w:rFonts w:eastAsia="標楷體" w:hint="eastAsia"/>
          <w:b/>
          <w:bCs/>
        </w:rPr>
        <w:t>明年度召開公開說明會宣導</w:t>
      </w:r>
      <w:r w:rsidRPr="00BF2C74">
        <w:rPr>
          <w:rFonts w:eastAsia="標楷體" w:hint="eastAsia"/>
          <w:b/>
          <w:bCs/>
        </w:rPr>
        <w:t>。</w:t>
      </w:r>
    </w:p>
    <w:p w:rsidR="00BF2C74" w:rsidRDefault="00BF2C74" w:rsidP="00C36444">
      <w:pPr>
        <w:overflowPunct w:val="0"/>
        <w:snapToGrid w:val="0"/>
        <w:spacing w:after="120" w:line="276" w:lineRule="auto"/>
        <w:ind w:leftChars="12" w:left="750" w:hangingChars="300" w:hanging="721"/>
        <w:rPr>
          <w:rFonts w:ascii="Angsana New" w:eastAsia="Angsana New" w:hAnsi="Angsana New" w:cs="Angsana New"/>
          <w:b/>
          <w:bCs/>
        </w:rPr>
      </w:pPr>
    </w:p>
    <w:p w:rsidR="00DB49F4" w:rsidRPr="00DB49F4" w:rsidRDefault="00DB49F4" w:rsidP="00C36444">
      <w:pPr>
        <w:overflowPunct w:val="0"/>
        <w:snapToGrid w:val="0"/>
        <w:spacing w:after="120" w:line="276" w:lineRule="auto"/>
        <w:ind w:leftChars="12" w:left="750" w:hangingChars="300" w:hanging="721"/>
        <w:rPr>
          <w:rFonts w:ascii="Angsana New" w:eastAsiaTheme="minorEastAsia" w:hAnsi="Angsana New" w:cs="Angsana New"/>
          <w:b/>
          <w:bCs/>
        </w:rPr>
      </w:pPr>
    </w:p>
    <w:p w:rsidR="00C36444" w:rsidRPr="00E55D85" w:rsidRDefault="00C36444" w:rsidP="00C36444">
      <w:pPr>
        <w:overflowPunct w:val="0"/>
        <w:snapToGrid w:val="0"/>
        <w:spacing w:after="120" w:line="276" w:lineRule="auto"/>
        <w:ind w:leftChars="12" w:left="750" w:hangingChars="300" w:hanging="721"/>
        <w:rPr>
          <w:rFonts w:eastAsia="標楷體"/>
          <w:b/>
          <w:spacing w:val="4"/>
        </w:rPr>
      </w:pPr>
      <w:r w:rsidRPr="00E55D85">
        <w:rPr>
          <w:rFonts w:eastAsia="標楷體"/>
          <w:b/>
          <w:bCs/>
        </w:rPr>
        <w:t>提案</w:t>
      </w:r>
      <w:r w:rsidRPr="00E55D85">
        <w:rPr>
          <w:rFonts w:eastAsia="標楷體"/>
          <w:b/>
          <w:bCs/>
        </w:rPr>
        <w:t>A2</w:t>
      </w:r>
      <w:r w:rsidRPr="00E55D85">
        <w:rPr>
          <w:rFonts w:eastAsia="標楷體"/>
          <w:b/>
          <w:spacing w:val="4"/>
        </w:rPr>
        <w:t xml:space="preserve">-2                                           </w:t>
      </w:r>
      <w:r w:rsidRPr="00E55D85">
        <w:rPr>
          <w:rFonts w:eastAsia="標楷體"/>
          <w:b/>
          <w:spacing w:val="4"/>
        </w:rPr>
        <w:t>提案單位：研究發展處</w:t>
      </w:r>
    </w:p>
    <w:p w:rsidR="00C36444" w:rsidRPr="00E55D85" w:rsidRDefault="00C36444" w:rsidP="00C36444">
      <w:pPr>
        <w:overflowPunct w:val="0"/>
        <w:snapToGrid w:val="0"/>
        <w:ind w:leftChars="12" w:left="750" w:hangingChars="300" w:hanging="721"/>
        <w:jc w:val="both"/>
        <w:rPr>
          <w:rFonts w:eastAsia="標楷體"/>
          <w:b/>
          <w:bCs/>
        </w:rPr>
      </w:pPr>
      <w:r w:rsidRPr="00E55D85">
        <w:rPr>
          <w:rFonts w:eastAsia="標楷體"/>
          <w:b/>
          <w:bCs/>
        </w:rPr>
        <w:t>案由：本校「服務中心設置暨管理辦法」第六條第一項修正草案，詳見</w:t>
      </w:r>
      <w:r w:rsidR="00CC24E7">
        <w:rPr>
          <w:rFonts w:eastAsia="標楷體" w:hint="eastAsia"/>
          <w:b/>
          <w:bCs/>
        </w:rPr>
        <w:t>議程</w:t>
      </w:r>
      <w:r w:rsidR="00CC24E7" w:rsidRPr="00E55D85">
        <w:rPr>
          <w:rFonts w:eastAsia="標楷體"/>
          <w:b/>
          <w:bCs/>
        </w:rPr>
        <w:t>附件</w:t>
      </w:r>
      <w:r w:rsidRPr="00E55D85">
        <w:rPr>
          <w:rFonts w:eastAsia="標楷體"/>
          <w:b/>
          <w:bCs/>
        </w:rPr>
        <w:t>P.</w:t>
      </w:r>
      <w:r>
        <w:rPr>
          <w:rFonts w:eastAsia="標楷體" w:hint="eastAsia"/>
          <w:b/>
          <w:bCs/>
        </w:rPr>
        <w:t>34~37</w:t>
      </w:r>
      <w:r w:rsidRPr="00E55D85">
        <w:rPr>
          <w:rFonts w:eastAsia="標楷體"/>
          <w:b/>
          <w:bCs/>
        </w:rPr>
        <w:t>，請備查。</w:t>
      </w:r>
    </w:p>
    <w:p w:rsidR="00C36444" w:rsidRPr="00E55D85" w:rsidRDefault="00C36444" w:rsidP="00C36444">
      <w:pPr>
        <w:overflowPunct w:val="0"/>
        <w:snapToGrid w:val="0"/>
        <w:spacing w:before="240"/>
        <w:ind w:leftChars="12" w:left="749" w:hangingChars="300" w:hanging="720"/>
        <w:jc w:val="both"/>
        <w:rPr>
          <w:rFonts w:eastAsia="標楷體"/>
          <w:bCs/>
        </w:rPr>
      </w:pPr>
      <w:r w:rsidRPr="00E55D85">
        <w:rPr>
          <w:rFonts w:eastAsia="標楷體"/>
          <w:bCs/>
        </w:rPr>
        <w:t>說明：</w:t>
      </w:r>
    </w:p>
    <w:p w:rsidR="00C36444" w:rsidRPr="00E55D85" w:rsidRDefault="00C36444" w:rsidP="00B63A07">
      <w:pPr>
        <w:numPr>
          <w:ilvl w:val="0"/>
          <w:numId w:val="5"/>
        </w:numPr>
        <w:tabs>
          <w:tab w:val="left" w:pos="1276"/>
        </w:tabs>
        <w:snapToGrid w:val="0"/>
        <w:spacing w:afterLines="30" w:after="108"/>
        <w:ind w:left="1276" w:hanging="567"/>
        <w:jc w:val="both"/>
        <w:rPr>
          <w:rFonts w:eastAsia="標楷體"/>
        </w:rPr>
      </w:pPr>
      <w:r w:rsidRPr="00E55D85">
        <w:rPr>
          <w:rFonts w:eastAsia="標楷體"/>
        </w:rPr>
        <w:t>為活化服務中心研發成果運用，修正本校「服務中心設置暨管理辦法」第六條第一項規定，規範服務中心得以自給自足經費支付服務中心所產出之專利相關費用。</w:t>
      </w:r>
    </w:p>
    <w:p w:rsidR="00C36444" w:rsidRPr="00E55D85" w:rsidRDefault="00C36444" w:rsidP="00B63A07">
      <w:pPr>
        <w:numPr>
          <w:ilvl w:val="0"/>
          <w:numId w:val="5"/>
        </w:numPr>
        <w:tabs>
          <w:tab w:val="left" w:pos="1276"/>
        </w:tabs>
        <w:snapToGrid w:val="0"/>
        <w:spacing w:afterLines="30" w:after="108"/>
        <w:ind w:left="1276" w:hanging="567"/>
        <w:jc w:val="both"/>
        <w:rPr>
          <w:rFonts w:eastAsia="標楷體"/>
        </w:rPr>
      </w:pPr>
      <w:r w:rsidRPr="00E55D85">
        <w:rPr>
          <w:rFonts w:eastAsia="標楷體"/>
        </w:rPr>
        <w:t>本校「服務中心設置暨管理辦法」第六條第一項修正草案條文對照表及修正後草案如附件</w:t>
      </w:r>
      <w:r>
        <w:rPr>
          <w:rFonts w:eastAsia="標楷體" w:hint="eastAsia"/>
        </w:rPr>
        <w:t xml:space="preserve"> </w:t>
      </w:r>
      <w:r w:rsidRPr="00E55D85">
        <w:rPr>
          <w:rFonts w:eastAsia="標楷體"/>
        </w:rPr>
        <w:t>。</w:t>
      </w:r>
    </w:p>
    <w:p w:rsidR="00C36444" w:rsidRPr="00E55D85" w:rsidRDefault="00C36444" w:rsidP="00B63A07">
      <w:pPr>
        <w:numPr>
          <w:ilvl w:val="0"/>
          <w:numId w:val="5"/>
        </w:numPr>
        <w:tabs>
          <w:tab w:val="left" w:pos="1276"/>
        </w:tabs>
        <w:snapToGrid w:val="0"/>
        <w:spacing w:afterLines="30" w:after="108"/>
        <w:ind w:left="1276" w:hanging="567"/>
        <w:jc w:val="both"/>
        <w:rPr>
          <w:rFonts w:eastAsia="標楷體"/>
        </w:rPr>
      </w:pPr>
      <w:r w:rsidRPr="00E55D85">
        <w:rPr>
          <w:rFonts w:eastAsia="標楷體"/>
        </w:rPr>
        <w:t>本案業經</w:t>
      </w:r>
      <w:r w:rsidRPr="00E55D85">
        <w:rPr>
          <w:rFonts w:eastAsia="標楷體"/>
        </w:rPr>
        <w:t>105</w:t>
      </w:r>
      <w:r w:rsidRPr="00E55D85">
        <w:rPr>
          <w:rFonts w:eastAsia="標楷體"/>
        </w:rPr>
        <w:t>年</w:t>
      </w:r>
      <w:r w:rsidRPr="00E55D85">
        <w:rPr>
          <w:rFonts w:eastAsia="標楷體"/>
        </w:rPr>
        <w:t>12</w:t>
      </w:r>
      <w:r w:rsidRPr="00E55D85">
        <w:rPr>
          <w:rFonts w:eastAsia="標楷體"/>
        </w:rPr>
        <w:t>月</w:t>
      </w:r>
      <w:r w:rsidRPr="00E55D85">
        <w:rPr>
          <w:rFonts w:eastAsia="標楷體"/>
        </w:rPr>
        <w:t>15</w:t>
      </w:r>
      <w:r w:rsidRPr="00E55D85">
        <w:rPr>
          <w:rFonts w:eastAsia="標楷體"/>
        </w:rPr>
        <w:t>日本校</w:t>
      </w:r>
      <w:r w:rsidRPr="00E55D85">
        <w:rPr>
          <w:rFonts w:eastAsia="標楷體"/>
        </w:rPr>
        <w:t>105</w:t>
      </w:r>
      <w:r w:rsidRPr="00E55D85">
        <w:rPr>
          <w:rFonts w:eastAsia="標楷體"/>
        </w:rPr>
        <w:t>年度第</w:t>
      </w:r>
      <w:r w:rsidRPr="00E55D85">
        <w:rPr>
          <w:rFonts w:eastAsia="標楷體"/>
        </w:rPr>
        <w:t>11</w:t>
      </w:r>
      <w:r w:rsidRPr="00E55D85">
        <w:rPr>
          <w:rFonts w:eastAsia="標楷體"/>
        </w:rPr>
        <w:t>次（第</w:t>
      </w:r>
      <w:r w:rsidRPr="00E55D85">
        <w:rPr>
          <w:rFonts w:eastAsia="標楷體"/>
        </w:rPr>
        <w:t>213</w:t>
      </w:r>
      <w:r w:rsidRPr="00E55D85">
        <w:rPr>
          <w:rFonts w:eastAsia="標楷體"/>
        </w:rPr>
        <w:t>次）行政會議討論通過。</w:t>
      </w:r>
    </w:p>
    <w:p w:rsidR="00C36444" w:rsidRPr="00BF2C74" w:rsidRDefault="00C36444" w:rsidP="00C36444">
      <w:pPr>
        <w:overflowPunct w:val="0"/>
        <w:snapToGrid w:val="0"/>
        <w:spacing w:before="240"/>
        <w:ind w:leftChars="12" w:left="750" w:hangingChars="300" w:hanging="721"/>
        <w:jc w:val="both"/>
        <w:rPr>
          <w:rFonts w:eastAsia="標楷體"/>
          <w:b/>
        </w:rPr>
      </w:pPr>
      <w:r w:rsidRPr="00BF2C74">
        <w:rPr>
          <w:rFonts w:eastAsia="標楷體"/>
          <w:b/>
        </w:rPr>
        <w:t>決議：</w:t>
      </w:r>
      <w:r w:rsidRPr="00BF2C74">
        <w:rPr>
          <w:rFonts w:eastAsia="標楷體" w:hint="eastAsia"/>
          <w:b/>
          <w:bCs/>
        </w:rPr>
        <w:t>照案通過</w:t>
      </w:r>
      <w:r w:rsidR="00FD17A1" w:rsidRPr="00FD17A1">
        <w:rPr>
          <w:rFonts w:eastAsia="標楷體" w:hint="eastAsia"/>
          <w:b/>
          <w:bCs/>
        </w:rPr>
        <w:t>，修正後條文如</w:t>
      </w:r>
      <w:r w:rsidR="00FD17A1" w:rsidRPr="00FD17A1">
        <w:rPr>
          <w:rFonts w:eastAsia="標楷體" w:hint="eastAsia"/>
          <w:b/>
          <w:bCs/>
        </w:rPr>
        <w:t>P.</w:t>
      </w:r>
      <w:r w:rsidR="00FD17A1" w:rsidRPr="00FD17A1">
        <w:rPr>
          <w:rFonts w:eastAsia="標楷體"/>
          <w:b/>
          <w:bCs/>
        </w:rPr>
        <w:t>1</w:t>
      </w:r>
      <w:r w:rsidR="00FD17A1">
        <w:rPr>
          <w:rFonts w:eastAsia="標楷體"/>
          <w:b/>
          <w:bCs/>
        </w:rPr>
        <w:t>1~12</w:t>
      </w:r>
      <w:r w:rsidRPr="00FD17A1">
        <w:rPr>
          <w:rFonts w:eastAsia="標楷體" w:hint="eastAsia"/>
          <w:b/>
          <w:bCs/>
        </w:rPr>
        <w:t>。</w:t>
      </w:r>
    </w:p>
    <w:p w:rsidR="00C36444" w:rsidRDefault="00C36444" w:rsidP="00C36444">
      <w:pPr>
        <w:overflowPunct w:val="0"/>
        <w:snapToGrid w:val="0"/>
        <w:spacing w:after="120" w:line="276" w:lineRule="auto"/>
        <w:ind w:leftChars="12" w:left="749" w:hangingChars="300" w:hanging="720"/>
        <w:rPr>
          <w:rFonts w:eastAsia="標楷體"/>
          <w:bCs/>
        </w:rPr>
      </w:pPr>
    </w:p>
    <w:p w:rsidR="00C36444" w:rsidRPr="00E55D85" w:rsidRDefault="00C36444" w:rsidP="00C36444">
      <w:pPr>
        <w:overflowPunct w:val="0"/>
        <w:snapToGrid w:val="0"/>
        <w:spacing w:after="120" w:line="276" w:lineRule="auto"/>
        <w:ind w:leftChars="12" w:left="749" w:hangingChars="300" w:hanging="720"/>
        <w:rPr>
          <w:rFonts w:eastAsia="標楷體"/>
          <w:bCs/>
        </w:rPr>
      </w:pPr>
    </w:p>
    <w:p w:rsidR="00C36444" w:rsidRPr="00E55D85" w:rsidRDefault="00C36444" w:rsidP="00C36444">
      <w:pPr>
        <w:overflowPunct w:val="0"/>
        <w:snapToGrid w:val="0"/>
        <w:spacing w:after="120" w:line="276" w:lineRule="auto"/>
        <w:ind w:leftChars="12" w:left="750" w:hangingChars="300" w:hanging="721"/>
        <w:rPr>
          <w:rFonts w:eastAsia="標楷體"/>
          <w:b/>
          <w:bCs/>
        </w:rPr>
      </w:pPr>
      <w:r w:rsidRPr="00E55D85">
        <w:rPr>
          <w:rFonts w:eastAsia="標楷體"/>
          <w:b/>
          <w:bCs/>
        </w:rPr>
        <w:t>提案</w:t>
      </w:r>
      <w:r w:rsidRPr="00E55D85">
        <w:rPr>
          <w:rFonts w:eastAsia="標楷體"/>
          <w:b/>
          <w:bCs/>
        </w:rPr>
        <w:t xml:space="preserve">A2-3                                           </w:t>
      </w:r>
      <w:r w:rsidRPr="00E55D85">
        <w:rPr>
          <w:rFonts w:eastAsia="標楷體"/>
          <w:b/>
          <w:bCs/>
        </w:rPr>
        <w:t>提案單位：研究發展處</w:t>
      </w:r>
    </w:p>
    <w:p w:rsidR="00C36444" w:rsidRPr="00E55D85" w:rsidRDefault="00C36444" w:rsidP="00C36444">
      <w:pPr>
        <w:overflowPunct w:val="0"/>
        <w:snapToGrid w:val="0"/>
        <w:ind w:leftChars="12" w:left="750" w:hangingChars="300" w:hanging="721"/>
        <w:jc w:val="both"/>
        <w:rPr>
          <w:rFonts w:eastAsia="標楷體"/>
          <w:b/>
          <w:bCs/>
        </w:rPr>
      </w:pPr>
      <w:r w:rsidRPr="00E55D85">
        <w:rPr>
          <w:rFonts w:eastAsia="標楷體"/>
          <w:b/>
          <w:bCs/>
        </w:rPr>
        <w:t>案由：本校</w:t>
      </w:r>
      <w:r w:rsidRPr="00E55D85">
        <w:rPr>
          <w:rFonts w:eastAsia="標楷體"/>
          <w:b/>
          <w:bCs/>
        </w:rPr>
        <w:t>106</w:t>
      </w:r>
      <w:r w:rsidRPr="00E55D85">
        <w:rPr>
          <w:rFonts w:eastAsia="標楷體"/>
          <w:b/>
          <w:bCs/>
        </w:rPr>
        <w:t>年度「計畫結餘款出國經費申請」預算案，詳見</w:t>
      </w:r>
      <w:r w:rsidR="00CC24E7">
        <w:rPr>
          <w:rFonts w:eastAsia="標楷體" w:hint="eastAsia"/>
          <w:b/>
          <w:bCs/>
        </w:rPr>
        <w:t>議程</w:t>
      </w:r>
      <w:r w:rsidR="00CC24E7" w:rsidRPr="00E55D85">
        <w:rPr>
          <w:rFonts w:eastAsia="標楷體"/>
          <w:b/>
          <w:bCs/>
        </w:rPr>
        <w:t>附件</w:t>
      </w:r>
      <w:r w:rsidRPr="00E55D85">
        <w:rPr>
          <w:rFonts w:eastAsia="標楷體"/>
          <w:b/>
          <w:bCs/>
        </w:rPr>
        <w:t>P.</w:t>
      </w:r>
      <w:r>
        <w:rPr>
          <w:rFonts w:eastAsia="標楷體" w:hint="eastAsia"/>
          <w:b/>
          <w:bCs/>
        </w:rPr>
        <w:t>38~42</w:t>
      </w:r>
      <w:r w:rsidRPr="00E55D85">
        <w:rPr>
          <w:rFonts w:eastAsia="標楷體"/>
          <w:b/>
          <w:bCs/>
        </w:rPr>
        <w:t>，請</w:t>
      </w:r>
      <w:r>
        <w:rPr>
          <w:rFonts w:eastAsia="標楷體" w:hint="eastAsia"/>
          <w:b/>
          <w:bCs/>
        </w:rPr>
        <w:t>討論</w:t>
      </w:r>
      <w:r w:rsidRPr="00E55D85">
        <w:rPr>
          <w:rFonts w:eastAsia="標楷體"/>
          <w:b/>
          <w:bCs/>
        </w:rPr>
        <w:t>。</w:t>
      </w:r>
    </w:p>
    <w:p w:rsidR="00C36444" w:rsidRPr="00E55D85" w:rsidRDefault="00C36444" w:rsidP="00C36444">
      <w:pPr>
        <w:overflowPunct w:val="0"/>
        <w:snapToGrid w:val="0"/>
        <w:spacing w:before="240"/>
        <w:ind w:leftChars="12" w:left="749" w:hangingChars="300" w:hanging="720"/>
        <w:jc w:val="both"/>
        <w:rPr>
          <w:rFonts w:eastAsia="標楷體"/>
          <w:bCs/>
        </w:rPr>
      </w:pPr>
      <w:r w:rsidRPr="00E55D85">
        <w:rPr>
          <w:rFonts w:eastAsia="標楷體"/>
          <w:bCs/>
        </w:rPr>
        <w:t>說明：</w:t>
      </w:r>
    </w:p>
    <w:p w:rsidR="00C36444" w:rsidRPr="00E55D85" w:rsidRDefault="00C36444" w:rsidP="00B63A07">
      <w:pPr>
        <w:numPr>
          <w:ilvl w:val="0"/>
          <w:numId w:val="6"/>
        </w:numPr>
        <w:tabs>
          <w:tab w:val="left" w:pos="1276"/>
        </w:tabs>
        <w:snapToGrid w:val="0"/>
        <w:spacing w:afterLines="30" w:after="108"/>
        <w:ind w:left="1276" w:hanging="567"/>
        <w:jc w:val="both"/>
        <w:rPr>
          <w:rFonts w:eastAsia="標楷體"/>
        </w:rPr>
      </w:pPr>
      <w:r w:rsidRPr="00E55D85">
        <w:rPr>
          <w:rFonts w:eastAsia="標楷體"/>
        </w:rPr>
        <w:t>104</w:t>
      </w:r>
      <w:r w:rsidRPr="00E55D85">
        <w:rPr>
          <w:rFonts w:eastAsia="標楷體"/>
        </w:rPr>
        <w:t>年度提列</w:t>
      </w:r>
      <w:r w:rsidRPr="00E55D85">
        <w:rPr>
          <w:rFonts w:eastAsia="標楷體"/>
        </w:rPr>
        <w:t>105</w:t>
      </w:r>
      <w:r w:rsidRPr="00E55D85">
        <w:rPr>
          <w:rFonts w:eastAsia="標楷體"/>
        </w:rPr>
        <w:t>年度計畫結餘款出國經費共計</w:t>
      </w:r>
      <w:r w:rsidRPr="00E55D85">
        <w:rPr>
          <w:rFonts w:eastAsia="標楷體"/>
        </w:rPr>
        <w:t>249</w:t>
      </w:r>
      <w:r w:rsidRPr="00E55D85">
        <w:rPr>
          <w:rFonts w:eastAsia="標楷體"/>
        </w:rPr>
        <w:t>萬</w:t>
      </w:r>
      <w:r w:rsidRPr="00E55D85">
        <w:rPr>
          <w:rFonts w:eastAsia="標楷體"/>
        </w:rPr>
        <w:t>6,002</w:t>
      </w:r>
      <w:r w:rsidRPr="00E55D85">
        <w:rPr>
          <w:rFonts w:eastAsia="標楷體"/>
        </w:rPr>
        <w:t>元。</w:t>
      </w:r>
    </w:p>
    <w:p w:rsidR="00C36444" w:rsidRPr="00E55D85" w:rsidRDefault="00C36444" w:rsidP="00B63A07">
      <w:pPr>
        <w:numPr>
          <w:ilvl w:val="0"/>
          <w:numId w:val="6"/>
        </w:numPr>
        <w:tabs>
          <w:tab w:val="left" w:pos="1276"/>
        </w:tabs>
        <w:snapToGrid w:val="0"/>
        <w:spacing w:afterLines="30" w:after="108"/>
        <w:ind w:left="1276" w:hanging="567"/>
        <w:jc w:val="both"/>
        <w:rPr>
          <w:rFonts w:eastAsia="標楷體"/>
        </w:rPr>
      </w:pPr>
      <w:r w:rsidRPr="00E55D85">
        <w:rPr>
          <w:rFonts w:eastAsia="標楷體"/>
        </w:rPr>
        <w:t>核計本校教師本年度申請</w:t>
      </w:r>
      <w:r w:rsidRPr="00E55D85">
        <w:rPr>
          <w:rFonts w:eastAsia="標楷體"/>
        </w:rPr>
        <w:t>106</w:t>
      </w:r>
      <w:r w:rsidRPr="00E55D85">
        <w:rPr>
          <w:rFonts w:eastAsia="標楷體"/>
        </w:rPr>
        <w:t>年度以計畫結餘款出國經費申請金額共計</w:t>
      </w:r>
      <w:r w:rsidRPr="00E55D85">
        <w:rPr>
          <w:rFonts w:eastAsia="標楷體"/>
        </w:rPr>
        <w:t>367</w:t>
      </w:r>
      <w:r w:rsidRPr="00E55D85">
        <w:rPr>
          <w:rFonts w:eastAsia="標楷體"/>
        </w:rPr>
        <w:t>萬</w:t>
      </w:r>
      <w:r w:rsidRPr="00E55D85">
        <w:rPr>
          <w:rFonts w:eastAsia="標楷體"/>
        </w:rPr>
        <w:t>2</w:t>
      </w:r>
      <w:r>
        <w:rPr>
          <w:rFonts w:eastAsia="標楷體" w:hint="eastAsia"/>
        </w:rPr>
        <w:t>,</w:t>
      </w:r>
      <w:r w:rsidRPr="00E55D85">
        <w:rPr>
          <w:rFonts w:eastAsia="標楷體"/>
        </w:rPr>
        <w:t>310</w:t>
      </w:r>
      <w:r w:rsidRPr="00E55D85">
        <w:rPr>
          <w:rFonts w:eastAsia="標楷體"/>
        </w:rPr>
        <w:t>元，「</w:t>
      </w:r>
      <w:r w:rsidRPr="00E55D85">
        <w:rPr>
          <w:rFonts w:eastAsia="標楷體"/>
        </w:rPr>
        <w:t>106</w:t>
      </w:r>
      <w:r w:rsidRPr="00E55D85">
        <w:rPr>
          <w:rFonts w:eastAsia="標楷體"/>
        </w:rPr>
        <w:t>年度計畫結餘款因公派員出國計畫暨概算彙整表」如附件。</w:t>
      </w:r>
    </w:p>
    <w:p w:rsidR="00C36444" w:rsidRPr="00BF2C74" w:rsidRDefault="00C36444" w:rsidP="00C36444">
      <w:pPr>
        <w:overflowPunct w:val="0"/>
        <w:snapToGrid w:val="0"/>
        <w:spacing w:before="240"/>
        <w:ind w:leftChars="12" w:left="750" w:hangingChars="300" w:hanging="721"/>
        <w:jc w:val="both"/>
        <w:rPr>
          <w:rFonts w:eastAsia="標楷體"/>
          <w:b/>
        </w:rPr>
      </w:pPr>
      <w:r w:rsidRPr="00BF2C74">
        <w:rPr>
          <w:rFonts w:eastAsia="標楷體"/>
          <w:b/>
        </w:rPr>
        <w:t>決議：</w:t>
      </w:r>
      <w:r w:rsidRPr="00BF2C74">
        <w:rPr>
          <w:rFonts w:eastAsia="標楷體" w:hint="eastAsia"/>
          <w:b/>
          <w:bCs/>
        </w:rPr>
        <w:t>照案通過。</w:t>
      </w:r>
    </w:p>
    <w:p w:rsidR="00C36444" w:rsidRPr="00CC4080" w:rsidRDefault="00C36444" w:rsidP="00C36444">
      <w:pPr>
        <w:overflowPunct w:val="0"/>
        <w:snapToGrid w:val="0"/>
        <w:spacing w:after="120" w:line="276" w:lineRule="auto"/>
        <w:ind w:leftChars="12" w:left="750" w:hangingChars="300" w:hanging="721"/>
        <w:rPr>
          <w:rFonts w:eastAsia="標楷體"/>
          <w:b/>
          <w:bCs/>
        </w:rPr>
      </w:pPr>
    </w:p>
    <w:p w:rsidR="00BF2C74" w:rsidRDefault="00BF2C74">
      <w:pPr>
        <w:widowControl/>
        <w:rPr>
          <w:rFonts w:eastAsia="標楷體"/>
          <w:b/>
          <w:bCs/>
        </w:rPr>
      </w:pPr>
      <w:r>
        <w:rPr>
          <w:rFonts w:eastAsia="標楷體"/>
          <w:b/>
          <w:bCs/>
        </w:rPr>
        <w:br w:type="page"/>
      </w:r>
    </w:p>
    <w:p w:rsidR="00C36444" w:rsidRPr="00E55D85" w:rsidRDefault="00C36444" w:rsidP="00C36444">
      <w:pPr>
        <w:overflowPunct w:val="0"/>
        <w:snapToGrid w:val="0"/>
        <w:spacing w:after="120" w:line="276" w:lineRule="auto"/>
        <w:ind w:leftChars="12" w:left="750" w:hangingChars="300" w:hanging="721"/>
        <w:rPr>
          <w:rFonts w:eastAsia="標楷體"/>
          <w:b/>
          <w:bCs/>
        </w:rPr>
      </w:pPr>
      <w:r w:rsidRPr="00E55D85">
        <w:rPr>
          <w:rFonts w:eastAsia="標楷體"/>
          <w:b/>
          <w:bCs/>
        </w:rPr>
        <w:lastRenderedPageBreak/>
        <w:t>提案</w:t>
      </w:r>
      <w:r w:rsidRPr="00E55D85">
        <w:rPr>
          <w:rFonts w:eastAsia="標楷體"/>
          <w:b/>
          <w:bCs/>
        </w:rPr>
        <w:t xml:space="preserve">A3-1                                           </w:t>
      </w:r>
      <w:r w:rsidRPr="00E55D85">
        <w:rPr>
          <w:rFonts w:eastAsia="標楷體"/>
          <w:b/>
          <w:bCs/>
        </w:rPr>
        <w:t>提案單位：圖書與會展館</w:t>
      </w:r>
    </w:p>
    <w:p w:rsidR="00C36444" w:rsidRPr="00E55D85" w:rsidRDefault="00C36444" w:rsidP="00C36444">
      <w:pPr>
        <w:overflowPunct w:val="0"/>
        <w:snapToGrid w:val="0"/>
        <w:ind w:leftChars="12" w:left="750" w:hangingChars="300" w:hanging="721"/>
        <w:jc w:val="both"/>
        <w:rPr>
          <w:rFonts w:eastAsia="標楷體"/>
          <w:b/>
          <w:bCs/>
        </w:rPr>
      </w:pPr>
      <w:r w:rsidRPr="00E55D85">
        <w:rPr>
          <w:rFonts w:eastAsia="標楷體"/>
          <w:b/>
          <w:bCs/>
        </w:rPr>
        <w:t>案由：圖書與會展館空調改善需經費</w:t>
      </w:r>
      <w:r w:rsidRPr="00E55D85">
        <w:rPr>
          <w:rFonts w:eastAsia="標楷體"/>
          <w:b/>
          <w:bCs/>
        </w:rPr>
        <w:t>140</w:t>
      </w:r>
      <w:r>
        <w:rPr>
          <w:rFonts w:eastAsia="標楷體" w:hint="eastAsia"/>
          <w:b/>
          <w:bCs/>
        </w:rPr>
        <w:t>萬</w:t>
      </w:r>
      <w:r w:rsidRPr="00E55D85">
        <w:rPr>
          <w:rFonts w:eastAsia="標楷體"/>
          <w:b/>
          <w:bCs/>
        </w:rPr>
        <w:t>7,350</w:t>
      </w:r>
      <w:r w:rsidRPr="00E55D85">
        <w:rPr>
          <w:rFonts w:eastAsia="標楷體"/>
          <w:b/>
          <w:bCs/>
        </w:rPr>
        <w:t>元，詳見</w:t>
      </w:r>
      <w:r w:rsidR="00CC24E7">
        <w:rPr>
          <w:rFonts w:eastAsia="標楷體" w:hint="eastAsia"/>
          <w:b/>
          <w:bCs/>
        </w:rPr>
        <w:t>議程</w:t>
      </w:r>
      <w:r w:rsidR="00CC24E7" w:rsidRPr="00E55D85">
        <w:rPr>
          <w:rFonts w:eastAsia="標楷體"/>
          <w:b/>
          <w:bCs/>
        </w:rPr>
        <w:t>附件</w:t>
      </w:r>
      <w:r w:rsidRPr="00E55D85">
        <w:rPr>
          <w:rFonts w:eastAsia="標楷體"/>
          <w:b/>
          <w:bCs/>
        </w:rPr>
        <w:t>P.</w:t>
      </w:r>
      <w:r>
        <w:rPr>
          <w:rFonts w:eastAsia="標楷體" w:hint="eastAsia"/>
          <w:b/>
          <w:bCs/>
        </w:rPr>
        <w:t>43~47</w:t>
      </w:r>
      <w:r w:rsidRPr="00E55D85">
        <w:rPr>
          <w:rFonts w:eastAsia="標楷體"/>
          <w:b/>
          <w:bCs/>
        </w:rPr>
        <w:t>，請</w:t>
      </w:r>
      <w:r>
        <w:rPr>
          <w:rFonts w:eastAsia="標楷體" w:hint="eastAsia"/>
          <w:b/>
          <w:bCs/>
        </w:rPr>
        <w:t>討論</w:t>
      </w:r>
      <w:r w:rsidRPr="00E55D85">
        <w:rPr>
          <w:rFonts w:eastAsia="標楷體"/>
          <w:b/>
          <w:bCs/>
        </w:rPr>
        <w:t>。</w:t>
      </w:r>
    </w:p>
    <w:p w:rsidR="00C36444" w:rsidRPr="00E55D85" w:rsidRDefault="00C36444" w:rsidP="00C36444">
      <w:pPr>
        <w:overflowPunct w:val="0"/>
        <w:snapToGrid w:val="0"/>
        <w:spacing w:before="240"/>
        <w:ind w:leftChars="12" w:left="749" w:hangingChars="300" w:hanging="720"/>
        <w:jc w:val="both"/>
        <w:rPr>
          <w:rFonts w:eastAsia="標楷體"/>
          <w:bCs/>
        </w:rPr>
      </w:pPr>
      <w:r w:rsidRPr="00E55D85">
        <w:rPr>
          <w:rFonts w:eastAsia="標楷體"/>
          <w:bCs/>
        </w:rPr>
        <w:t>說明：</w:t>
      </w:r>
    </w:p>
    <w:p w:rsidR="00C36444" w:rsidRPr="00E55D85" w:rsidRDefault="00C36444" w:rsidP="00B63A07">
      <w:pPr>
        <w:numPr>
          <w:ilvl w:val="0"/>
          <w:numId w:val="8"/>
        </w:numPr>
        <w:tabs>
          <w:tab w:val="left" w:pos="1276"/>
        </w:tabs>
        <w:snapToGrid w:val="0"/>
        <w:spacing w:afterLines="30" w:after="108"/>
        <w:ind w:left="1276" w:hanging="568"/>
        <w:jc w:val="both"/>
        <w:rPr>
          <w:rFonts w:eastAsia="標楷體"/>
        </w:rPr>
      </w:pPr>
      <w:r w:rsidRPr="00E55D85">
        <w:rPr>
          <w:rFonts w:eastAsia="標楷體"/>
        </w:rPr>
        <w:t>依據教育部</w:t>
      </w:r>
      <w:r w:rsidRPr="00E55D85">
        <w:rPr>
          <w:rFonts w:eastAsia="標楷體"/>
        </w:rPr>
        <w:t>105</w:t>
      </w:r>
      <w:r w:rsidRPr="00E55D85">
        <w:rPr>
          <w:rFonts w:eastAsia="標楷體"/>
        </w:rPr>
        <w:t>年</w:t>
      </w:r>
      <w:r w:rsidRPr="00E55D85">
        <w:rPr>
          <w:rFonts w:eastAsia="標楷體"/>
        </w:rPr>
        <w:t>9</w:t>
      </w:r>
      <w:r w:rsidRPr="00E55D85">
        <w:rPr>
          <w:rFonts w:eastAsia="標楷體"/>
        </w:rPr>
        <w:t>月</w:t>
      </w:r>
      <w:r w:rsidRPr="00E55D85">
        <w:rPr>
          <w:rFonts w:eastAsia="標楷體"/>
        </w:rPr>
        <w:t>23</w:t>
      </w:r>
      <w:r w:rsidRPr="00E55D85">
        <w:rPr>
          <w:rFonts w:eastAsia="標楷體"/>
        </w:rPr>
        <w:t>日臺教資</w:t>
      </w:r>
      <w:r w:rsidRPr="00E55D85">
        <w:rPr>
          <w:rFonts w:eastAsia="標楷體"/>
        </w:rPr>
        <w:t>(</w:t>
      </w:r>
      <w:r w:rsidRPr="00E55D85">
        <w:rPr>
          <w:rFonts w:eastAsia="標楷體"/>
        </w:rPr>
        <w:t>六</w:t>
      </w:r>
      <w:r w:rsidRPr="00E55D85">
        <w:rPr>
          <w:rFonts w:eastAsia="標楷體"/>
        </w:rPr>
        <w:t>)</w:t>
      </w:r>
      <w:r w:rsidRPr="00E55D85">
        <w:rPr>
          <w:rFonts w:eastAsia="標楷體"/>
        </w:rPr>
        <w:t>字第</w:t>
      </w:r>
      <w:r w:rsidRPr="00E55D85">
        <w:rPr>
          <w:rFonts w:eastAsia="標楷體"/>
        </w:rPr>
        <w:t>1050131200C</w:t>
      </w:r>
      <w:r w:rsidRPr="00E55D85">
        <w:rPr>
          <w:rFonts w:eastAsia="標楷體"/>
        </w:rPr>
        <w:t>號函辦理。旨揭本校「校園節能減碳輔導團計畫</w:t>
      </w:r>
      <w:r w:rsidRPr="00E55D85">
        <w:rPr>
          <w:rFonts w:eastAsia="標楷體"/>
        </w:rPr>
        <w:t>-</w:t>
      </w:r>
      <w:r w:rsidRPr="00E55D85">
        <w:rPr>
          <w:rFonts w:eastAsia="標楷體"/>
        </w:rPr>
        <w:t>節能輔導報告書」中所列圖書館應改善項目為空調儲冰機房管線漏水嚴重</w:t>
      </w:r>
      <w:r w:rsidRPr="00E55D85">
        <w:rPr>
          <w:rFonts w:eastAsia="標楷體"/>
        </w:rPr>
        <w:t>(</w:t>
      </w:r>
      <w:r w:rsidRPr="00E55D85">
        <w:rPr>
          <w:rFonts w:eastAsia="標楷體"/>
        </w:rPr>
        <w:t>結露</w:t>
      </w:r>
      <w:r w:rsidRPr="00E55D85">
        <w:rPr>
          <w:rFonts w:eastAsia="標楷體"/>
        </w:rPr>
        <w:t>)</w:t>
      </w:r>
      <w:r w:rsidRPr="00E55D85">
        <w:rPr>
          <w:rFonts w:eastAsia="標楷體"/>
        </w:rPr>
        <w:t>，表示冰水管保溫已失效，急需修繕。此工程估列預算</w:t>
      </w:r>
      <w:r w:rsidRPr="00E55D85">
        <w:rPr>
          <w:rFonts w:eastAsia="標楷體"/>
        </w:rPr>
        <w:t>88</w:t>
      </w:r>
      <w:r>
        <w:rPr>
          <w:rFonts w:eastAsia="標楷體" w:hint="eastAsia"/>
        </w:rPr>
        <w:t>萬</w:t>
      </w:r>
      <w:r w:rsidRPr="00E55D85">
        <w:rPr>
          <w:rFonts w:eastAsia="標楷體"/>
        </w:rPr>
        <w:t xml:space="preserve">5,100 </w:t>
      </w:r>
      <w:r w:rsidRPr="00E55D85">
        <w:rPr>
          <w:rFonts w:eastAsia="標楷體"/>
        </w:rPr>
        <w:t>元。</w:t>
      </w:r>
    </w:p>
    <w:p w:rsidR="00C36444" w:rsidRPr="00E55D85" w:rsidRDefault="00C36444" w:rsidP="00B63A07">
      <w:pPr>
        <w:numPr>
          <w:ilvl w:val="0"/>
          <w:numId w:val="8"/>
        </w:numPr>
        <w:tabs>
          <w:tab w:val="left" w:pos="1276"/>
        </w:tabs>
        <w:snapToGrid w:val="0"/>
        <w:spacing w:afterLines="30" w:after="108"/>
        <w:ind w:left="1276" w:hanging="568"/>
        <w:jc w:val="both"/>
        <w:rPr>
          <w:rFonts w:eastAsia="標楷體"/>
        </w:rPr>
      </w:pPr>
      <w:r w:rsidRPr="00E55D85">
        <w:rPr>
          <w:rFonts w:eastAsia="標楷體"/>
        </w:rPr>
        <w:t>冷卻水塔散熱材也需更新；冷卻水塔因在戶外，經過</w:t>
      </w:r>
      <w:r w:rsidRPr="00E55D85">
        <w:rPr>
          <w:rFonts w:eastAsia="標楷體"/>
        </w:rPr>
        <w:t>10</w:t>
      </w:r>
      <w:r w:rsidRPr="00E55D85">
        <w:rPr>
          <w:rFonts w:eastAsia="標楷體"/>
        </w:rPr>
        <w:t>年風吹日曬積垢嚴重，已達汰換年限，其功能為幫助主機運轉散熱。此工程估列預算為</w:t>
      </w:r>
      <w:r w:rsidRPr="00E55D85">
        <w:rPr>
          <w:rFonts w:eastAsia="標楷體"/>
        </w:rPr>
        <w:t>42</w:t>
      </w:r>
      <w:r>
        <w:rPr>
          <w:rFonts w:eastAsia="標楷體" w:hint="eastAsia"/>
        </w:rPr>
        <w:t>萬</w:t>
      </w:r>
      <w:r w:rsidRPr="00E55D85">
        <w:rPr>
          <w:rFonts w:eastAsia="標楷體"/>
        </w:rPr>
        <w:t xml:space="preserve">7,250 </w:t>
      </w:r>
      <w:r w:rsidRPr="00E55D85">
        <w:rPr>
          <w:rFonts w:eastAsia="標楷體"/>
        </w:rPr>
        <w:t>元。</w:t>
      </w:r>
    </w:p>
    <w:p w:rsidR="00C36444" w:rsidRPr="00E55D85" w:rsidRDefault="00C36444" w:rsidP="00B63A07">
      <w:pPr>
        <w:numPr>
          <w:ilvl w:val="0"/>
          <w:numId w:val="8"/>
        </w:numPr>
        <w:tabs>
          <w:tab w:val="left" w:pos="1276"/>
        </w:tabs>
        <w:snapToGrid w:val="0"/>
        <w:spacing w:afterLines="30" w:after="108"/>
        <w:ind w:left="1276" w:hanging="568"/>
        <w:jc w:val="both"/>
        <w:rPr>
          <w:rFonts w:eastAsia="標楷體"/>
        </w:rPr>
      </w:pPr>
      <w:r w:rsidRPr="00E55D85">
        <w:rPr>
          <w:rFonts w:eastAsia="標楷體"/>
        </w:rPr>
        <w:t>另編列設計監造費</w:t>
      </w:r>
      <w:r w:rsidRPr="00E55D85">
        <w:rPr>
          <w:rFonts w:eastAsia="標楷體"/>
        </w:rPr>
        <w:t>9</w:t>
      </w:r>
      <w:r>
        <w:rPr>
          <w:rFonts w:eastAsia="標楷體" w:hint="eastAsia"/>
        </w:rPr>
        <w:t>萬</w:t>
      </w:r>
      <w:r w:rsidRPr="00E55D85">
        <w:rPr>
          <w:rFonts w:eastAsia="標楷體"/>
        </w:rPr>
        <w:t>5,000</w:t>
      </w:r>
      <w:r w:rsidRPr="00E55D85">
        <w:rPr>
          <w:rFonts w:eastAsia="標楷體"/>
        </w:rPr>
        <w:t>元，總計需經費</w:t>
      </w:r>
      <w:r w:rsidRPr="00E55D85">
        <w:rPr>
          <w:rFonts w:eastAsia="標楷體"/>
        </w:rPr>
        <w:t>140</w:t>
      </w:r>
      <w:r>
        <w:rPr>
          <w:rFonts w:eastAsia="標楷體" w:hint="eastAsia"/>
        </w:rPr>
        <w:t>萬</w:t>
      </w:r>
      <w:r w:rsidRPr="00E55D85">
        <w:rPr>
          <w:rFonts w:eastAsia="標楷體"/>
        </w:rPr>
        <w:t>7,350</w:t>
      </w:r>
      <w:r w:rsidRPr="00E55D85">
        <w:rPr>
          <w:rFonts w:eastAsia="標楷體"/>
        </w:rPr>
        <w:t>元（詳如附件）。</w:t>
      </w:r>
    </w:p>
    <w:p w:rsidR="00C36444" w:rsidRPr="00BF2C74" w:rsidRDefault="00C36444" w:rsidP="00C36444">
      <w:pPr>
        <w:overflowPunct w:val="0"/>
        <w:snapToGrid w:val="0"/>
        <w:spacing w:before="240"/>
        <w:ind w:leftChars="12" w:left="750" w:hangingChars="300" w:hanging="721"/>
        <w:jc w:val="both"/>
        <w:rPr>
          <w:rFonts w:eastAsia="標楷體"/>
          <w:b/>
        </w:rPr>
      </w:pPr>
      <w:r w:rsidRPr="00BF2C74">
        <w:rPr>
          <w:rFonts w:eastAsia="標楷體"/>
          <w:b/>
        </w:rPr>
        <w:t>決議：</w:t>
      </w:r>
      <w:r w:rsidRPr="00BF2C74">
        <w:rPr>
          <w:rFonts w:eastAsia="標楷體" w:hint="eastAsia"/>
          <w:b/>
          <w:bCs/>
        </w:rPr>
        <w:t>照案通過。</w:t>
      </w:r>
    </w:p>
    <w:p w:rsidR="00DB49F4" w:rsidRDefault="00DB49F4" w:rsidP="00C36444">
      <w:pPr>
        <w:overflowPunct w:val="0"/>
        <w:snapToGrid w:val="0"/>
        <w:spacing w:after="240" w:line="276" w:lineRule="auto"/>
        <w:ind w:leftChars="12" w:left="749" w:hangingChars="300" w:hanging="720"/>
        <w:rPr>
          <w:rFonts w:eastAsia="標楷體"/>
          <w:bCs/>
        </w:rPr>
      </w:pPr>
    </w:p>
    <w:p w:rsidR="00C36444" w:rsidRPr="00E55D85" w:rsidRDefault="00C36444" w:rsidP="00C36444">
      <w:pPr>
        <w:overflowPunct w:val="0"/>
        <w:snapToGrid w:val="0"/>
        <w:spacing w:after="120" w:line="276" w:lineRule="auto"/>
        <w:ind w:leftChars="12" w:left="750" w:hangingChars="300" w:hanging="721"/>
        <w:rPr>
          <w:rFonts w:eastAsia="標楷體"/>
          <w:b/>
          <w:bCs/>
        </w:rPr>
      </w:pPr>
      <w:r w:rsidRPr="00E55D85">
        <w:rPr>
          <w:rFonts w:eastAsia="標楷體"/>
          <w:b/>
          <w:bCs/>
        </w:rPr>
        <w:t>提案</w:t>
      </w:r>
      <w:r w:rsidRPr="00E55D85">
        <w:rPr>
          <w:rFonts w:eastAsia="標楷體"/>
          <w:b/>
          <w:bCs/>
        </w:rPr>
        <w:t xml:space="preserve">B1-1                                           </w:t>
      </w:r>
      <w:r w:rsidRPr="00E55D85">
        <w:rPr>
          <w:rFonts w:eastAsia="標楷體"/>
          <w:b/>
          <w:bCs/>
        </w:rPr>
        <w:t>提案單位：</w:t>
      </w:r>
      <w:r w:rsidRPr="00E55D85">
        <w:rPr>
          <w:rFonts w:eastAsia="標楷體"/>
          <w:b/>
          <w:bCs/>
        </w:rPr>
        <w:t xml:space="preserve"> </w:t>
      </w:r>
      <w:r w:rsidRPr="00E55D85">
        <w:rPr>
          <w:rFonts w:eastAsia="標楷體"/>
          <w:b/>
          <w:bCs/>
        </w:rPr>
        <w:t>主計室</w:t>
      </w:r>
    </w:p>
    <w:p w:rsidR="00C36444" w:rsidRPr="00E55D85" w:rsidRDefault="00C36444" w:rsidP="00C36444">
      <w:pPr>
        <w:overflowPunct w:val="0"/>
        <w:snapToGrid w:val="0"/>
        <w:ind w:leftChars="12" w:left="750" w:hangingChars="300" w:hanging="721"/>
        <w:jc w:val="both"/>
        <w:rPr>
          <w:rFonts w:eastAsia="標楷體"/>
          <w:b/>
          <w:bCs/>
        </w:rPr>
      </w:pPr>
      <w:r w:rsidRPr="00E55D85">
        <w:rPr>
          <w:rFonts w:eastAsia="標楷體"/>
          <w:b/>
          <w:bCs/>
        </w:rPr>
        <w:t>案由：擬訂定｢國立屏東科技大學校務基金預算審核與執行原則」，詳見</w:t>
      </w:r>
      <w:r w:rsidR="00CC24E7">
        <w:rPr>
          <w:rFonts w:eastAsia="標楷體" w:hint="eastAsia"/>
          <w:b/>
          <w:bCs/>
        </w:rPr>
        <w:t>議程</w:t>
      </w:r>
      <w:r w:rsidR="00CC24E7" w:rsidRPr="00E55D85">
        <w:rPr>
          <w:rFonts w:eastAsia="標楷體"/>
          <w:b/>
          <w:bCs/>
        </w:rPr>
        <w:t>附件</w:t>
      </w:r>
      <w:r w:rsidRPr="00E55D85">
        <w:rPr>
          <w:rFonts w:eastAsia="標楷體"/>
          <w:b/>
          <w:bCs/>
        </w:rPr>
        <w:t>P.</w:t>
      </w:r>
      <w:r>
        <w:rPr>
          <w:rFonts w:eastAsia="標楷體" w:hint="eastAsia"/>
          <w:b/>
          <w:bCs/>
        </w:rPr>
        <w:t>48</w:t>
      </w:r>
      <w:r w:rsidRPr="00E55D85">
        <w:rPr>
          <w:rFonts w:eastAsia="標楷體"/>
          <w:b/>
          <w:bCs/>
        </w:rPr>
        <w:t>，請討論。</w:t>
      </w:r>
    </w:p>
    <w:p w:rsidR="00C36444" w:rsidRPr="00067C87" w:rsidRDefault="00C36444" w:rsidP="00C36444">
      <w:pPr>
        <w:overflowPunct w:val="0"/>
        <w:snapToGrid w:val="0"/>
        <w:spacing w:before="240"/>
        <w:ind w:leftChars="12" w:left="749" w:hangingChars="300" w:hanging="720"/>
        <w:jc w:val="both"/>
        <w:rPr>
          <w:rFonts w:eastAsia="標楷體"/>
        </w:rPr>
      </w:pPr>
      <w:r w:rsidRPr="00E55D85">
        <w:rPr>
          <w:rFonts w:eastAsia="標楷體"/>
          <w:bCs/>
        </w:rPr>
        <w:t>說明：</w:t>
      </w:r>
      <w:r>
        <w:rPr>
          <w:rFonts w:eastAsia="標楷體" w:hint="eastAsia"/>
          <w:bCs/>
        </w:rPr>
        <w:t>為使本校校務基金年度預算分配，能臻於公平、公正、公開，使有限財源發揮預期效益，特訂定本預算分配審核與執行原則。</w:t>
      </w:r>
      <w:r w:rsidRPr="00067C87">
        <w:rPr>
          <w:rFonts w:eastAsia="標楷體"/>
        </w:rPr>
        <w:t xml:space="preserve"> </w:t>
      </w:r>
    </w:p>
    <w:p w:rsidR="00C36444" w:rsidRPr="00BF2C74" w:rsidRDefault="00C36444" w:rsidP="00CC24E7">
      <w:pPr>
        <w:overflowPunct w:val="0"/>
        <w:spacing w:after="240" w:line="400" w:lineRule="exact"/>
        <w:ind w:leftChars="12" w:left="750" w:hangingChars="300" w:hanging="721"/>
        <w:jc w:val="both"/>
        <w:rPr>
          <w:rFonts w:eastAsia="標楷體"/>
          <w:b/>
          <w:bCs/>
        </w:rPr>
      </w:pPr>
      <w:r w:rsidRPr="00BF2C74">
        <w:rPr>
          <w:rFonts w:eastAsia="標楷體"/>
          <w:b/>
          <w:bCs/>
        </w:rPr>
        <w:t>決議：</w:t>
      </w:r>
      <w:r w:rsidRPr="00BF2C74">
        <w:rPr>
          <w:rFonts w:eastAsia="標楷體" w:hint="eastAsia"/>
          <w:b/>
          <w:bCs/>
        </w:rPr>
        <w:t>照案通過</w:t>
      </w:r>
      <w:r w:rsidR="00FD17A1" w:rsidRPr="00FD17A1">
        <w:rPr>
          <w:rFonts w:eastAsia="標楷體" w:hint="eastAsia"/>
          <w:b/>
          <w:bCs/>
        </w:rPr>
        <w:t>，</w:t>
      </w:r>
      <w:r w:rsidR="00FD17A1">
        <w:rPr>
          <w:rFonts w:eastAsia="標楷體" w:hint="eastAsia"/>
          <w:b/>
          <w:bCs/>
        </w:rPr>
        <w:t>修正後條文</w:t>
      </w:r>
      <w:r w:rsidR="00FD17A1" w:rsidRPr="00FD17A1">
        <w:rPr>
          <w:rFonts w:eastAsia="標楷體" w:hint="eastAsia"/>
          <w:b/>
          <w:bCs/>
        </w:rPr>
        <w:t>詳如</w:t>
      </w:r>
      <w:r w:rsidR="00FD17A1" w:rsidRPr="00FD17A1">
        <w:rPr>
          <w:rFonts w:eastAsia="標楷體" w:hint="eastAsia"/>
          <w:b/>
          <w:bCs/>
        </w:rPr>
        <w:t>P.13</w:t>
      </w:r>
      <w:r w:rsidRPr="00BF2C74">
        <w:rPr>
          <w:rFonts w:eastAsia="標楷體" w:hint="eastAsia"/>
          <w:b/>
          <w:bCs/>
        </w:rPr>
        <w:t>。</w:t>
      </w:r>
    </w:p>
    <w:p w:rsidR="00C36444" w:rsidRPr="00E55D85" w:rsidRDefault="00C36444" w:rsidP="00C36444">
      <w:pPr>
        <w:overflowPunct w:val="0"/>
        <w:snapToGrid w:val="0"/>
        <w:ind w:leftChars="12" w:left="750" w:hangingChars="300" w:hanging="721"/>
        <w:jc w:val="both"/>
        <w:rPr>
          <w:rFonts w:eastAsia="標楷體"/>
          <w:b/>
          <w:bCs/>
        </w:rPr>
      </w:pPr>
    </w:p>
    <w:p w:rsidR="00C36444" w:rsidRPr="00E55D85" w:rsidRDefault="00C36444" w:rsidP="00C36444">
      <w:pPr>
        <w:overflowPunct w:val="0"/>
        <w:snapToGrid w:val="0"/>
        <w:spacing w:after="120" w:line="276" w:lineRule="auto"/>
        <w:ind w:leftChars="12" w:left="750" w:hangingChars="300" w:hanging="721"/>
        <w:rPr>
          <w:rFonts w:eastAsia="標楷體"/>
          <w:b/>
          <w:bCs/>
        </w:rPr>
      </w:pPr>
      <w:r w:rsidRPr="00E55D85">
        <w:rPr>
          <w:rFonts w:eastAsia="標楷體"/>
          <w:b/>
          <w:bCs/>
        </w:rPr>
        <w:t>提案</w:t>
      </w:r>
      <w:r w:rsidRPr="00E55D85">
        <w:rPr>
          <w:rFonts w:eastAsia="標楷體"/>
          <w:b/>
          <w:bCs/>
        </w:rPr>
        <w:t xml:space="preserve">B1-2                                           </w:t>
      </w:r>
      <w:r w:rsidRPr="00E55D85">
        <w:rPr>
          <w:rFonts w:eastAsia="標楷體"/>
          <w:b/>
          <w:bCs/>
        </w:rPr>
        <w:t>提案單位：</w:t>
      </w:r>
      <w:r w:rsidRPr="00E55D85">
        <w:rPr>
          <w:rFonts w:eastAsia="標楷體"/>
          <w:b/>
          <w:bCs/>
        </w:rPr>
        <w:t xml:space="preserve"> </w:t>
      </w:r>
      <w:r w:rsidRPr="00E55D85">
        <w:rPr>
          <w:rFonts w:eastAsia="標楷體"/>
          <w:b/>
          <w:bCs/>
        </w:rPr>
        <w:t>主計室</w:t>
      </w:r>
    </w:p>
    <w:p w:rsidR="00C36444" w:rsidRPr="00E55D85" w:rsidRDefault="00C36444" w:rsidP="00C36444">
      <w:pPr>
        <w:overflowPunct w:val="0"/>
        <w:snapToGrid w:val="0"/>
        <w:ind w:leftChars="12" w:left="750" w:hangingChars="300" w:hanging="721"/>
        <w:jc w:val="both"/>
        <w:rPr>
          <w:rFonts w:eastAsia="標楷體"/>
          <w:b/>
          <w:bCs/>
        </w:rPr>
      </w:pPr>
      <w:r w:rsidRPr="00E55D85">
        <w:rPr>
          <w:rFonts w:eastAsia="標楷體"/>
          <w:b/>
          <w:bCs/>
        </w:rPr>
        <w:t>案由：本校各一級單位</w:t>
      </w:r>
      <w:r w:rsidRPr="00E55D85">
        <w:rPr>
          <w:rFonts w:eastAsia="標楷體"/>
          <w:b/>
          <w:bCs/>
        </w:rPr>
        <w:t>(</w:t>
      </w:r>
      <w:r w:rsidRPr="00E55D85">
        <w:rPr>
          <w:rFonts w:eastAsia="標楷體"/>
          <w:b/>
          <w:bCs/>
        </w:rPr>
        <w:t>行政單位及各學院</w:t>
      </w:r>
      <w:r w:rsidRPr="00E55D85">
        <w:rPr>
          <w:rFonts w:eastAsia="標楷體"/>
          <w:b/>
          <w:bCs/>
        </w:rPr>
        <w:t>) 106</w:t>
      </w:r>
      <w:r w:rsidRPr="00E55D85">
        <w:rPr>
          <w:rFonts w:eastAsia="標楷體"/>
          <w:b/>
          <w:bCs/>
        </w:rPr>
        <w:t>年度經、資門經費建議分配表，詳見</w:t>
      </w:r>
      <w:r w:rsidR="00CC24E7">
        <w:rPr>
          <w:rFonts w:eastAsia="標楷體" w:hint="eastAsia"/>
          <w:b/>
          <w:bCs/>
        </w:rPr>
        <w:t>議程</w:t>
      </w:r>
      <w:r w:rsidR="00CC24E7" w:rsidRPr="00E55D85">
        <w:rPr>
          <w:rFonts w:eastAsia="標楷體"/>
          <w:b/>
          <w:bCs/>
        </w:rPr>
        <w:t>附件</w:t>
      </w:r>
      <w:r w:rsidRPr="00E55D85">
        <w:rPr>
          <w:rFonts w:eastAsia="標楷體"/>
          <w:b/>
          <w:bCs/>
        </w:rPr>
        <w:t>P.</w:t>
      </w:r>
      <w:r>
        <w:rPr>
          <w:rFonts w:eastAsia="標楷體" w:hint="eastAsia"/>
          <w:b/>
          <w:bCs/>
        </w:rPr>
        <w:t>49</w:t>
      </w:r>
      <w:r w:rsidRPr="00E55D85">
        <w:rPr>
          <w:rFonts w:eastAsia="標楷體"/>
          <w:b/>
          <w:bCs/>
        </w:rPr>
        <w:t>，請討論。</w:t>
      </w:r>
    </w:p>
    <w:p w:rsidR="00C36444" w:rsidRDefault="00C36444" w:rsidP="00C36444">
      <w:pPr>
        <w:overflowPunct w:val="0"/>
        <w:snapToGrid w:val="0"/>
        <w:spacing w:before="240"/>
        <w:ind w:leftChars="12" w:left="749" w:hangingChars="300" w:hanging="720"/>
        <w:jc w:val="both"/>
        <w:rPr>
          <w:rFonts w:eastAsia="標楷體"/>
          <w:bCs/>
        </w:rPr>
      </w:pPr>
      <w:r w:rsidRPr="00E55D85">
        <w:rPr>
          <w:rFonts w:eastAsia="標楷體"/>
          <w:bCs/>
        </w:rPr>
        <w:t>說明：會中口頭說明並檢附相關表件各一份。</w:t>
      </w:r>
    </w:p>
    <w:p w:rsidR="00E65B0A" w:rsidRPr="00F312DF" w:rsidRDefault="00F312DF" w:rsidP="00B63A07">
      <w:pPr>
        <w:pStyle w:val="ab"/>
        <w:numPr>
          <w:ilvl w:val="0"/>
          <w:numId w:val="11"/>
        </w:numPr>
        <w:overflowPunct w:val="0"/>
        <w:snapToGrid w:val="0"/>
        <w:spacing w:before="240"/>
        <w:ind w:leftChars="0"/>
        <w:jc w:val="both"/>
        <w:rPr>
          <w:rFonts w:eastAsia="標楷體"/>
          <w:b/>
          <w:bCs/>
        </w:rPr>
      </w:pPr>
      <w:r w:rsidRPr="00F312DF">
        <w:rPr>
          <w:rFonts w:eastAsia="標楷體" w:hint="eastAsia"/>
          <w:b/>
          <w:bCs/>
        </w:rPr>
        <w:t>沈</w:t>
      </w:r>
      <w:r w:rsidR="00E65B0A" w:rsidRPr="00F312DF">
        <w:rPr>
          <w:rFonts w:eastAsia="標楷體" w:hint="eastAsia"/>
          <w:b/>
          <w:bCs/>
        </w:rPr>
        <w:t>主計主任說明</w:t>
      </w:r>
      <w:r w:rsidR="00E65B0A" w:rsidRPr="00F312DF">
        <w:rPr>
          <w:rFonts w:ascii="標楷體" w:eastAsia="標楷體" w:hAnsi="標楷體" w:hint="eastAsia"/>
          <w:b/>
          <w:bCs/>
        </w:rPr>
        <w:t>：</w:t>
      </w:r>
    </w:p>
    <w:p w:rsidR="00E65B0A" w:rsidRPr="00AD0A12" w:rsidRDefault="00E65B0A" w:rsidP="00B63A07">
      <w:pPr>
        <w:pStyle w:val="ab"/>
        <w:numPr>
          <w:ilvl w:val="0"/>
          <w:numId w:val="10"/>
        </w:numPr>
        <w:overflowPunct w:val="0"/>
        <w:snapToGrid w:val="0"/>
        <w:spacing w:before="240"/>
        <w:ind w:leftChars="0"/>
        <w:jc w:val="both"/>
        <w:rPr>
          <w:rFonts w:eastAsia="標楷體"/>
          <w:bCs/>
        </w:rPr>
      </w:pPr>
      <w:r w:rsidRPr="00AD0A12">
        <w:rPr>
          <w:rFonts w:eastAsia="標楷體" w:hint="eastAsia"/>
          <w:bCs/>
        </w:rPr>
        <w:t>今年經常門分配</w:t>
      </w:r>
      <w:r w:rsidRPr="00AD0A12">
        <w:rPr>
          <w:rFonts w:eastAsia="標楷體" w:hint="eastAsia"/>
          <w:bCs/>
        </w:rPr>
        <w:t>2</w:t>
      </w:r>
      <w:r w:rsidRPr="00AD0A12">
        <w:rPr>
          <w:rFonts w:eastAsia="標楷體" w:hint="eastAsia"/>
          <w:bCs/>
        </w:rPr>
        <w:t>億</w:t>
      </w:r>
      <w:r w:rsidRPr="00AD0A12">
        <w:rPr>
          <w:rFonts w:eastAsia="標楷體" w:hint="eastAsia"/>
          <w:bCs/>
        </w:rPr>
        <w:t>33848</w:t>
      </w:r>
      <w:r w:rsidR="00AD0A12" w:rsidRPr="00AD0A12">
        <w:rPr>
          <w:rFonts w:eastAsia="標楷體" w:hint="eastAsia"/>
          <w:bCs/>
        </w:rPr>
        <w:t>千</w:t>
      </w:r>
      <w:r w:rsidRPr="00AD0A12">
        <w:rPr>
          <w:rFonts w:eastAsia="標楷體" w:hint="eastAsia"/>
          <w:bCs/>
        </w:rPr>
        <w:t>元較去年增加</w:t>
      </w:r>
      <w:r w:rsidRPr="00AD0A12">
        <w:rPr>
          <w:rFonts w:eastAsia="標楷體" w:hint="eastAsia"/>
          <w:bCs/>
        </w:rPr>
        <w:t>2</w:t>
      </w:r>
      <w:r w:rsidR="00AD0A12" w:rsidRPr="00AD0A12">
        <w:rPr>
          <w:rFonts w:eastAsia="標楷體" w:hint="eastAsia"/>
          <w:bCs/>
        </w:rPr>
        <w:t>千</w:t>
      </w:r>
      <w:r w:rsidR="00AD0A12" w:rsidRPr="00AD0A12">
        <w:rPr>
          <w:rFonts w:eastAsia="標楷體" w:hint="eastAsia"/>
          <w:bCs/>
        </w:rPr>
        <w:t>6758</w:t>
      </w:r>
      <w:r w:rsidR="00AD0A12" w:rsidRPr="00AD0A12">
        <w:rPr>
          <w:rFonts w:eastAsia="標楷體" w:hint="eastAsia"/>
          <w:bCs/>
        </w:rPr>
        <w:t>千元</w:t>
      </w:r>
      <w:r w:rsidRPr="00AD0A12">
        <w:rPr>
          <w:rFonts w:ascii="標楷體" w:eastAsia="標楷體" w:hAnsi="標楷體" w:hint="eastAsia"/>
          <w:bCs/>
        </w:rPr>
        <w:t>；</w:t>
      </w:r>
      <w:r w:rsidRPr="00AD0A12">
        <w:rPr>
          <w:rFonts w:eastAsia="標楷體" w:hint="eastAsia"/>
          <w:bCs/>
        </w:rPr>
        <w:t>資本門分配</w:t>
      </w:r>
      <w:r w:rsidRPr="00AD0A12">
        <w:rPr>
          <w:rFonts w:eastAsia="標楷體" w:hint="eastAsia"/>
          <w:bCs/>
        </w:rPr>
        <w:t>1</w:t>
      </w:r>
      <w:r w:rsidRPr="00AD0A12">
        <w:rPr>
          <w:rFonts w:eastAsia="標楷體" w:hint="eastAsia"/>
          <w:bCs/>
        </w:rPr>
        <w:t>億</w:t>
      </w:r>
      <w:r w:rsidR="00AD0A12" w:rsidRPr="00AD0A12">
        <w:rPr>
          <w:rFonts w:eastAsia="標楷體" w:hint="eastAsia"/>
          <w:bCs/>
        </w:rPr>
        <w:t>37821</w:t>
      </w:r>
      <w:r w:rsidR="00AD0A12" w:rsidRPr="00AD0A12">
        <w:rPr>
          <w:rFonts w:eastAsia="標楷體" w:hint="eastAsia"/>
          <w:bCs/>
        </w:rPr>
        <w:t>千</w:t>
      </w:r>
      <w:r w:rsidRPr="00AD0A12">
        <w:rPr>
          <w:rFonts w:eastAsia="標楷體" w:hint="eastAsia"/>
          <w:bCs/>
        </w:rPr>
        <w:t>元較去年增加</w:t>
      </w:r>
      <w:r w:rsidRPr="00AD0A12">
        <w:rPr>
          <w:rFonts w:eastAsia="標楷體" w:hint="eastAsia"/>
          <w:bCs/>
        </w:rPr>
        <w:t>6</w:t>
      </w:r>
      <w:proofErr w:type="gramStart"/>
      <w:r w:rsidR="00AD0A12" w:rsidRPr="00AD0A12">
        <w:rPr>
          <w:rFonts w:eastAsia="標楷體" w:hint="eastAsia"/>
          <w:bCs/>
        </w:rPr>
        <w:t>百萬</w:t>
      </w:r>
      <w:proofErr w:type="gramEnd"/>
      <w:r w:rsidRPr="00AD0A12">
        <w:rPr>
          <w:rFonts w:eastAsia="標楷體" w:hint="eastAsia"/>
          <w:bCs/>
        </w:rPr>
        <w:t>86</w:t>
      </w:r>
      <w:r w:rsidR="00AD0A12" w:rsidRPr="00AD0A12">
        <w:rPr>
          <w:rFonts w:eastAsia="標楷體" w:hint="eastAsia"/>
          <w:bCs/>
        </w:rPr>
        <w:t>1</w:t>
      </w:r>
      <w:r w:rsidR="00AD0A12" w:rsidRPr="00AD0A12">
        <w:rPr>
          <w:rFonts w:eastAsia="標楷體" w:hint="eastAsia"/>
          <w:bCs/>
        </w:rPr>
        <w:t>千</w:t>
      </w:r>
      <w:r w:rsidRPr="00AD0A12">
        <w:rPr>
          <w:rFonts w:eastAsia="標楷體" w:hint="eastAsia"/>
          <w:bCs/>
        </w:rPr>
        <w:t>元</w:t>
      </w:r>
      <w:r w:rsidR="00AD0A12" w:rsidRPr="00AD0A12">
        <w:rPr>
          <w:rFonts w:ascii="標楷體" w:eastAsia="標楷體" w:hAnsi="標楷體" w:hint="eastAsia"/>
          <w:bCs/>
        </w:rPr>
        <w:t>。</w:t>
      </w:r>
    </w:p>
    <w:p w:rsidR="00E65B0A" w:rsidRPr="00E65B0A" w:rsidRDefault="00E65B0A" w:rsidP="0065598B">
      <w:pPr>
        <w:pStyle w:val="ab"/>
        <w:numPr>
          <w:ilvl w:val="0"/>
          <w:numId w:val="10"/>
        </w:numPr>
        <w:overflowPunct w:val="0"/>
        <w:snapToGrid w:val="0"/>
        <w:spacing w:before="120" w:afterLines="50" w:after="180"/>
        <w:ind w:leftChars="0" w:left="1105" w:hanging="357"/>
        <w:jc w:val="both"/>
        <w:rPr>
          <w:rFonts w:eastAsia="標楷體"/>
          <w:bCs/>
        </w:rPr>
      </w:pPr>
      <w:r>
        <w:rPr>
          <w:rFonts w:eastAsia="標楷體" w:hint="eastAsia"/>
          <w:bCs/>
        </w:rPr>
        <w:t>各院經</w:t>
      </w:r>
      <w:r>
        <w:rPr>
          <w:rFonts w:ascii="標楷體" w:eastAsia="標楷體" w:hAnsi="標楷體" w:hint="eastAsia"/>
          <w:bCs/>
        </w:rPr>
        <w:t>、</w:t>
      </w:r>
      <w:r>
        <w:rPr>
          <w:rFonts w:eastAsia="標楷體" w:hint="eastAsia"/>
          <w:bCs/>
        </w:rPr>
        <w:t>資門經費是依據每年各院主管會議記錄副知主計室後始撥入各院分配運用</w:t>
      </w:r>
      <w:r>
        <w:rPr>
          <w:rFonts w:ascii="標楷體" w:eastAsia="標楷體" w:hAnsi="標楷體" w:hint="eastAsia"/>
          <w:bCs/>
        </w:rPr>
        <w:t>。</w:t>
      </w:r>
    </w:p>
    <w:p w:rsidR="00C36444" w:rsidRPr="00BF2C74" w:rsidRDefault="00C36444" w:rsidP="00C36444">
      <w:pPr>
        <w:overflowPunct w:val="0"/>
        <w:spacing w:after="240" w:line="400" w:lineRule="exact"/>
        <w:ind w:leftChars="12" w:left="750" w:hangingChars="300" w:hanging="721"/>
        <w:jc w:val="both"/>
        <w:rPr>
          <w:rFonts w:eastAsia="標楷體"/>
          <w:b/>
          <w:bCs/>
        </w:rPr>
      </w:pPr>
      <w:r w:rsidRPr="00BF2C74">
        <w:rPr>
          <w:rFonts w:eastAsia="標楷體"/>
          <w:b/>
          <w:bCs/>
        </w:rPr>
        <w:t>決議：</w:t>
      </w:r>
      <w:r w:rsidRPr="00BF2C74">
        <w:rPr>
          <w:rFonts w:eastAsia="標楷體" w:hint="eastAsia"/>
          <w:b/>
          <w:bCs/>
        </w:rPr>
        <w:t>工學院</w:t>
      </w:r>
      <w:r w:rsidRPr="00BF2C74">
        <w:rPr>
          <w:rFonts w:eastAsia="標楷體" w:hint="eastAsia"/>
          <w:b/>
          <w:bCs/>
        </w:rPr>
        <w:t>(20-1)</w:t>
      </w:r>
      <w:r w:rsidRPr="00BF2C74">
        <w:rPr>
          <w:rFonts w:eastAsia="標楷體" w:hint="eastAsia"/>
          <w:b/>
          <w:bCs/>
        </w:rPr>
        <w:t>項目移至研發處</w:t>
      </w:r>
      <w:r w:rsidRPr="00BF2C74">
        <w:rPr>
          <w:rFonts w:eastAsia="標楷體" w:hint="eastAsia"/>
          <w:b/>
          <w:bCs/>
        </w:rPr>
        <w:t>(10-4)</w:t>
      </w:r>
      <w:r w:rsidRPr="00BF2C74">
        <w:rPr>
          <w:rFonts w:eastAsia="標楷體" w:hint="eastAsia"/>
          <w:b/>
          <w:bCs/>
        </w:rPr>
        <w:t>，修正後通過</w:t>
      </w:r>
      <w:r w:rsidR="00FD17A1">
        <w:rPr>
          <w:rFonts w:eastAsia="標楷體" w:hint="eastAsia"/>
          <w:b/>
          <w:bCs/>
        </w:rPr>
        <w:t>，預算核定表詳如</w:t>
      </w:r>
      <w:r w:rsidR="00FD17A1">
        <w:rPr>
          <w:rFonts w:eastAsia="標楷體" w:hint="eastAsia"/>
          <w:b/>
          <w:bCs/>
        </w:rPr>
        <w:t>P.14</w:t>
      </w:r>
      <w:r w:rsidRPr="00BF2C74">
        <w:rPr>
          <w:rFonts w:eastAsia="標楷體" w:hint="eastAsia"/>
          <w:b/>
          <w:bCs/>
        </w:rPr>
        <w:t>。</w:t>
      </w:r>
    </w:p>
    <w:p w:rsidR="00C36444" w:rsidRPr="00A719C0" w:rsidRDefault="00C36444" w:rsidP="00C36444">
      <w:pPr>
        <w:overflowPunct w:val="0"/>
        <w:snapToGrid w:val="0"/>
        <w:spacing w:after="120" w:line="276" w:lineRule="auto"/>
        <w:ind w:leftChars="12" w:left="750" w:hangingChars="300" w:hanging="721"/>
        <w:rPr>
          <w:rFonts w:eastAsia="標楷體"/>
          <w:b/>
          <w:bCs/>
        </w:rPr>
      </w:pPr>
    </w:p>
    <w:p w:rsidR="00C36444" w:rsidRPr="00E55D85" w:rsidRDefault="00C36444" w:rsidP="00C36444">
      <w:pPr>
        <w:overflowPunct w:val="0"/>
        <w:snapToGrid w:val="0"/>
        <w:spacing w:after="120" w:line="276" w:lineRule="auto"/>
        <w:ind w:leftChars="12" w:left="750" w:hangingChars="300" w:hanging="721"/>
        <w:rPr>
          <w:rFonts w:eastAsia="標楷體"/>
          <w:b/>
          <w:bCs/>
        </w:rPr>
      </w:pPr>
      <w:r w:rsidRPr="00E55D85">
        <w:rPr>
          <w:rFonts w:eastAsia="標楷體"/>
          <w:b/>
          <w:bCs/>
        </w:rPr>
        <w:t>提案</w:t>
      </w:r>
      <w:r w:rsidRPr="00E55D85">
        <w:rPr>
          <w:rFonts w:eastAsia="標楷體"/>
          <w:b/>
          <w:bCs/>
        </w:rPr>
        <w:t xml:space="preserve">B2-1                                           </w:t>
      </w:r>
      <w:r w:rsidRPr="00E55D85">
        <w:rPr>
          <w:rFonts w:eastAsia="標楷體"/>
          <w:b/>
          <w:bCs/>
        </w:rPr>
        <w:t>提案單位：</w:t>
      </w:r>
      <w:r w:rsidRPr="00E55D85">
        <w:rPr>
          <w:rFonts w:eastAsia="標楷體"/>
          <w:b/>
          <w:bCs/>
        </w:rPr>
        <w:t xml:space="preserve"> </w:t>
      </w:r>
      <w:r w:rsidRPr="00E55D85">
        <w:rPr>
          <w:rFonts w:eastAsia="標楷體"/>
          <w:b/>
          <w:bCs/>
        </w:rPr>
        <w:t>秘書室</w:t>
      </w:r>
    </w:p>
    <w:p w:rsidR="00C36444" w:rsidRPr="00E55D85" w:rsidRDefault="00C36444" w:rsidP="00C36444">
      <w:pPr>
        <w:overflowPunct w:val="0"/>
        <w:snapToGrid w:val="0"/>
        <w:ind w:leftChars="12" w:left="750" w:hangingChars="300" w:hanging="721"/>
        <w:jc w:val="both"/>
        <w:rPr>
          <w:rFonts w:eastAsia="標楷體"/>
          <w:b/>
          <w:bCs/>
        </w:rPr>
      </w:pPr>
      <w:r w:rsidRPr="00E55D85">
        <w:rPr>
          <w:rFonts w:eastAsia="標楷體"/>
          <w:b/>
          <w:bCs/>
        </w:rPr>
        <w:t>案由：有關本校</w:t>
      </w:r>
      <w:r w:rsidRPr="00E55D85">
        <w:rPr>
          <w:rFonts w:eastAsia="標楷體"/>
          <w:b/>
          <w:bCs/>
        </w:rPr>
        <w:t>106</w:t>
      </w:r>
      <w:r w:rsidRPr="00E55D85">
        <w:rPr>
          <w:rFonts w:eastAsia="標楷體"/>
          <w:b/>
          <w:bCs/>
        </w:rPr>
        <w:t>年度財務規劃報告書，詳見</w:t>
      </w:r>
      <w:r w:rsidR="00CC24E7">
        <w:rPr>
          <w:rFonts w:eastAsia="標楷體" w:hint="eastAsia"/>
          <w:b/>
          <w:bCs/>
        </w:rPr>
        <w:t>議程</w:t>
      </w:r>
      <w:r w:rsidR="00CC24E7" w:rsidRPr="00E55D85">
        <w:rPr>
          <w:rFonts w:eastAsia="標楷體"/>
          <w:b/>
          <w:bCs/>
        </w:rPr>
        <w:t>附件</w:t>
      </w:r>
      <w:r w:rsidRPr="00E55D85">
        <w:rPr>
          <w:rFonts w:eastAsia="標楷體"/>
          <w:b/>
          <w:bCs/>
        </w:rPr>
        <w:t>P.</w:t>
      </w:r>
      <w:r>
        <w:rPr>
          <w:rFonts w:eastAsia="標楷體" w:hint="eastAsia"/>
          <w:b/>
          <w:bCs/>
        </w:rPr>
        <w:t>50~88</w:t>
      </w:r>
      <w:r w:rsidRPr="00E55D85">
        <w:rPr>
          <w:rFonts w:eastAsia="標楷體"/>
          <w:b/>
          <w:bCs/>
        </w:rPr>
        <w:t>，請討論。</w:t>
      </w:r>
    </w:p>
    <w:p w:rsidR="00C36444" w:rsidRPr="00E55D85" w:rsidRDefault="00C36444" w:rsidP="00C36444">
      <w:pPr>
        <w:overflowPunct w:val="0"/>
        <w:snapToGrid w:val="0"/>
        <w:ind w:leftChars="12" w:left="749" w:hangingChars="300" w:hanging="720"/>
        <w:jc w:val="both"/>
        <w:rPr>
          <w:rFonts w:eastAsia="標楷體"/>
          <w:bCs/>
        </w:rPr>
      </w:pPr>
      <w:r w:rsidRPr="00E55D85">
        <w:rPr>
          <w:rFonts w:eastAsia="標楷體"/>
          <w:bCs/>
        </w:rPr>
        <w:t>說明：</w:t>
      </w:r>
    </w:p>
    <w:p w:rsidR="00C36444" w:rsidRPr="00E55D85" w:rsidRDefault="00C36444" w:rsidP="00B63A07">
      <w:pPr>
        <w:numPr>
          <w:ilvl w:val="0"/>
          <w:numId w:val="2"/>
        </w:numPr>
        <w:tabs>
          <w:tab w:val="left" w:pos="1276"/>
        </w:tabs>
        <w:snapToGrid w:val="0"/>
        <w:spacing w:afterLines="30" w:after="108"/>
        <w:ind w:left="1276" w:hanging="568"/>
        <w:jc w:val="both"/>
        <w:rPr>
          <w:rFonts w:eastAsia="標楷體"/>
        </w:rPr>
      </w:pPr>
      <w:r w:rsidRPr="00E55D85">
        <w:rPr>
          <w:rFonts w:eastAsia="標楷體"/>
        </w:rPr>
        <w:t>財務規劃報告書依「國立大學校院校務基金管理及監督辦法」第</w:t>
      </w:r>
      <w:r w:rsidRPr="00E55D85">
        <w:rPr>
          <w:rFonts w:eastAsia="標楷體"/>
        </w:rPr>
        <w:t>25</w:t>
      </w:r>
      <w:r w:rsidRPr="00E55D85">
        <w:rPr>
          <w:rFonts w:eastAsia="標楷體"/>
        </w:rPr>
        <w:t>條第</w:t>
      </w:r>
      <w:r w:rsidRPr="00E55D85">
        <w:rPr>
          <w:rFonts w:eastAsia="標楷體"/>
        </w:rPr>
        <w:t>2</w:t>
      </w:r>
      <w:r w:rsidRPr="00E55D85">
        <w:rPr>
          <w:rFonts w:eastAsia="標楷體"/>
        </w:rPr>
        <w:t>項規定應於每年</w:t>
      </w:r>
      <w:r w:rsidRPr="00E55D85">
        <w:rPr>
          <w:rFonts w:eastAsia="標楷體"/>
        </w:rPr>
        <w:t>12</w:t>
      </w:r>
      <w:r w:rsidRPr="00E55D85">
        <w:rPr>
          <w:rFonts w:eastAsia="標楷體"/>
        </w:rPr>
        <w:t>月</w:t>
      </w:r>
      <w:r w:rsidRPr="00E55D85">
        <w:rPr>
          <w:rFonts w:eastAsia="標楷體"/>
        </w:rPr>
        <w:t>31</w:t>
      </w:r>
      <w:r w:rsidRPr="00E55D85">
        <w:rPr>
          <w:rFonts w:eastAsia="標楷體"/>
        </w:rPr>
        <w:t>日報部備查。</w:t>
      </w:r>
    </w:p>
    <w:p w:rsidR="00C36444" w:rsidRPr="00E55D85" w:rsidRDefault="00C36444" w:rsidP="00B63A07">
      <w:pPr>
        <w:numPr>
          <w:ilvl w:val="0"/>
          <w:numId w:val="2"/>
        </w:numPr>
        <w:tabs>
          <w:tab w:val="left" w:pos="1276"/>
        </w:tabs>
        <w:snapToGrid w:val="0"/>
        <w:spacing w:afterLines="30" w:after="108"/>
        <w:jc w:val="both"/>
        <w:rPr>
          <w:rFonts w:eastAsia="標楷體"/>
        </w:rPr>
      </w:pPr>
      <w:r w:rsidRPr="00E55D85">
        <w:rPr>
          <w:rFonts w:eastAsia="標楷體"/>
        </w:rPr>
        <w:t>檢附</w:t>
      </w:r>
      <w:r w:rsidRPr="00E55D85">
        <w:rPr>
          <w:rFonts w:eastAsia="標楷體"/>
        </w:rPr>
        <w:t>106</w:t>
      </w:r>
      <w:r w:rsidRPr="00E55D85">
        <w:rPr>
          <w:rFonts w:eastAsia="標楷體"/>
        </w:rPr>
        <w:t>年度財務規劃報告書如附件</w:t>
      </w:r>
    </w:p>
    <w:p w:rsidR="00C36444" w:rsidRDefault="00C36444" w:rsidP="00B63A07">
      <w:pPr>
        <w:numPr>
          <w:ilvl w:val="0"/>
          <w:numId w:val="2"/>
        </w:numPr>
        <w:tabs>
          <w:tab w:val="left" w:pos="1276"/>
        </w:tabs>
        <w:snapToGrid w:val="0"/>
        <w:spacing w:afterLines="30" w:after="108"/>
        <w:jc w:val="both"/>
        <w:rPr>
          <w:rFonts w:eastAsia="標楷體"/>
        </w:rPr>
      </w:pPr>
      <w:r w:rsidRPr="00E55D85">
        <w:rPr>
          <w:rFonts w:eastAsia="標楷體"/>
        </w:rPr>
        <w:t>審議後擬提送</w:t>
      </w:r>
      <w:r w:rsidRPr="00E55D85">
        <w:rPr>
          <w:rFonts w:eastAsia="標楷體"/>
        </w:rPr>
        <w:t>105</w:t>
      </w:r>
      <w:r w:rsidRPr="00E55D85">
        <w:rPr>
          <w:rFonts w:eastAsia="標楷體"/>
        </w:rPr>
        <w:t>年</w:t>
      </w:r>
      <w:r w:rsidRPr="00E55D85">
        <w:rPr>
          <w:rFonts w:eastAsia="標楷體"/>
        </w:rPr>
        <w:t>12</w:t>
      </w:r>
      <w:r w:rsidRPr="00E55D85">
        <w:rPr>
          <w:rFonts w:eastAsia="標楷體"/>
        </w:rPr>
        <w:t>月</w:t>
      </w:r>
      <w:r w:rsidRPr="00E55D85">
        <w:rPr>
          <w:rFonts w:eastAsia="標楷體"/>
        </w:rPr>
        <w:t>26</w:t>
      </w:r>
      <w:r w:rsidRPr="00E55D85">
        <w:rPr>
          <w:rFonts w:eastAsia="標楷體"/>
        </w:rPr>
        <w:t>日校務會議討論</w:t>
      </w:r>
    </w:p>
    <w:p w:rsidR="0078621C" w:rsidRPr="00E55D85" w:rsidRDefault="006A6CBC" w:rsidP="00685C3D">
      <w:pPr>
        <w:pStyle w:val="ab"/>
        <w:numPr>
          <w:ilvl w:val="0"/>
          <w:numId w:val="11"/>
        </w:numPr>
        <w:tabs>
          <w:tab w:val="left" w:pos="1276"/>
        </w:tabs>
        <w:snapToGrid w:val="0"/>
        <w:spacing w:afterLines="30" w:after="108"/>
        <w:ind w:leftChars="0"/>
        <w:jc w:val="both"/>
        <w:rPr>
          <w:rFonts w:eastAsia="標楷體"/>
        </w:rPr>
      </w:pPr>
      <w:r w:rsidRPr="00F312DF">
        <w:rPr>
          <w:rFonts w:eastAsia="標楷體" w:hint="eastAsia"/>
          <w:b/>
        </w:rPr>
        <w:lastRenderedPageBreak/>
        <w:t>葉教務長兼主秘</w:t>
      </w:r>
      <w:r w:rsidR="0078621C" w:rsidRPr="00F312DF">
        <w:rPr>
          <w:rFonts w:eastAsia="標楷體" w:hint="eastAsia"/>
          <w:b/>
        </w:rPr>
        <w:t>說明</w:t>
      </w:r>
      <w:r w:rsidR="0078621C" w:rsidRPr="00F312DF">
        <w:rPr>
          <w:rFonts w:ascii="標楷體" w:eastAsia="標楷體" w:hAnsi="標楷體" w:hint="eastAsia"/>
          <w:b/>
        </w:rPr>
        <w:t>：</w:t>
      </w:r>
      <w:r w:rsidR="0078621C" w:rsidRPr="006A6CBC">
        <w:rPr>
          <w:rFonts w:eastAsia="標楷體"/>
        </w:rPr>
        <w:t>財務規劃報告書</w:t>
      </w:r>
      <w:r w:rsidR="0078621C" w:rsidRPr="006A6CBC">
        <w:rPr>
          <w:rFonts w:eastAsia="標楷體" w:hint="eastAsia"/>
        </w:rPr>
        <w:t>自</w:t>
      </w:r>
      <w:r w:rsidR="0078621C" w:rsidRPr="006A6CBC">
        <w:rPr>
          <w:rFonts w:eastAsia="標楷體" w:hint="eastAsia"/>
        </w:rPr>
        <w:t>105</w:t>
      </w:r>
      <w:r w:rsidR="0078621C" w:rsidRPr="006A6CBC">
        <w:rPr>
          <w:rFonts w:eastAsia="標楷體" w:hint="eastAsia"/>
        </w:rPr>
        <w:t>年起</w:t>
      </w:r>
      <w:proofErr w:type="gramStart"/>
      <w:r w:rsidR="0078621C" w:rsidRPr="006A6CBC">
        <w:rPr>
          <w:rFonts w:eastAsia="標楷體" w:hint="eastAsia"/>
        </w:rPr>
        <w:t>開始需每年報</w:t>
      </w:r>
      <w:proofErr w:type="gramEnd"/>
      <w:r w:rsidR="0078621C" w:rsidRPr="006A6CBC">
        <w:rPr>
          <w:rFonts w:eastAsia="標楷體" w:hint="eastAsia"/>
        </w:rPr>
        <w:t>部作業，</w:t>
      </w:r>
      <w:r w:rsidR="0078621C" w:rsidRPr="006A6CBC">
        <w:rPr>
          <w:rFonts w:eastAsia="標楷體"/>
        </w:rPr>
        <w:t>財務規劃</w:t>
      </w:r>
      <w:r w:rsidR="0078621C" w:rsidRPr="006A6CBC">
        <w:rPr>
          <w:rFonts w:eastAsia="標楷體" w:hint="eastAsia"/>
        </w:rPr>
        <w:t>為長期性質取自本校</w:t>
      </w:r>
      <w:r w:rsidR="0078621C" w:rsidRPr="006A6CBC">
        <w:rPr>
          <w:rFonts w:eastAsia="標楷體" w:hint="eastAsia"/>
        </w:rPr>
        <w:t>6</w:t>
      </w:r>
      <w:r w:rsidR="0078621C" w:rsidRPr="006A6CBC">
        <w:rPr>
          <w:rFonts w:eastAsia="標楷體" w:hint="eastAsia"/>
        </w:rPr>
        <w:t>年發展計畫內容而成，所以敘述的文字內容沒變</w:t>
      </w:r>
      <w:r w:rsidR="00B361AE">
        <w:rPr>
          <w:rFonts w:eastAsia="標楷體" w:hint="eastAsia"/>
        </w:rPr>
        <w:t>，</w:t>
      </w:r>
      <w:r w:rsidR="0078621C" w:rsidRPr="006A6CBC">
        <w:rPr>
          <w:rFonts w:eastAsia="標楷體" w:hint="eastAsia"/>
        </w:rPr>
        <w:t>只調整財務數字內容</w:t>
      </w:r>
      <w:r w:rsidR="0078621C">
        <w:rPr>
          <w:rFonts w:ascii="標楷體" w:eastAsia="標楷體" w:hAnsi="標楷體" w:hint="eastAsia"/>
          <w:b/>
          <w:bCs/>
        </w:rPr>
        <w:t>。</w:t>
      </w:r>
    </w:p>
    <w:p w:rsidR="00C36444" w:rsidRPr="00BF2C74" w:rsidRDefault="00C36444" w:rsidP="00C36444">
      <w:pPr>
        <w:overflowPunct w:val="0"/>
        <w:spacing w:after="240" w:line="400" w:lineRule="exact"/>
        <w:ind w:leftChars="12" w:left="750" w:hangingChars="300" w:hanging="721"/>
        <w:jc w:val="both"/>
        <w:rPr>
          <w:rFonts w:eastAsia="標楷體"/>
          <w:b/>
          <w:bCs/>
        </w:rPr>
      </w:pPr>
      <w:r w:rsidRPr="00BF2C74">
        <w:rPr>
          <w:rFonts w:eastAsia="標楷體"/>
          <w:b/>
          <w:bCs/>
        </w:rPr>
        <w:t>決議：</w:t>
      </w:r>
      <w:r w:rsidRPr="00BF2C74">
        <w:rPr>
          <w:rFonts w:eastAsia="標楷體" w:hint="eastAsia"/>
          <w:b/>
          <w:bCs/>
        </w:rPr>
        <w:t>照案通過</w:t>
      </w:r>
      <w:r w:rsidR="00FD17A1">
        <w:rPr>
          <w:rFonts w:eastAsia="標楷體" w:hint="eastAsia"/>
          <w:b/>
          <w:bCs/>
        </w:rPr>
        <w:t>，內容詳如</w:t>
      </w:r>
      <w:r w:rsidR="00FD17A1" w:rsidRPr="00FD17A1">
        <w:rPr>
          <w:rFonts w:eastAsia="標楷體"/>
          <w:b/>
          <w:bCs/>
        </w:rPr>
        <w:t>P.1</w:t>
      </w:r>
      <w:r w:rsidR="00FD17A1">
        <w:rPr>
          <w:rFonts w:eastAsia="標楷體" w:hint="eastAsia"/>
          <w:b/>
          <w:bCs/>
        </w:rPr>
        <w:t>5</w:t>
      </w:r>
      <w:r w:rsidR="00FD17A1" w:rsidRPr="00FD17A1">
        <w:rPr>
          <w:rFonts w:eastAsia="標楷體"/>
          <w:b/>
          <w:bCs/>
        </w:rPr>
        <w:t>~51</w:t>
      </w:r>
      <w:r w:rsidRPr="00BF2C74">
        <w:rPr>
          <w:rFonts w:eastAsia="標楷體" w:hint="eastAsia"/>
          <w:b/>
          <w:bCs/>
        </w:rPr>
        <w:t>。</w:t>
      </w:r>
    </w:p>
    <w:p w:rsidR="00C36444" w:rsidRPr="00E55D85" w:rsidRDefault="00C36444" w:rsidP="00C36444">
      <w:pPr>
        <w:overflowPunct w:val="0"/>
        <w:snapToGrid w:val="0"/>
        <w:spacing w:after="120" w:line="276" w:lineRule="auto"/>
        <w:ind w:leftChars="12" w:left="749" w:hangingChars="300" w:hanging="720"/>
        <w:rPr>
          <w:rFonts w:eastAsia="標楷體"/>
          <w:bCs/>
        </w:rPr>
      </w:pPr>
    </w:p>
    <w:p w:rsidR="00C36444" w:rsidRPr="00E55D85" w:rsidRDefault="00C36444" w:rsidP="00C36444">
      <w:pPr>
        <w:overflowPunct w:val="0"/>
        <w:snapToGrid w:val="0"/>
        <w:spacing w:after="120" w:line="276" w:lineRule="auto"/>
        <w:ind w:leftChars="12" w:left="750" w:hangingChars="300" w:hanging="721"/>
        <w:rPr>
          <w:rFonts w:eastAsia="標楷體"/>
          <w:b/>
          <w:bCs/>
        </w:rPr>
      </w:pPr>
      <w:r w:rsidRPr="00E55D85">
        <w:rPr>
          <w:rFonts w:eastAsia="標楷體"/>
          <w:b/>
          <w:bCs/>
        </w:rPr>
        <w:t>提案</w:t>
      </w:r>
      <w:r w:rsidRPr="00E55D85">
        <w:rPr>
          <w:rFonts w:eastAsia="標楷體"/>
          <w:b/>
          <w:bCs/>
        </w:rPr>
        <w:t xml:space="preserve">B3-1                                           </w:t>
      </w:r>
      <w:r w:rsidRPr="00E55D85">
        <w:rPr>
          <w:rFonts w:eastAsia="標楷體"/>
          <w:b/>
          <w:bCs/>
        </w:rPr>
        <w:t>提案單位：</w:t>
      </w:r>
      <w:r w:rsidRPr="00E55D85">
        <w:rPr>
          <w:rFonts w:eastAsia="標楷體"/>
          <w:b/>
          <w:bCs/>
        </w:rPr>
        <w:t xml:space="preserve"> </w:t>
      </w:r>
      <w:r w:rsidRPr="00E55D85">
        <w:rPr>
          <w:rFonts w:eastAsia="標楷體"/>
          <w:b/>
          <w:bCs/>
        </w:rPr>
        <w:t>總務處</w:t>
      </w:r>
    </w:p>
    <w:p w:rsidR="00C36444" w:rsidRPr="00E55D85" w:rsidRDefault="00C36444" w:rsidP="00C36444">
      <w:pPr>
        <w:overflowPunct w:val="0"/>
        <w:snapToGrid w:val="0"/>
        <w:ind w:leftChars="12" w:left="750" w:hangingChars="300" w:hanging="721"/>
        <w:jc w:val="both"/>
        <w:rPr>
          <w:rFonts w:eastAsia="標楷體"/>
          <w:b/>
          <w:bCs/>
        </w:rPr>
      </w:pPr>
      <w:r w:rsidRPr="00E55D85">
        <w:rPr>
          <w:rFonts w:eastAsia="標楷體"/>
          <w:b/>
          <w:bCs/>
        </w:rPr>
        <w:t>案由：擬修訂本校校務基金「自籌收入收支管理辦法」相關辦法及要點之部分條文內容，詳見</w:t>
      </w:r>
      <w:r w:rsidR="00CC24E7">
        <w:rPr>
          <w:rFonts w:eastAsia="標楷體" w:hint="eastAsia"/>
          <w:b/>
          <w:bCs/>
        </w:rPr>
        <w:t>議程</w:t>
      </w:r>
      <w:r w:rsidR="00CC24E7" w:rsidRPr="00E55D85">
        <w:rPr>
          <w:rFonts w:eastAsia="標楷體"/>
          <w:b/>
          <w:bCs/>
        </w:rPr>
        <w:t>附件</w:t>
      </w:r>
      <w:r w:rsidRPr="00E55D85">
        <w:rPr>
          <w:rFonts w:eastAsia="標楷體"/>
          <w:b/>
          <w:bCs/>
        </w:rPr>
        <w:t>P.</w:t>
      </w:r>
      <w:r>
        <w:rPr>
          <w:rFonts w:eastAsia="標楷體" w:hint="eastAsia"/>
          <w:b/>
          <w:bCs/>
        </w:rPr>
        <w:t>89~104</w:t>
      </w:r>
      <w:r w:rsidRPr="00E55D85">
        <w:rPr>
          <w:rFonts w:eastAsia="標楷體"/>
          <w:b/>
          <w:bCs/>
        </w:rPr>
        <w:t>，請討論。</w:t>
      </w:r>
    </w:p>
    <w:p w:rsidR="00C36444" w:rsidRPr="00E55D85" w:rsidRDefault="00C36444" w:rsidP="00C36444">
      <w:pPr>
        <w:overflowPunct w:val="0"/>
        <w:snapToGrid w:val="0"/>
        <w:ind w:leftChars="12" w:left="749" w:hangingChars="300" w:hanging="720"/>
        <w:jc w:val="both"/>
        <w:rPr>
          <w:rFonts w:eastAsia="標楷體"/>
          <w:bCs/>
        </w:rPr>
      </w:pPr>
      <w:r w:rsidRPr="00E55D85">
        <w:rPr>
          <w:rFonts w:eastAsia="標楷體"/>
          <w:bCs/>
        </w:rPr>
        <w:t>說明：</w:t>
      </w:r>
    </w:p>
    <w:p w:rsidR="00C36444" w:rsidRPr="00E55D85" w:rsidRDefault="00C36444" w:rsidP="00B63A07">
      <w:pPr>
        <w:numPr>
          <w:ilvl w:val="0"/>
          <w:numId w:val="7"/>
        </w:numPr>
        <w:tabs>
          <w:tab w:val="left" w:pos="1276"/>
        </w:tabs>
        <w:snapToGrid w:val="0"/>
        <w:spacing w:afterLines="30" w:after="108"/>
        <w:ind w:left="1276" w:hanging="568"/>
        <w:jc w:val="both"/>
        <w:rPr>
          <w:rFonts w:eastAsia="標楷體"/>
        </w:rPr>
      </w:pPr>
      <w:r w:rsidRPr="00E55D85">
        <w:rPr>
          <w:rFonts w:eastAsia="標楷體"/>
        </w:rPr>
        <w:t>依據教育部｢國立大學校院校務基金設置條例｣、教育部</w:t>
      </w:r>
      <w:r w:rsidRPr="00E55D85">
        <w:rPr>
          <w:rFonts w:eastAsia="標楷體"/>
        </w:rPr>
        <w:t>104</w:t>
      </w:r>
      <w:r w:rsidRPr="00E55D85">
        <w:rPr>
          <w:rFonts w:eastAsia="標楷體"/>
        </w:rPr>
        <w:t>年</w:t>
      </w:r>
      <w:r w:rsidRPr="00E55D85">
        <w:rPr>
          <w:rFonts w:eastAsia="標楷體"/>
        </w:rPr>
        <w:t>9</w:t>
      </w:r>
      <w:r w:rsidRPr="00E55D85">
        <w:rPr>
          <w:rFonts w:eastAsia="標楷體"/>
        </w:rPr>
        <w:t>月</w:t>
      </w:r>
      <w:r w:rsidRPr="00E55D85">
        <w:rPr>
          <w:rFonts w:eastAsia="標楷體"/>
        </w:rPr>
        <w:t>3</w:t>
      </w:r>
      <w:r w:rsidRPr="00E55D85">
        <w:rPr>
          <w:rFonts w:eastAsia="標楷體"/>
        </w:rPr>
        <w:t>日台教高</w:t>
      </w:r>
      <w:r w:rsidRPr="00E55D85">
        <w:rPr>
          <w:rFonts w:eastAsia="標楷體"/>
        </w:rPr>
        <w:t>(</w:t>
      </w:r>
      <w:r w:rsidRPr="00E55D85">
        <w:rPr>
          <w:rFonts w:eastAsia="標楷體"/>
        </w:rPr>
        <w:t>三</w:t>
      </w:r>
      <w:r w:rsidRPr="00E55D85">
        <w:rPr>
          <w:rFonts w:eastAsia="標楷體"/>
        </w:rPr>
        <w:t>)</w:t>
      </w:r>
      <w:r w:rsidRPr="00E55D85">
        <w:rPr>
          <w:rFonts w:eastAsia="標楷體"/>
        </w:rPr>
        <w:t>字第</w:t>
      </w:r>
      <w:r w:rsidRPr="00E55D85">
        <w:rPr>
          <w:rFonts w:eastAsia="標楷體"/>
        </w:rPr>
        <w:t>1040115757E</w:t>
      </w:r>
      <w:r w:rsidRPr="00E55D85">
        <w:rPr>
          <w:rFonts w:eastAsia="標楷體"/>
        </w:rPr>
        <w:t>號函及</w:t>
      </w:r>
      <w:r w:rsidRPr="00E55D85">
        <w:rPr>
          <w:rFonts w:eastAsia="標楷體"/>
        </w:rPr>
        <w:t xml:space="preserve">105 </w:t>
      </w:r>
      <w:r w:rsidRPr="00E55D85">
        <w:rPr>
          <w:rFonts w:eastAsia="標楷體"/>
        </w:rPr>
        <w:t>年</w:t>
      </w:r>
      <w:r w:rsidRPr="00E55D85">
        <w:rPr>
          <w:rFonts w:eastAsia="標楷體"/>
        </w:rPr>
        <w:t xml:space="preserve">2 </w:t>
      </w:r>
      <w:r w:rsidRPr="00E55D85">
        <w:rPr>
          <w:rFonts w:eastAsia="標楷體"/>
        </w:rPr>
        <w:t>月</w:t>
      </w:r>
      <w:r w:rsidRPr="00E55D85">
        <w:rPr>
          <w:rFonts w:eastAsia="標楷體"/>
        </w:rPr>
        <w:t xml:space="preserve">26 </w:t>
      </w:r>
      <w:r w:rsidRPr="00E55D85">
        <w:rPr>
          <w:rFonts w:eastAsia="標楷體"/>
        </w:rPr>
        <w:t>日臺教技</w:t>
      </w:r>
      <w:r w:rsidRPr="00E55D85">
        <w:rPr>
          <w:rFonts w:eastAsia="標楷體"/>
        </w:rPr>
        <w:t>(</w:t>
      </w:r>
      <w:r w:rsidRPr="00E55D85">
        <w:rPr>
          <w:rFonts w:eastAsia="標楷體"/>
        </w:rPr>
        <w:t>二</w:t>
      </w:r>
      <w:r w:rsidRPr="00E55D85">
        <w:rPr>
          <w:rFonts w:eastAsia="標楷體"/>
        </w:rPr>
        <w:t>)</w:t>
      </w:r>
      <w:r w:rsidRPr="00E55D85">
        <w:rPr>
          <w:rFonts w:eastAsia="標楷體"/>
        </w:rPr>
        <w:t>字第</w:t>
      </w:r>
      <w:r w:rsidRPr="00E55D85">
        <w:rPr>
          <w:rFonts w:eastAsia="標楷體"/>
        </w:rPr>
        <w:t>1050013434</w:t>
      </w:r>
      <w:r w:rsidRPr="00E55D85">
        <w:rPr>
          <w:rFonts w:eastAsia="標楷體"/>
        </w:rPr>
        <w:t>號函辦理。</w:t>
      </w:r>
    </w:p>
    <w:p w:rsidR="00C36444" w:rsidRPr="00E55D85" w:rsidRDefault="00C36444" w:rsidP="00B63A07">
      <w:pPr>
        <w:numPr>
          <w:ilvl w:val="0"/>
          <w:numId w:val="7"/>
        </w:numPr>
        <w:tabs>
          <w:tab w:val="left" w:pos="1276"/>
        </w:tabs>
        <w:snapToGrid w:val="0"/>
        <w:spacing w:afterLines="30" w:after="108"/>
        <w:ind w:left="1276" w:hanging="568"/>
        <w:jc w:val="both"/>
        <w:rPr>
          <w:rFonts w:eastAsia="標楷體"/>
        </w:rPr>
      </w:pPr>
      <w:r w:rsidRPr="00E55D85">
        <w:rPr>
          <w:rFonts w:eastAsia="標楷體"/>
        </w:rPr>
        <w:t>法條內容涉及｢須報部備查｣及｢五項自籌｣擬修訂之相關辦法及要點如下：</w:t>
      </w:r>
      <w:r w:rsidRPr="00E55D85">
        <w:rPr>
          <w:rFonts w:eastAsia="標楷體"/>
        </w:rPr>
        <w:br/>
      </w:r>
      <w:r w:rsidRPr="00E55D85">
        <w:rPr>
          <w:rFonts w:eastAsia="標楷體"/>
        </w:rPr>
        <w:t>｢國立屏東科技大學辦理自籌收入業務有績效之行政人員工作酬勞支給要點｣</w:t>
      </w:r>
      <w:r w:rsidRPr="00E55D85">
        <w:rPr>
          <w:rFonts w:eastAsia="標楷體"/>
        </w:rPr>
        <w:br/>
      </w:r>
      <w:r w:rsidRPr="00E55D85">
        <w:rPr>
          <w:rFonts w:eastAsia="標楷體"/>
        </w:rPr>
        <w:t>｢國立屏東科技大學辦理自籌收入行政人員工作績效衡量指標｣</w:t>
      </w:r>
      <w:r w:rsidRPr="00E55D85">
        <w:rPr>
          <w:rFonts w:eastAsia="標楷體"/>
        </w:rPr>
        <w:br/>
      </w:r>
      <w:r w:rsidRPr="00E55D85">
        <w:rPr>
          <w:rFonts w:eastAsia="標楷體"/>
        </w:rPr>
        <w:t>｢國立屏東科技大學推廣教育結餘款分配、運用及管理要點｣</w:t>
      </w:r>
      <w:r w:rsidRPr="00E55D85">
        <w:rPr>
          <w:rFonts w:eastAsia="標楷體"/>
        </w:rPr>
        <w:br/>
      </w:r>
      <w:r w:rsidRPr="00E55D85">
        <w:rPr>
          <w:rFonts w:eastAsia="標楷體"/>
        </w:rPr>
        <w:t>｢國立屏東科技大學農業推廣委員會推廣教師遴選暨津貼支給細則｣</w:t>
      </w:r>
      <w:r>
        <w:rPr>
          <w:rFonts w:eastAsia="標楷體" w:hint="eastAsia"/>
        </w:rPr>
        <w:t xml:space="preserve"> </w:t>
      </w:r>
    </w:p>
    <w:p w:rsidR="00C36444" w:rsidRDefault="00C36444" w:rsidP="00C36444">
      <w:pPr>
        <w:overflowPunct w:val="0"/>
        <w:spacing w:after="240" w:line="400" w:lineRule="exact"/>
        <w:ind w:leftChars="12" w:left="750" w:hangingChars="300" w:hanging="721"/>
        <w:jc w:val="both"/>
        <w:rPr>
          <w:rFonts w:eastAsia="標楷體"/>
          <w:b/>
          <w:bCs/>
        </w:rPr>
      </w:pPr>
      <w:r w:rsidRPr="00BF2C74">
        <w:rPr>
          <w:rFonts w:eastAsia="標楷體"/>
          <w:b/>
          <w:bCs/>
        </w:rPr>
        <w:t>決議：</w:t>
      </w:r>
      <w:r w:rsidRPr="00BF2C74">
        <w:rPr>
          <w:rFonts w:eastAsia="標楷體" w:hint="eastAsia"/>
          <w:b/>
          <w:bCs/>
        </w:rPr>
        <w:t>照案通過</w:t>
      </w:r>
      <w:r w:rsidR="00FD17A1">
        <w:rPr>
          <w:rFonts w:eastAsia="標楷體" w:hint="eastAsia"/>
          <w:b/>
          <w:bCs/>
        </w:rPr>
        <w:t>，修正後條文詳如</w:t>
      </w:r>
      <w:r w:rsidR="00FD17A1" w:rsidRPr="00FD17A1">
        <w:rPr>
          <w:rFonts w:eastAsia="標楷體"/>
          <w:b/>
          <w:bCs/>
        </w:rPr>
        <w:t>P.52~59</w:t>
      </w:r>
      <w:r w:rsidRPr="00BF2C74">
        <w:rPr>
          <w:rFonts w:eastAsia="標楷體" w:hint="eastAsia"/>
          <w:b/>
          <w:bCs/>
        </w:rPr>
        <w:t>。</w:t>
      </w:r>
    </w:p>
    <w:p w:rsidR="00BF2C74" w:rsidRDefault="00BF2C74" w:rsidP="00C36444">
      <w:pPr>
        <w:snapToGrid w:val="0"/>
        <w:spacing w:line="276" w:lineRule="auto"/>
        <w:rPr>
          <w:rFonts w:eastAsia="標楷體"/>
          <w:bCs/>
          <w:sz w:val="28"/>
          <w:szCs w:val="28"/>
        </w:rPr>
      </w:pPr>
    </w:p>
    <w:p w:rsidR="00C36444" w:rsidRDefault="00C36444" w:rsidP="00C36444">
      <w:pPr>
        <w:snapToGrid w:val="0"/>
        <w:spacing w:line="276" w:lineRule="auto"/>
        <w:rPr>
          <w:rFonts w:eastAsia="標楷體"/>
          <w:bCs/>
          <w:sz w:val="28"/>
          <w:szCs w:val="28"/>
        </w:rPr>
      </w:pPr>
      <w:r w:rsidRPr="00E55D85">
        <w:rPr>
          <w:rFonts w:eastAsia="標楷體"/>
          <w:bCs/>
          <w:sz w:val="28"/>
          <w:szCs w:val="28"/>
        </w:rPr>
        <w:t>拾、臨時動議</w:t>
      </w:r>
      <w:r>
        <w:rPr>
          <w:rFonts w:eastAsia="標楷體" w:hint="eastAsia"/>
          <w:bCs/>
          <w:sz w:val="28"/>
          <w:szCs w:val="28"/>
        </w:rPr>
        <w:t>：</w:t>
      </w:r>
    </w:p>
    <w:p w:rsidR="00C36444" w:rsidRPr="00E55D85" w:rsidRDefault="00C36444" w:rsidP="00C36444">
      <w:pPr>
        <w:overflowPunct w:val="0"/>
        <w:snapToGrid w:val="0"/>
        <w:spacing w:after="120" w:line="276" w:lineRule="auto"/>
        <w:ind w:leftChars="12" w:left="750" w:hangingChars="300" w:hanging="721"/>
        <w:rPr>
          <w:rFonts w:eastAsia="標楷體"/>
          <w:b/>
          <w:bCs/>
        </w:rPr>
      </w:pPr>
      <w:r w:rsidRPr="00E55D85">
        <w:rPr>
          <w:rFonts w:eastAsia="標楷體"/>
          <w:b/>
          <w:bCs/>
        </w:rPr>
        <w:t>提案</w:t>
      </w:r>
      <w:r>
        <w:rPr>
          <w:rFonts w:eastAsia="標楷體"/>
          <w:b/>
          <w:bCs/>
        </w:rPr>
        <w:t>C1</w:t>
      </w:r>
      <w:r w:rsidRPr="00E55D85">
        <w:rPr>
          <w:rFonts w:eastAsia="標楷體"/>
          <w:b/>
          <w:bCs/>
        </w:rPr>
        <w:t xml:space="preserve">-1                                           </w:t>
      </w:r>
      <w:r w:rsidRPr="00E55D85">
        <w:rPr>
          <w:rFonts w:eastAsia="標楷體"/>
          <w:b/>
          <w:bCs/>
        </w:rPr>
        <w:t>提案單位：</w:t>
      </w:r>
      <w:r w:rsidRPr="00E55D85">
        <w:rPr>
          <w:rFonts w:eastAsia="標楷體"/>
          <w:b/>
          <w:bCs/>
        </w:rPr>
        <w:t xml:space="preserve"> </w:t>
      </w:r>
      <w:r w:rsidRPr="00E55D85">
        <w:rPr>
          <w:rFonts w:eastAsia="標楷體"/>
          <w:b/>
          <w:bCs/>
        </w:rPr>
        <w:t>總務處</w:t>
      </w:r>
    </w:p>
    <w:p w:rsidR="00C36444" w:rsidRPr="00E55D85" w:rsidRDefault="00C36444" w:rsidP="00C36444">
      <w:pPr>
        <w:overflowPunct w:val="0"/>
        <w:snapToGrid w:val="0"/>
        <w:ind w:leftChars="12" w:left="750" w:hangingChars="300" w:hanging="721"/>
        <w:jc w:val="both"/>
        <w:rPr>
          <w:rFonts w:eastAsia="標楷體"/>
          <w:b/>
          <w:bCs/>
        </w:rPr>
      </w:pPr>
      <w:r w:rsidRPr="00E55D85">
        <w:rPr>
          <w:rFonts w:eastAsia="標楷體"/>
          <w:b/>
          <w:bCs/>
        </w:rPr>
        <w:t>案由：</w:t>
      </w:r>
      <w:r w:rsidRPr="0012483C">
        <w:rPr>
          <w:rFonts w:eastAsia="標楷體" w:hint="eastAsia"/>
          <w:b/>
          <w:bCs/>
        </w:rPr>
        <w:t>「大數據中心新建工程」因連續二次公開招標皆無廠商投標，擬增加發包經費</w:t>
      </w:r>
      <w:r w:rsidRPr="0012483C">
        <w:rPr>
          <w:rFonts w:eastAsia="標楷體" w:hint="eastAsia"/>
          <w:b/>
          <w:bCs/>
        </w:rPr>
        <w:t>184</w:t>
      </w:r>
      <w:r w:rsidRPr="0012483C">
        <w:rPr>
          <w:rFonts w:eastAsia="標楷體" w:hint="eastAsia"/>
          <w:b/>
          <w:bCs/>
        </w:rPr>
        <w:t>萬</w:t>
      </w:r>
      <w:r w:rsidRPr="0012483C">
        <w:rPr>
          <w:rFonts w:eastAsia="標楷體" w:hint="eastAsia"/>
          <w:b/>
          <w:bCs/>
        </w:rPr>
        <w:t>8000</w:t>
      </w:r>
      <w:r w:rsidRPr="0012483C">
        <w:rPr>
          <w:rFonts w:eastAsia="標楷體" w:hint="eastAsia"/>
          <w:b/>
          <w:bCs/>
        </w:rPr>
        <w:t>元，以利順利發包</w:t>
      </w:r>
      <w:r w:rsidRPr="00E55D85">
        <w:rPr>
          <w:rFonts w:eastAsia="標楷體"/>
          <w:b/>
          <w:bCs/>
        </w:rPr>
        <w:t>，詳見</w:t>
      </w:r>
      <w:r w:rsidR="00CC24E7">
        <w:rPr>
          <w:rFonts w:eastAsia="標楷體" w:hint="eastAsia"/>
          <w:b/>
          <w:bCs/>
        </w:rPr>
        <w:t>議程</w:t>
      </w:r>
      <w:r w:rsidR="00CC24E7" w:rsidRPr="00E55D85">
        <w:rPr>
          <w:rFonts w:eastAsia="標楷體"/>
          <w:b/>
          <w:bCs/>
        </w:rPr>
        <w:t>附件</w:t>
      </w:r>
      <w:r w:rsidRPr="00E55D85">
        <w:rPr>
          <w:rFonts w:eastAsia="標楷體"/>
          <w:b/>
          <w:bCs/>
        </w:rPr>
        <w:t>P.</w:t>
      </w:r>
      <w:r>
        <w:rPr>
          <w:rFonts w:eastAsia="標楷體"/>
          <w:b/>
          <w:bCs/>
        </w:rPr>
        <w:t>105~106</w:t>
      </w:r>
      <w:r w:rsidRPr="00E55D85">
        <w:rPr>
          <w:rFonts w:eastAsia="標楷體"/>
          <w:b/>
          <w:bCs/>
        </w:rPr>
        <w:t>，請討論。</w:t>
      </w:r>
    </w:p>
    <w:p w:rsidR="00C36444" w:rsidRPr="00E55D85" w:rsidRDefault="00C36444" w:rsidP="00C36444">
      <w:pPr>
        <w:overflowPunct w:val="0"/>
        <w:snapToGrid w:val="0"/>
        <w:ind w:leftChars="12" w:left="749" w:hangingChars="300" w:hanging="720"/>
        <w:jc w:val="both"/>
        <w:rPr>
          <w:rFonts w:eastAsia="標楷體"/>
          <w:bCs/>
        </w:rPr>
      </w:pPr>
      <w:r w:rsidRPr="00E55D85">
        <w:rPr>
          <w:rFonts w:eastAsia="標楷體"/>
          <w:bCs/>
        </w:rPr>
        <w:t>說明：</w:t>
      </w:r>
    </w:p>
    <w:p w:rsidR="00C36444" w:rsidRPr="0012483C" w:rsidRDefault="00C36444" w:rsidP="00B63A07">
      <w:pPr>
        <w:numPr>
          <w:ilvl w:val="0"/>
          <w:numId w:val="9"/>
        </w:numPr>
        <w:tabs>
          <w:tab w:val="left" w:pos="1276"/>
        </w:tabs>
        <w:snapToGrid w:val="0"/>
        <w:spacing w:afterLines="30" w:after="108"/>
        <w:ind w:left="1276" w:hanging="568"/>
        <w:jc w:val="both"/>
        <w:rPr>
          <w:rFonts w:eastAsia="標楷體"/>
        </w:rPr>
      </w:pPr>
      <w:r w:rsidRPr="0012483C">
        <w:rPr>
          <w:rFonts w:eastAsia="標楷體" w:hint="eastAsia"/>
        </w:rPr>
        <w:t>依據總務處營繕組</w:t>
      </w:r>
      <w:r w:rsidRPr="0012483C">
        <w:rPr>
          <w:rFonts w:eastAsia="標楷體" w:hint="eastAsia"/>
        </w:rPr>
        <w:t xml:space="preserve">105 </w:t>
      </w:r>
      <w:r w:rsidRPr="0012483C">
        <w:rPr>
          <w:rFonts w:eastAsia="標楷體" w:hint="eastAsia"/>
        </w:rPr>
        <w:t>年</w:t>
      </w:r>
      <w:r w:rsidRPr="0012483C">
        <w:rPr>
          <w:rFonts w:eastAsia="標楷體" w:hint="eastAsia"/>
        </w:rPr>
        <w:t xml:space="preserve">12 </w:t>
      </w:r>
      <w:r w:rsidRPr="0012483C">
        <w:rPr>
          <w:rFonts w:eastAsia="標楷體" w:hint="eastAsia"/>
        </w:rPr>
        <w:t>月</w:t>
      </w:r>
      <w:r w:rsidRPr="0012483C">
        <w:rPr>
          <w:rFonts w:eastAsia="標楷體" w:hint="eastAsia"/>
        </w:rPr>
        <w:t xml:space="preserve">19 </w:t>
      </w:r>
      <w:r w:rsidRPr="0012483C">
        <w:rPr>
          <w:rFonts w:eastAsia="標楷體" w:hint="eastAsia"/>
        </w:rPr>
        <w:t>日奉鈞長核定簽辦理，詳附件。</w:t>
      </w:r>
    </w:p>
    <w:p w:rsidR="00C36444" w:rsidRPr="0012483C" w:rsidRDefault="00C36444" w:rsidP="00B63A07">
      <w:pPr>
        <w:numPr>
          <w:ilvl w:val="0"/>
          <w:numId w:val="9"/>
        </w:numPr>
        <w:tabs>
          <w:tab w:val="left" w:pos="1276"/>
        </w:tabs>
        <w:snapToGrid w:val="0"/>
        <w:spacing w:afterLines="30" w:after="108"/>
        <w:ind w:left="1276" w:hanging="568"/>
        <w:jc w:val="both"/>
        <w:rPr>
          <w:rFonts w:eastAsia="標楷體"/>
        </w:rPr>
      </w:pPr>
      <w:r w:rsidRPr="0012483C">
        <w:rPr>
          <w:rFonts w:eastAsia="標楷體" w:hint="eastAsia"/>
        </w:rPr>
        <w:t>「大數據中心新建工程」因連續二次公開招標皆無廠商投標，由總務長、本組與設計單位開會檢討，監造單位提出可能因有部分項目單價偏低，建議提高偏低單價，以利順利發包。</w:t>
      </w:r>
    </w:p>
    <w:p w:rsidR="00C36444" w:rsidRPr="00E55D85" w:rsidRDefault="00C36444" w:rsidP="00B63A07">
      <w:pPr>
        <w:numPr>
          <w:ilvl w:val="0"/>
          <w:numId w:val="9"/>
        </w:numPr>
        <w:tabs>
          <w:tab w:val="left" w:pos="1276"/>
        </w:tabs>
        <w:snapToGrid w:val="0"/>
        <w:spacing w:afterLines="30" w:after="108"/>
        <w:ind w:left="1276" w:hanging="568"/>
        <w:jc w:val="both"/>
        <w:rPr>
          <w:rFonts w:eastAsia="標楷體"/>
        </w:rPr>
      </w:pPr>
      <w:r w:rsidRPr="0012483C">
        <w:rPr>
          <w:rFonts w:eastAsia="標楷體" w:hint="eastAsia"/>
        </w:rPr>
        <w:t>經設計單位重新檢討單價，提送增加預算</w:t>
      </w:r>
      <w:r w:rsidRPr="0012483C">
        <w:rPr>
          <w:rFonts w:eastAsia="標楷體" w:hint="eastAsia"/>
        </w:rPr>
        <w:t>184</w:t>
      </w:r>
      <w:r w:rsidRPr="0012483C">
        <w:rPr>
          <w:rFonts w:eastAsia="標楷體" w:hint="eastAsia"/>
        </w:rPr>
        <w:t>萬</w:t>
      </w:r>
      <w:r w:rsidRPr="0012483C">
        <w:rPr>
          <w:rFonts w:eastAsia="標楷體" w:hint="eastAsia"/>
        </w:rPr>
        <w:t>8</w:t>
      </w:r>
      <w:r w:rsidR="00A90146">
        <w:rPr>
          <w:rFonts w:eastAsia="標楷體"/>
        </w:rPr>
        <w:t>,</w:t>
      </w:r>
      <w:r w:rsidRPr="0012483C">
        <w:rPr>
          <w:rFonts w:eastAsia="標楷體" w:hint="eastAsia"/>
        </w:rPr>
        <w:t>000</w:t>
      </w:r>
      <w:r w:rsidRPr="0012483C">
        <w:rPr>
          <w:rFonts w:eastAsia="標楷體" w:hint="eastAsia"/>
        </w:rPr>
        <w:t>元，發包預算為</w:t>
      </w:r>
      <w:r w:rsidRPr="0012483C">
        <w:rPr>
          <w:rFonts w:eastAsia="標楷體" w:hint="eastAsia"/>
        </w:rPr>
        <w:t>4,660</w:t>
      </w:r>
      <w:r w:rsidRPr="0012483C">
        <w:rPr>
          <w:rFonts w:eastAsia="標楷體" w:hint="eastAsia"/>
        </w:rPr>
        <w:t>萬元。原第一次及第二次公開招標預算為</w:t>
      </w:r>
      <w:r w:rsidRPr="0012483C">
        <w:rPr>
          <w:rFonts w:eastAsia="標楷體" w:hint="eastAsia"/>
        </w:rPr>
        <w:t>4,475</w:t>
      </w:r>
      <w:r w:rsidRPr="0012483C">
        <w:rPr>
          <w:rFonts w:eastAsia="標楷體" w:hint="eastAsia"/>
        </w:rPr>
        <w:t>萬</w:t>
      </w:r>
      <w:r w:rsidRPr="0012483C">
        <w:rPr>
          <w:rFonts w:eastAsia="標楷體" w:hint="eastAsia"/>
        </w:rPr>
        <w:t>2</w:t>
      </w:r>
      <w:r w:rsidR="00A90146">
        <w:rPr>
          <w:rFonts w:eastAsia="標楷體"/>
        </w:rPr>
        <w:t>,</w:t>
      </w:r>
      <w:r w:rsidRPr="0012483C">
        <w:rPr>
          <w:rFonts w:eastAsia="標楷體" w:hint="eastAsia"/>
        </w:rPr>
        <w:t>000</w:t>
      </w:r>
      <w:r w:rsidRPr="0012483C">
        <w:rPr>
          <w:rFonts w:eastAsia="標楷體" w:hint="eastAsia"/>
        </w:rPr>
        <w:t>元。</w:t>
      </w:r>
      <w:proofErr w:type="gramStart"/>
      <w:r w:rsidRPr="0012483C">
        <w:rPr>
          <w:rFonts w:eastAsia="標楷體" w:hint="eastAsia"/>
        </w:rPr>
        <w:t>故原大</w:t>
      </w:r>
      <w:proofErr w:type="gramEnd"/>
      <w:r w:rsidRPr="0012483C">
        <w:rPr>
          <w:rFonts w:eastAsia="標楷體" w:hint="eastAsia"/>
        </w:rPr>
        <w:t>數據中心新建工程計畫總預算為</w:t>
      </w:r>
      <w:r w:rsidRPr="0012483C">
        <w:rPr>
          <w:rFonts w:eastAsia="標楷體" w:hint="eastAsia"/>
        </w:rPr>
        <w:t>4,800</w:t>
      </w:r>
      <w:r w:rsidRPr="0012483C">
        <w:rPr>
          <w:rFonts w:eastAsia="標楷體" w:hint="eastAsia"/>
        </w:rPr>
        <w:t>萬元，現經增加</w:t>
      </w:r>
      <w:r w:rsidRPr="0012483C">
        <w:rPr>
          <w:rFonts w:eastAsia="標楷體" w:hint="eastAsia"/>
        </w:rPr>
        <w:t>184</w:t>
      </w:r>
      <w:r w:rsidRPr="0012483C">
        <w:rPr>
          <w:rFonts w:eastAsia="標楷體" w:hint="eastAsia"/>
        </w:rPr>
        <w:t>萬</w:t>
      </w:r>
      <w:r w:rsidRPr="0012483C">
        <w:rPr>
          <w:rFonts w:eastAsia="標楷體" w:hint="eastAsia"/>
        </w:rPr>
        <w:t>8</w:t>
      </w:r>
      <w:r w:rsidR="00A90146">
        <w:rPr>
          <w:rFonts w:eastAsia="標楷體"/>
        </w:rPr>
        <w:t>,</w:t>
      </w:r>
      <w:r w:rsidRPr="0012483C">
        <w:rPr>
          <w:rFonts w:eastAsia="標楷體" w:hint="eastAsia"/>
        </w:rPr>
        <w:t>000</w:t>
      </w:r>
      <w:r w:rsidRPr="0012483C">
        <w:rPr>
          <w:rFonts w:eastAsia="標楷體" w:hint="eastAsia"/>
        </w:rPr>
        <w:t>元，合計計畫總預算為</w:t>
      </w:r>
      <w:r w:rsidRPr="0012483C">
        <w:rPr>
          <w:rFonts w:eastAsia="標楷體" w:hint="eastAsia"/>
        </w:rPr>
        <w:t>4,984</w:t>
      </w:r>
      <w:r w:rsidRPr="0012483C">
        <w:rPr>
          <w:rFonts w:eastAsia="標楷體" w:hint="eastAsia"/>
        </w:rPr>
        <w:t>萬</w:t>
      </w:r>
      <w:r w:rsidRPr="0012483C">
        <w:rPr>
          <w:rFonts w:eastAsia="標楷體" w:hint="eastAsia"/>
        </w:rPr>
        <w:t>8</w:t>
      </w:r>
      <w:r w:rsidR="00A90146">
        <w:rPr>
          <w:rFonts w:eastAsia="標楷體"/>
        </w:rPr>
        <w:t>,</w:t>
      </w:r>
      <w:r w:rsidRPr="0012483C">
        <w:rPr>
          <w:rFonts w:eastAsia="標楷體" w:hint="eastAsia"/>
        </w:rPr>
        <w:t>000</w:t>
      </w:r>
      <w:r w:rsidRPr="0012483C">
        <w:rPr>
          <w:rFonts w:eastAsia="標楷體" w:hint="eastAsia"/>
        </w:rPr>
        <w:t>元。</w:t>
      </w:r>
    </w:p>
    <w:p w:rsidR="00C36444" w:rsidRPr="00E55D85" w:rsidRDefault="00C36444" w:rsidP="00C36444">
      <w:pPr>
        <w:overflowPunct w:val="0"/>
        <w:spacing w:after="240" w:line="400" w:lineRule="exact"/>
        <w:jc w:val="both"/>
        <w:rPr>
          <w:rFonts w:eastAsia="標楷體"/>
          <w:bCs/>
        </w:rPr>
      </w:pPr>
      <w:r w:rsidRPr="00E55D85">
        <w:rPr>
          <w:rFonts w:eastAsia="標楷體"/>
          <w:bCs/>
        </w:rPr>
        <w:t>決議：</w:t>
      </w:r>
      <w:r>
        <w:rPr>
          <w:rFonts w:eastAsia="標楷體" w:hint="eastAsia"/>
          <w:bCs/>
        </w:rPr>
        <w:t>照案通過。</w:t>
      </w:r>
    </w:p>
    <w:p w:rsidR="00C36444" w:rsidRPr="0012483C" w:rsidRDefault="00C36444" w:rsidP="00C36444">
      <w:pPr>
        <w:snapToGrid w:val="0"/>
        <w:spacing w:line="276" w:lineRule="auto"/>
        <w:rPr>
          <w:rFonts w:eastAsia="標楷體"/>
          <w:bCs/>
          <w:sz w:val="28"/>
          <w:szCs w:val="28"/>
        </w:rPr>
      </w:pPr>
    </w:p>
    <w:p w:rsidR="008A4794" w:rsidRPr="00C23260" w:rsidRDefault="008A4794" w:rsidP="006A75D2">
      <w:pPr>
        <w:snapToGrid w:val="0"/>
        <w:jc w:val="both"/>
        <w:rPr>
          <w:rFonts w:eastAsia="標楷體"/>
          <w:bCs/>
          <w:spacing w:val="4"/>
          <w:sz w:val="28"/>
          <w:szCs w:val="28"/>
        </w:rPr>
      </w:pPr>
      <w:r w:rsidRPr="00C23260">
        <w:rPr>
          <w:rFonts w:eastAsia="標楷體"/>
          <w:bCs/>
          <w:spacing w:val="4"/>
          <w:sz w:val="28"/>
          <w:szCs w:val="28"/>
        </w:rPr>
        <w:t>拾壹、散會：</w:t>
      </w:r>
      <w:r w:rsidRPr="00C23260">
        <w:rPr>
          <w:rFonts w:eastAsia="標楷體"/>
          <w:bCs/>
          <w:spacing w:val="4"/>
          <w:sz w:val="28"/>
          <w:szCs w:val="28"/>
        </w:rPr>
        <w:t>13</w:t>
      </w:r>
      <w:r w:rsidRPr="00C23260">
        <w:rPr>
          <w:rFonts w:eastAsia="標楷體"/>
          <w:bCs/>
          <w:spacing w:val="4"/>
          <w:sz w:val="28"/>
          <w:szCs w:val="28"/>
        </w:rPr>
        <w:t>時</w:t>
      </w:r>
      <w:r w:rsidR="00C36444">
        <w:rPr>
          <w:rFonts w:eastAsia="標楷體"/>
          <w:bCs/>
          <w:spacing w:val="4"/>
          <w:sz w:val="28"/>
          <w:szCs w:val="28"/>
        </w:rPr>
        <w:t>15</w:t>
      </w:r>
      <w:r w:rsidRPr="00C23260">
        <w:rPr>
          <w:rFonts w:eastAsia="標楷體"/>
          <w:bCs/>
          <w:spacing w:val="4"/>
          <w:sz w:val="28"/>
          <w:szCs w:val="28"/>
        </w:rPr>
        <w:t>分。</w:t>
      </w:r>
    </w:p>
    <w:p w:rsidR="00BF2C74" w:rsidRPr="00830501" w:rsidRDefault="002141F7" w:rsidP="00BF2C74">
      <w:pPr>
        <w:snapToGrid w:val="0"/>
        <w:spacing w:afterLines="100" w:after="360"/>
        <w:jc w:val="center"/>
        <w:rPr>
          <w:rFonts w:eastAsia="標楷體"/>
          <w:b/>
          <w:kern w:val="0"/>
          <w:sz w:val="32"/>
          <w:szCs w:val="32"/>
        </w:rPr>
      </w:pPr>
      <w:r w:rsidRPr="00C23260">
        <w:rPr>
          <w:rFonts w:eastAsia="標楷體"/>
          <w:bCs/>
          <w:spacing w:val="4"/>
          <w:sz w:val="28"/>
          <w:szCs w:val="28"/>
        </w:rPr>
        <w:br w:type="page"/>
      </w:r>
      <w:r w:rsidR="00BF2C74" w:rsidRPr="00830501">
        <w:rPr>
          <w:rFonts w:eastAsia="標楷體"/>
          <w:b/>
          <w:kern w:val="0"/>
          <w:sz w:val="32"/>
          <w:szCs w:val="32"/>
        </w:rPr>
        <w:lastRenderedPageBreak/>
        <w:t>國立屏東科技大學學術期刊論文發表獎勵要點</w:t>
      </w:r>
    </w:p>
    <w:p w:rsidR="00BF2C74" w:rsidRPr="00830501" w:rsidRDefault="00BF2C74" w:rsidP="00BF2C74">
      <w:pPr>
        <w:snapToGrid w:val="0"/>
        <w:jc w:val="right"/>
        <w:rPr>
          <w:rFonts w:eastAsia="標楷體"/>
          <w:color w:val="000000"/>
          <w:sz w:val="16"/>
          <w:szCs w:val="16"/>
        </w:rPr>
      </w:pPr>
      <w:r w:rsidRPr="00830501">
        <w:rPr>
          <w:rFonts w:eastAsia="標楷體"/>
          <w:color w:val="000000"/>
          <w:sz w:val="16"/>
          <w:szCs w:val="16"/>
        </w:rPr>
        <w:t>93.08.26 93</w:t>
      </w:r>
      <w:r w:rsidRPr="00830501">
        <w:rPr>
          <w:rFonts w:eastAsia="標楷體"/>
          <w:color w:val="000000"/>
          <w:sz w:val="16"/>
          <w:szCs w:val="16"/>
        </w:rPr>
        <w:t>學年度第</w:t>
      </w:r>
      <w:r w:rsidRPr="00830501">
        <w:rPr>
          <w:rFonts w:eastAsia="標楷體"/>
          <w:color w:val="000000"/>
          <w:sz w:val="16"/>
          <w:szCs w:val="16"/>
        </w:rPr>
        <w:t>1</w:t>
      </w:r>
      <w:r w:rsidRPr="00830501">
        <w:rPr>
          <w:rFonts w:eastAsia="標楷體"/>
          <w:color w:val="000000"/>
          <w:sz w:val="16"/>
          <w:szCs w:val="16"/>
        </w:rPr>
        <w:t>學期第</w:t>
      </w:r>
      <w:r w:rsidRPr="00830501">
        <w:rPr>
          <w:rFonts w:eastAsia="標楷體"/>
          <w:color w:val="000000"/>
          <w:sz w:val="16"/>
          <w:szCs w:val="16"/>
        </w:rPr>
        <w:t>1</w:t>
      </w:r>
      <w:r w:rsidRPr="00830501">
        <w:rPr>
          <w:rFonts w:eastAsia="標楷體"/>
          <w:color w:val="000000"/>
          <w:sz w:val="16"/>
          <w:szCs w:val="16"/>
        </w:rPr>
        <w:t>次校教評會通過</w:t>
      </w:r>
    </w:p>
    <w:p w:rsidR="00BF2C74" w:rsidRPr="00830501" w:rsidRDefault="00BF2C74" w:rsidP="00BF2C74">
      <w:pPr>
        <w:snapToGrid w:val="0"/>
        <w:jc w:val="right"/>
        <w:rPr>
          <w:rFonts w:eastAsia="標楷體"/>
          <w:color w:val="000000"/>
          <w:sz w:val="16"/>
          <w:szCs w:val="16"/>
        </w:rPr>
      </w:pPr>
      <w:r w:rsidRPr="00830501">
        <w:rPr>
          <w:rFonts w:eastAsia="標楷體"/>
          <w:color w:val="000000"/>
          <w:sz w:val="16"/>
          <w:szCs w:val="16"/>
        </w:rPr>
        <w:t>94.10.31 94</w:t>
      </w:r>
      <w:r w:rsidRPr="00830501">
        <w:rPr>
          <w:rFonts w:eastAsia="標楷體"/>
          <w:color w:val="000000"/>
          <w:sz w:val="16"/>
          <w:szCs w:val="16"/>
        </w:rPr>
        <w:t>學年度第</w:t>
      </w:r>
      <w:r w:rsidRPr="00830501">
        <w:rPr>
          <w:rFonts w:eastAsia="標楷體"/>
          <w:color w:val="000000"/>
          <w:sz w:val="16"/>
          <w:szCs w:val="16"/>
        </w:rPr>
        <w:t>1</w:t>
      </w:r>
      <w:r w:rsidRPr="00830501">
        <w:rPr>
          <w:rFonts w:eastAsia="標楷體"/>
          <w:color w:val="000000"/>
          <w:sz w:val="16"/>
          <w:szCs w:val="16"/>
        </w:rPr>
        <w:t>學期第</w:t>
      </w:r>
      <w:r w:rsidRPr="00830501">
        <w:rPr>
          <w:rFonts w:eastAsia="標楷體"/>
          <w:color w:val="000000"/>
          <w:sz w:val="16"/>
          <w:szCs w:val="16"/>
        </w:rPr>
        <w:t>2</w:t>
      </w:r>
      <w:r w:rsidRPr="00830501">
        <w:rPr>
          <w:rFonts w:eastAsia="標楷體"/>
          <w:color w:val="000000"/>
          <w:sz w:val="16"/>
          <w:szCs w:val="16"/>
        </w:rPr>
        <w:t>次校教評會修正通過</w:t>
      </w:r>
    </w:p>
    <w:p w:rsidR="00BF2C74" w:rsidRPr="00830501" w:rsidRDefault="00BF2C74" w:rsidP="00BF2C74">
      <w:pPr>
        <w:snapToGrid w:val="0"/>
        <w:jc w:val="right"/>
        <w:rPr>
          <w:rFonts w:eastAsia="標楷體"/>
          <w:color w:val="000000"/>
          <w:sz w:val="16"/>
          <w:szCs w:val="16"/>
        </w:rPr>
      </w:pPr>
      <w:r w:rsidRPr="00830501">
        <w:rPr>
          <w:rFonts w:eastAsia="標楷體"/>
          <w:color w:val="000000"/>
          <w:sz w:val="16"/>
          <w:szCs w:val="16"/>
        </w:rPr>
        <w:t>96.03.01 95</w:t>
      </w:r>
      <w:r w:rsidRPr="00830501">
        <w:rPr>
          <w:rFonts w:eastAsia="標楷體"/>
          <w:color w:val="000000"/>
          <w:sz w:val="16"/>
          <w:szCs w:val="16"/>
        </w:rPr>
        <w:t>學年度第</w:t>
      </w:r>
      <w:r w:rsidRPr="00830501">
        <w:rPr>
          <w:rFonts w:eastAsia="標楷體"/>
          <w:color w:val="000000"/>
          <w:sz w:val="16"/>
          <w:szCs w:val="16"/>
        </w:rPr>
        <w:t>2</w:t>
      </w:r>
      <w:r w:rsidRPr="00830501">
        <w:rPr>
          <w:rFonts w:eastAsia="標楷體"/>
          <w:color w:val="000000"/>
          <w:sz w:val="16"/>
          <w:szCs w:val="16"/>
        </w:rPr>
        <w:t>學期第</w:t>
      </w:r>
      <w:r w:rsidRPr="00830501">
        <w:rPr>
          <w:rFonts w:eastAsia="標楷體"/>
          <w:color w:val="000000"/>
          <w:sz w:val="16"/>
          <w:szCs w:val="16"/>
        </w:rPr>
        <w:t>1</w:t>
      </w:r>
      <w:r w:rsidRPr="00830501">
        <w:rPr>
          <w:rFonts w:eastAsia="標楷體"/>
          <w:color w:val="000000"/>
          <w:sz w:val="16"/>
          <w:szCs w:val="16"/>
        </w:rPr>
        <w:t>次校務基金管理委員會核備</w:t>
      </w:r>
    </w:p>
    <w:p w:rsidR="00BF2C74" w:rsidRPr="00830501" w:rsidRDefault="00BF2C74" w:rsidP="00BF2C74">
      <w:pPr>
        <w:snapToGrid w:val="0"/>
        <w:jc w:val="right"/>
        <w:rPr>
          <w:rFonts w:eastAsia="標楷體"/>
          <w:color w:val="000000"/>
          <w:sz w:val="16"/>
          <w:szCs w:val="16"/>
        </w:rPr>
      </w:pPr>
      <w:r w:rsidRPr="00830501">
        <w:rPr>
          <w:rFonts w:eastAsia="標楷體"/>
          <w:color w:val="000000"/>
          <w:sz w:val="16"/>
          <w:szCs w:val="16"/>
        </w:rPr>
        <w:t>98.06.22 97</w:t>
      </w:r>
      <w:r w:rsidRPr="00830501">
        <w:rPr>
          <w:rFonts w:eastAsia="標楷體"/>
          <w:color w:val="000000"/>
          <w:sz w:val="16"/>
          <w:szCs w:val="16"/>
        </w:rPr>
        <w:t>學年度第</w:t>
      </w:r>
      <w:r w:rsidRPr="00830501">
        <w:rPr>
          <w:rFonts w:eastAsia="標楷體"/>
          <w:color w:val="000000"/>
          <w:sz w:val="16"/>
          <w:szCs w:val="16"/>
        </w:rPr>
        <w:t>2</w:t>
      </w:r>
      <w:r w:rsidRPr="00830501">
        <w:rPr>
          <w:rFonts w:eastAsia="標楷體"/>
          <w:color w:val="000000"/>
          <w:sz w:val="16"/>
          <w:szCs w:val="16"/>
        </w:rPr>
        <w:t>學期第</w:t>
      </w:r>
      <w:r w:rsidRPr="00830501">
        <w:rPr>
          <w:rFonts w:eastAsia="標楷體"/>
          <w:color w:val="000000"/>
          <w:sz w:val="16"/>
          <w:szCs w:val="16"/>
        </w:rPr>
        <w:t>4</w:t>
      </w:r>
      <w:r w:rsidRPr="00830501">
        <w:rPr>
          <w:rFonts w:eastAsia="標楷體"/>
          <w:color w:val="000000"/>
          <w:sz w:val="16"/>
          <w:szCs w:val="16"/>
        </w:rPr>
        <w:t>次校教評會修正通過</w:t>
      </w:r>
    </w:p>
    <w:p w:rsidR="00BF2C74" w:rsidRPr="00830501" w:rsidRDefault="00BF2C74" w:rsidP="00BF2C74">
      <w:pPr>
        <w:snapToGrid w:val="0"/>
        <w:jc w:val="right"/>
        <w:rPr>
          <w:rFonts w:eastAsia="標楷體"/>
          <w:color w:val="000000"/>
          <w:sz w:val="16"/>
          <w:szCs w:val="16"/>
        </w:rPr>
      </w:pPr>
      <w:r w:rsidRPr="00830501">
        <w:rPr>
          <w:rFonts w:eastAsia="標楷體"/>
          <w:color w:val="000000"/>
          <w:sz w:val="16"/>
          <w:szCs w:val="16"/>
        </w:rPr>
        <w:t>104.06.18 103</w:t>
      </w:r>
      <w:r w:rsidRPr="00830501">
        <w:rPr>
          <w:rFonts w:eastAsia="標楷體"/>
          <w:color w:val="000000"/>
          <w:sz w:val="16"/>
          <w:szCs w:val="16"/>
        </w:rPr>
        <w:t>學年度第</w:t>
      </w:r>
      <w:r w:rsidRPr="00830501">
        <w:rPr>
          <w:rFonts w:eastAsia="標楷體"/>
          <w:color w:val="000000"/>
          <w:sz w:val="16"/>
          <w:szCs w:val="16"/>
        </w:rPr>
        <w:t>2</w:t>
      </w:r>
      <w:r w:rsidRPr="00830501">
        <w:rPr>
          <w:rFonts w:eastAsia="標楷體"/>
          <w:color w:val="000000"/>
          <w:sz w:val="16"/>
          <w:szCs w:val="16"/>
        </w:rPr>
        <w:t>學期第</w:t>
      </w:r>
      <w:r w:rsidRPr="00830501">
        <w:rPr>
          <w:rFonts w:eastAsia="標楷體"/>
          <w:color w:val="000000"/>
          <w:sz w:val="16"/>
          <w:szCs w:val="16"/>
        </w:rPr>
        <w:t>3</w:t>
      </w:r>
      <w:r w:rsidRPr="00830501">
        <w:rPr>
          <w:rFonts w:eastAsia="標楷體"/>
          <w:color w:val="000000"/>
          <w:sz w:val="16"/>
          <w:szCs w:val="16"/>
        </w:rPr>
        <w:t>次校教評會修正通過</w:t>
      </w:r>
    </w:p>
    <w:p w:rsidR="00BF2C74" w:rsidRPr="00830501" w:rsidRDefault="00BF2C74" w:rsidP="00BF2C74">
      <w:pPr>
        <w:snapToGrid w:val="0"/>
        <w:jc w:val="right"/>
        <w:rPr>
          <w:rFonts w:eastAsia="標楷體"/>
          <w:color w:val="000000"/>
          <w:sz w:val="16"/>
          <w:szCs w:val="16"/>
        </w:rPr>
      </w:pPr>
      <w:r w:rsidRPr="00830501">
        <w:rPr>
          <w:rFonts w:eastAsia="標楷體"/>
          <w:color w:val="000000"/>
          <w:sz w:val="16"/>
          <w:szCs w:val="16"/>
        </w:rPr>
        <w:t>104.12.23 104</w:t>
      </w:r>
      <w:r w:rsidRPr="00830501">
        <w:rPr>
          <w:rFonts w:eastAsia="標楷體"/>
          <w:color w:val="000000"/>
          <w:sz w:val="16"/>
          <w:szCs w:val="16"/>
        </w:rPr>
        <w:t>年度第</w:t>
      </w:r>
      <w:r w:rsidRPr="00830501">
        <w:rPr>
          <w:rFonts w:eastAsia="標楷體"/>
          <w:color w:val="000000"/>
          <w:sz w:val="16"/>
          <w:szCs w:val="16"/>
        </w:rPr>
        <w:t>2</w:t>
      </w:r>
      <w:r w:rsidRPr="00830501">
        <w:rPr>
          <w:rFonts w:eastAsia="標楷體"/>
          <w:color w:val="000000"/>
          <w:sz w:val="16"/>
          <w:szCs w:val="16"/>
        </w:rPr>
        <w:t>次校務基金管理委員會核備</w:t>
      </w:r>
    </w:p>
    <w:p w:rsidR="00BF2C74" w:rsidRPr="00830501" w:rsidRDefault="00BF2C74" w:rsidP="00BF2C74">
      <w:pPr>
        <w:snapToGrid w:val="0"/>
        <w:jc w:val="right"/>
        <w:rPr>
          <w:rFonts w:eastAsia="標楷體"/>
          <w:color w:val="000000"/>
          <w:sz w:val="16"/>
          <w:szCs w:val="16"/>
        </w:rPr>
      </w:pPr>
      <w:r w:rsidRPr="00830501">
        <w:rPr>
          <w:rFonts w:eastAsia="標楷體"/>
          <w:color w:val="000000"/>
          <w:sz w:val="16"/>
          <w:szCs w:val="16"/>
        </w:rPr>
        <w:t>105.06.02 104</w:t>
      </w:r>
      <w:r w:rsidRPr="00830501">
        <w:rPr>
          <w:rFonts w:eastAsia="標楷體"/>
          <w:color w:val="000000"/>
          <w:sz w:val="16"/>
          <w:szCs w:val="16"/>
        </w:rPr>
        <w:t>學年度第</w:t>
      </w:r>
      <w:r w:rsidRPr="00830501">
        <w:rPr>
          <w:rFonts w:eastAsia="標楷體"/>
          <w:color w:val="000000"/>
          <w:sz w:val="16"/>
          <w:szCs w:val="16"/>
        </w:rPr>
        <w:t>2</w:t>
      </w:r>
      <w:r w:rsidRPr="00830501">
        <w:rPr>
          <w:rFonts w:eastAsia="標楷體"/>
          <w:color w:val="000000"/>
          <w:sz w:val="16"/>
          <w:szCs w:val="16"/>
        </w:rPr>
        <w:t>學期臨時校教評會修正通過</w:t>
      </w:r>
    </w:p>
    <w:p w:rsidR="00BF2C74" w:rsidRPr="00830501" w:rsidRDefault="00BF2C74" w:rsidP="00BF2C74">
      <w:pPr>
        <w:snapToGrid w:val="0"/>
        <w:jc w:val="right"/>
        <w:rPr>
          <w:rFonts w:eastAsia="標楷體"/>
          <w:color w:val="000000"/>
          <w:sz w:val="16"/>
          <w:szCs w:val="16"/>
        </w:rPr>
      </w:pPr>
      <w:r w:rsidRPr="00830501">
        <w:rPr>
          <w:rFonts w:eastAsia="標楷體"/>
          <w:color w:val="000000"/>
          <w:sz w:val="16"/>
          <w:szCs w:val="16"/>
        </w:rPr>
        <w:t>105.06.06 105</w:t>
      </w:r>
      <w:r w:rsidRPr="00830501">
        <w:rPr>
          <w:rFonts w:eastAsia="標楷體"/>
          <w:color w:val="000000"/>
          <w:sz w:val="16"/>
          <w:szCs w:val="16"/>
        </w:rPr>
        <w:t>年度第</w:t>
      </w:r>
      <w:r w:rsidRPr="00830501">
        <w:rPr>
          <w:rFonts w:eastAsia="標楷體"/>
          <w:color w:val="000000"/>
          <w:sz w:val="16"/>
          <w:szCs w:val="16"/>
        </w:rPr>
        <w:t>2</w:t>
      </w:r>
      <w:r w:rsidRPr="00830501">
        <w:rPr>
          <w:rFonts w:eastAsia="標楷體"/>
          <w:color w:val="000000"/>
          <w:sz w:val="16"/>
          <w:szCs w:val="16"/>
        </w:rPr>
        <w:t>次校務基金管理委員會核備</w:t>
      </w:r>
    </w:p>
    <w:p w:rsidR="00BF2C74" w:rsidRPr="00830501" w:rsidRDefault="00BF2C74" w:rsidP="00BF2C74">
      <w:pPr>
        <w:snapToGrid w:val="0"/>
        <w:jc w:val="right"/>
        <w:rPr>
          <w:rFonts w:eastAsia="標楷體"/>
          <w:color w:val="000000"/>
          <w:sz w:val="16"/>
          <w:szCs w:val="16"/>
        </w:rPr>
      </w:pPr>
      <w:r w:rsidRPr="00830501">
        <w:rPr>
          <w:rFonts w:eastAsia="標楷體"/>
          <w:color w:val="000000"/>
          <w:sz w:val="16"/>
          <w:szCs w:val="16"/>
        </w:rPr>
        <w:t>105.08.01</w:t>
      </w:r>
      <w:r w:rsidRPr="00830501">
        <w:rPr>
          <w:rFonts w:eastAsia="標楷體"/>
          <w:color w:val="000000"/>
          <w:sz w:val="16"/>
          <w:szCs w:val="16"/>
        </w:rPr>
        <w:t>第</w:t>
      </w:r>
      <w:r w:rsidRPr="00830501">
        <w:rPr>
          <w:rFonts w:eastAsia="標楷體"/>
          <w:color w:val="000000"/>
          <w:sz w:val="16"/>
          <w:szCs w:val="16"/>
        </w:rPr>
        <w:t>209</w:t>
      </w:r>
      <w:r w:rsidRPr="00830501">
        <w:rPr>
          <w:rFonts w:eastAsia="標楷體"/>
          <w:color w:val="000000"/>
          <w:sz w:val="16"/>
          <w:szCs w:val="16"/>
        </w:rPr>
        <w:t>次行政會議修正通過</w:t>
      </w:r>
    </w:p>
    <w:p w:rsidR="00BF2C74" w:rsidRPr="00830501" w:rsidRDefault="00BF2C74" w:rsidP="00BF2C74">
      <w:pPr>
        <w:snapToGrid w:val="0"/>
        <w:jc w:val="right"/>
        <w:rPr>
          <w:rFonts w:eastAsia="標楷體"/>
          <w:color w:val="000000"/>
          <w:sz w:val="16"/>
          <w:szCs w:val="16"/>
        </w:rPr>
      </w:pPr>
      <w:r w:rsidRPr="00830501">
        <w:rPr>
          <w:rFonts w:eastAsia="標楷體"/>
          <w:color w:val="000000"/>
          <w:sz w:val="16"/>
          <w:szCs w:val="16"/>
        </w:rPr>
        <w:t>105.10.03 105</w:t>
      </w:r>
      <w:r w:rsidRPr="00830501">
        <w:rPr>
          <w:rFonts w:eastAsia="標楷體"/>
          <w:color w:val="000000"/>
          <w:sz w:val="16"/>
          <w:szCs w:val="16"/>
        </w:rPr>
        <w:t>年度第</w:t>
      </w:r>
      <w:r w:rsidRPr="00830501">
        <w:rPr>
          <w:rFonts w:eastAsia="標楷體"/>
          <w:color w:val="000000"/>
          <w:sz w:val="16"/>
          <w:szCs w:val="16"/>
        </w:rPr>
        <w:t>3</w:t>
      </w:r>
      <w:r w:rsidRPr="00830501">
        <w:rPr>
          <w:rFonts w:eastAsia="標楷體"/>
          <w:color w:val="000000"/>
          <w:sz w:val="16"/>
          <w:szCs w:val="16"/>
        </w:rPr>
        <w:t>次校務基金管理委員會核備</w:t>
      </w:r>
    </w:p>
    <w:p w:rsidR="00BF2C74" w:rsidRPr="00830501" w:rsidRDefault="00BF2C74" w:rsidP="00BF2C74">
      <w:pPr>
        <w:snapToGrid w:val="0"/>
        <w:ind w:firstLineChars="2923" w:firstLine="4677"/>
        <w:jc w:val="right"/>
        <w:rPr>
          <w:rFonts w:eastAsia="標楷體"/>
          <w:sz w:val="16"/>
          <w:szCs w:val="16"/>
        </w:rPr>
      </w:pPr>
      <w:r w:rsidRPr="00830501">
        <w:rPr>
          <w:rFonts w:eastAsia="標楷體"/>
          <w:sz w:val="16"/>
          <w:szCs w:val="16"/>
        </w:rPr>
        <w:t>105.12</w:t>
      </w:r>
      <w:r w:rsidRPr="00830501">
        <w:rPr>
          <w:rFonts w:eastAsia="標楷體"/>
          <w:sz w:val="16"/>
          <w:szCs w:val="16"/>
        </w:rPr>
        <w:t>第</w:t>
      </w:r>
      <w:r w:rsidRPr="00830501">
        <w:rPr>
          <w:rFonts w:eastAsia="標楷體"/>
          <w:sz w:val="16"/>
          <w:szCs w:val="16"/>
        </w:rPr>
        <w:t>213</w:t>
      </w:r>
      <w:r w:rsidRPr="00830501">
        <w:rPr>
          <w:rFonts w:eastAsia="標楷體"/>
          <w:sz w:val="16"/>
          <w:szCs w:val="16"/>
        </w:rPr>
        <w:t>次行政會議修正通過</w:t>
      </w:r>
    </w:p>
    <w:p w:rsidR="00BF2C74" w:rsidRPr="00830501" w:rsidRDefault="00BF2C74" w:rsidP="00BF2C74">
      <w:pPr>
        <w:snapToGrid w:val="0"/>
        <w:ind w:firstLineChars="2923" w:firstLine="4677"/>
        <w:jc w:val="right"/>
        <w:rPr>
          <w:rFonts w:eastAsia="標楷體"/>
          <w:color w:val="0000FF"/>
          <w:sz w:val="16"/>
          <w:szCs w:val="16"/>
        </w:rPr>
      </w:pPr>
      <w:r w:rsidRPr="00830501">
        <w:rPr>
          <w:rFonts w:eastAsia="標楷體"/>
          <w:sz w:val="16"/>
          <w:szCs w:val="16"/>
        </w:rPr>
        <w:t>105.12.23 105</w:t>
      </w:r>
      <w:r w:rsidRPr="00830501">
        <w:rPr>
          <w:rFonts w:eastAsia="標楷體"/>
          <w:sz w:val="16"/>
          <w:szCs w:val="16"/>
        </w:rPr>
        <w:t>年度第</w:t>
      </w:r>
      <w:r w:rsidRPr="00830501">
        <w:rPr>
          <w:rFonts w:eastAsia="標楷體"/>
          <w:sz w:val="16"/>
          <w:szCs w:val="16"/>
        </w:rPr>
        <w:t>4</w:t>
      </w:r>
      <w:r w:rsidRPr="00830501">
        <w:rPr>
          <w:rFonts w:eastAsia="標楷體"/>
          <w:sz w:val="16"/>
          <w:szCs w:val="16"/>
        </w:rPr>
        <w:t>次校務基金管理委員會核備</w:t>
      </w:r>
    </w:p>
    <w:p w:rsidR="00BF2C74" w:rsidRPr="00830501" w:rsidRDefault="00BF2C74" w:rsidP="00BF2C74">
      <w:pPr>
        <w:snapToGrid w:val="0"/>
        <w:ind w:firstLineChars="2923" w:firstLine="4677"/>
        <w:jc w:val="right"/>
        <w:rPr>
          <w:rFonts w:eastAsia="標楷體"/>
          <w:color w:val="000000"/>
          <w:sz w:val="16"/>
          <w:szCs w:val="16"/>
        </w:rPr>
      </w:pPr>
    </w:p>
    <w:p w:rsidR="00BF2C74" w:rsidRPr="00830501" w:rsidRDefault="00BF2C74" w:rsidP="00BF2C74">
      <w:pPr>
        <w:snapToGrid w:val="0"/>
        <w:spacing w:afterLines="50" w:after="180"/>
        <w:ind w:left="461" w:hangingChars="192" w:hanging="461"/>
        <w:rPr>
          <w:rFonts w:eastAsia="標楷體"/>
          <w:color w:val="000000"/>
        </w:rPr>
      </w:pPr>
      <w:r w:rsidRPr="00830501">
        <w:rPr>
          <w:rFonts w:eastAsia="標楷體"/>
          <w:color w:val="000000"/>
        </w:rPr>
        <w:t>一、國立屏東科技大學（以下簡稱本校）為鼓勵專任教師、校務基金進用教學人員於國內、外知名學術期刊發表研究成果或論著，藉以提昇本校學術研究風氣與競爭力，特訂定本要點。</w:t>
      </w:r>
    </w:p>
    <w:p w:rsidR="00BF2C74" w:rsidRPr="00830501" w:rsidRDefault="00BF2C74" w:rsidP="00BF2C74">
      <w:pPr>
        <w:snapToGrid w:val="0"/>
        <w:spacing w:afterLines="50" w:after="180"/>
        <w:ind w:left="461" w:hangingChars="192" w:hanging="461"/>
        <w:rPr>
          <w:rFonts w:eastAsia="標楷體"/>
          <w:color w:val="000000"/>
        </w:rPr>
      </w:pPr>
      <w:r w:rsidRPr="00830501">
        <w:rPr>
          <w:rFonts w:eastAsia="標楷體"/>
          <w:color w:val="000000"/>
        </w:rPr>
        <w:t>二、本校教師發表學術研究論著</w:t>
      </w:r>
      <w:r w:rsidRPr="00012F76">
        <w:rPr>
          <w:rFonts w:eastAsia="標楷體"/>
          <w:b/>
          <w:color w:val="FF0000"/>
          <w:u w:val="single"/>
        </w:rPr>
        <w:t>並已填列於「教育部全國技專校院校務基本資料庫」相關教師期刊論文資料表中者，</w:t>
      </w:r>
      <w:r w:rsidRPr="00830501">
        <w:rPr>
          <w:rFonts w:eastAsia="標楷體"/>
          <w:color w:val="000000"/>
        </w:rPr>
        <w:t>得依本要點申請獎勵，惟如已依規定向科技部申請獎助或已獲其他單位（學校）獎助有案者，以不重覆給獎為原則。</w:t>
      </w:r>
    </w:p>
    <w:p w:rsidR="00BF2C74" w:rsidRPr="00830501" w:rsidRDefault="00BF2C74" w:rsidP="00BF2C74">
      <w:pPr>
        <w:snapToGrid w:val="0"/>
        <w:spacing w:afterLines="20" w:after="72"/>
        <w:ind w:left="461" w:hangingChars="192" w:hanging="461"/>
        <w:rPr>
          <w:rFonts w:eastAsia="標楷體"/>
          <w:color w:val="000000"/>
        </w:rPr>
      </w:pPr>
      <w:r w:rsidRPr="00830501">
        <w:rPr>
          <w:rFonts w:eastAsia="標楷體"/>
          <w:color w:val="000000"/>
        </w:rPr>
        <w:t>三、本要點獎勵經費由本校校務基金或自籌收入撥款支應，給獎方式及獎勵金額度如下：</w:t>
      </w:r>
    </w:p>
    <w:p w:rsidR="00BF2C74" w:rsidRPr="00830501" w:rsidRDefault="00BF2C74" w:rsidP="00BF2C74">
      <w:pPr>
        <w:adjustRightInd w:val="0"/>
        <w:snapToGrid w:val="0"/>
        <w:spacing w:afterLines="20" w:after="72"/>
        <w:ind w:leftChars="130" w:left="713" w:hangingChars="167" w:hanging="401"/>
        <w:jc w:val="both"/>
        <w:rPr>
          <w:rFonts w:eastAsia="標楷體"/>
          <w:bCs/>
          <w:color w:val="000000"/>
          <w:lang w:val="x-none"/>
        </w:rPr>
      </w:pPr>
      <w:r w:rsidRPr="00830501">
        <w:rPr>
          <w:rFonts w:eastAsia="標楷體"/>
          <w:bCs/>
          <w:color w:val="000000"/>
          <w:lang w:val="x-none"/>
        </w:rPr>
        <w:t>(</w:t>
      </w:r>
      <w:r w:rsidRPr="00830501">
        <w:rPr>
          <w:rFonts w:eastAsia="標楷體"/>
          <w:bCs/>
          <w:color w:val="000000"/>
          <w:lang w:val="x-none"/>
        </w:rPr>
        <w:t>一</w:t>
      </w:r>
      <w:r w:rsidRPr="00830501">
        <w:rPr>
          <w:rFonts w:eastAsia="標楷體"/>
          <w:bCs/>
          <w:color w:val="000000"/>
          <w:lang w:val="x-none"/>
        </w:rPr>
        <w:t>)</w:t>
      </w:r>
      <w:r w:rsidRPr="00830501">
        <w:rPr>
          <w:rFonts w:eastAsia="標楷體"/>
          <w:bCs/>
          <w:color w:val="000000"/>
          <w:lang w:val="x-none"/>
        </w:rPr>
        <w:t>發表於</w:t>
      </w:r>
      <w:r w:rsidRPr="00830501">
        <w:rPr>
          <w:rFonts w:eastAsia="標楷體"/>
          <w:bCs/>
          <w:color w:val="000000"/>
          <w:lang w:val="x-none"/>
        </w:rPr>
        <w:t>Science,Nature</w:t>
      </w:r>
      <w:r w:rsidRPr="00830501">
        <w:rPr>
          <w:rFonts w:eastAsia="標楷體"/>
          <w:bCs/>
          <w:color w:val="000000"/>
          <w:lang w:val="x-none"/>
        </w:rPr>
        <w:t>上之學術論文，每篇獎勵最高新臺幣壹拾萬元整。</w:t>
      </w:r>
    </w:p>
    <w:p w:rsidR="00BF2C74" w:rsidRPr="00830501" w:rsidRDefault="00BF2C74" w:rsidP="00BF2C74">
      <w:pPr>
        <w:adjustRightInd w:val="0"/>
        <w:snapToGrid w:val="0"/>
        <w:spacing w:afterLines="20" w:after="72"/>
        <w:ind w:leftChars="130" w:left="713" w:hangingChars="167" w:hanging="401"/>
        <w:jc w:val="both"/>
        <w:rPr>
          <w:rFonts w:eastAsia="標楷體"/>
          <w:bCs/>
          <w:color w:val="000000"/>
          <w:lang w:val="x-none"/>
        </w:rPr>
      </w:pPr>
      <w:r w:rsidRPr="00830501">
        <w:rPr>
          <w:rFonts w:eastAsia="標楷體"/>
          <w:bCs/>
          <w:color w:val="000000"/>
          <w:lang w:val="x-none"/>
        </w:rPr>
        <w:t>(</w:t>
      </w:r>
      <w:r w:rsidRPr="00830501">
        <w:rPr>
          <w:rFonts w:eastAsia="標楷體"/>
          <w:bCs/>
          <w:color w:val="000000"/>
          <w:lang w:val="x-none"/>
        </w:rPr>
        <w:t>二</w:t>
      </w:r>
      <w:r w:rsidRPr="00830501">
        <w:rPr>
          <w:rFonts w:eastAsia="標楷體"/>
          <w:bCs/>
          <w:color w:val="000000"/>
          <w:lang w:val="x-none"/>
        </w:rPr>
        <w:t>)</w:t>
      </w:r>
      <w:r w:rsidRPr="00830501">
        <w:rPr>
          <w:rFonts w:eastAsia="標楷體"/>
          <w:bCs/>
          <w:color w:val="000000"/>
          <w:lang w:val="x-none"/>
        </w:rPr>
        <w:t>發表於</w:t>
      </w:r>
      <w:r w:rsidRPr="00830501">
        <w:rPr>
          <w:rFonts w:eastAsia="標楷體"/>
          <w:bCs/>
          <w:color w:val="000000"/>
          <w:lang w:val="x-none"/>
        </w:rPr>
        <w:t>SSCI</w:t>
      </w:r>
      <w:r w:rsidRPr="00830501">
        <w:rPr>
          <w:rFonts w:eastAsia="標楷體"/>
          <w:bCs/>
          <w:color w:val="000000"/>
          <w:lang w:val="x-none"/>
        </w:rPr>
        <w:t>期刊或</w:t>
      </w:r>
      <w:r w:rsidRPr="00830501">
        <w:rPr>
          <w:rFonts w:eastAsia="標楷體"/>
          <w:bCs/>
          <w:color w:val="000000"/>
          <w:lang w:val="x-none"/>
        </w:rPr>
        <w:t>AHCI</w:t>
      </w:r>
      <w:r w:rsidRPr="00830501">
        <w:rPr>
          <w:rFonts w:eastAsia="標楷體"/>
          <w:bCs/>
          <w:color w:val="000000"/>
          <w:lang w:val="x-none"/>
        </w:rPr>
        <w:t>期刊之論文，每篇獎勵最高新臺幣貳萬伍仟元整。</w:t>
      </w:r>
    </w:p>
    <w:p w:rsidR="00BF2C74" w:rsidRPr="00830501" w:rsidRDefault="00BF2C74" w:rsidP="00BF2C74">
      <w:pPr>
        <w:adjustRightInd w:val="0"/>
        <w:snapToGrid w:val="0"/>
        <w:spacing w:afterLines="20" w:after="72"/>
        <w:ind w:leftChars="130" w:left="713" w:hangingChars="167" w:hanging="401"/>
        <w:jc w:val="both"/>
        <w:rPr>
          <w:rFonts w:eastAsia="標楷體"/>
          <w:bCs/>
          <w:color w:val="000000"/>
          <w:lang w:val="x-none"/>
        </w:rPr>
      </w:pPr>
      <w:r w:rsidRPr="00830501">
        <w:rPr>
          <w:rFonts w:eastAsia="標楷體"/>
          <w:bCs/>
          <w:color w:val="000000"/>
          <w:lang w:val="x-none"/>
        </w:rPr>
        <w:t>(</w:t>
      </w:r>
      <w:r w:rsidRPr="00830501">
        <w:rPr>
          <w:rFonts w:eastAsia="標楷體"/>
          <w:bCs/>
          <w:color w:val="000000"/>
          <w:lang w:val="x-none"/>
        </w:rPr>
        <w:t>三</w:t>
      </w:r>
      <w:r w:rsidRPr="00830501">
        <w:rPr>
          <w:rFonts w:eastAsia="標楷體"/>
          <w:bCs/>
          <w:color w:val="000000"/>
          <w:lang w:val="x-none"/>
        </w:rPr>
        <w:t>)</w:t>
      </w:r>
      <w:r w:rsidRPr="00830501">
        <w:rPr>
          <w:rFonts w:eastAsia="標楷體"/>
          <w:bCs/>
          <w:color w:val="000000"/>
          <w:lang w:val="x-none"/>
        </w:rPr>
        <w:t>發表於</w:t>
      </w:r>
      <w:r w:rsidRPr="00830501">
        <w:rPr>
          <w:rFonts w:eastAsia="標楷體"/>
          <w:bCs/>
          <w:color w:val="000000"/>
          <w:lang w:val="x-none"/>
        </w:rPr>
        <w:t>SCI</w:t>
      </w:r>
      <w:r w:rsidRPr="00830501">
        <w:rPr>
          <w:rFonts w:eastAsia="標楷體"/>
          <w:bCs/>
          <w:color w:val="000000"/>
          <w:lang w:val="x-none"/>
        </w:rPr>
        <w:t>期刊之論文，其</w:t>
      </w:r>
      <w:r w:rsidRPr="00830501">
        <w:rPr>
          <w:rFonts w:eastAsia="標楷體"/>
          <w:color w:val="000000"/>
        </w:rPr>
        <w:t>Journal Rank in Category</w:t>
      </w:r>
      <w:r w:rsidRPr="00830501">
        <w:rPr>
          <w:rFonts w:eastAsia="標楷體"/>
          <w:color w:val="000000"/>
        </w:rPr>
        <w:t>在前</w:t>
      </w:r>
      <w:r w:rsidRPr="00830501">
        <w:rPr>
          <w:rFonts w:eastAsia="標楷體"/>
          <w:color w:val="000000"/>
        </w:rPr>
        <w:t>25%(</w:t>
      </w:r>
      <w:r w:rsidRPr="00830501">
        <w:rPr>
          <w:rFonts w:eastAsia="標楷體"/>
          <w:color w:val="000000"/>
        </w:rPr>
        <w:t>含</w:t>
      </w:r>
      <w:r w:rsidRPr="00830501">
        <w:rPr>
          <w:rFonts w:eastAsia="標楷體"/>
          <w:color w:val="000000"/>
        </w:rPr>
        <w:t>)</w:t>
      </w:r>
      <w:r w:rsidRPr="00830501">
        <w:rPr>
          <w:rFonts w:eastAsia="標楷體"/>
          <w:color w:val="000000"/>
        </w:rPr>
        <w:t>以內</w:t>
      </w:r>
      <w:r w:rsidRPr="00830501">
        <w:rPr>
          <w:rFonts w:eastAsia="標楷體"/>
          <w:color w:val="000000"/>
        </w:rPr>
        <w:t>(Q1)</w:t>
      </w:r>
      <w:r w:rsidRPr="00830501">
        <w:rPr>
          <w:rFonts w:eastAsia="標楷體"/>
          <w:color w:val="000000"/>
        </w:rPr>
        <w:t>者，</w:t>
      </w:r>
      <w:r w:rsidRPr="00830501">
        <w:rPr>
          <w:rFonts w:eastAsia="標楷體"/>
          <w:bCs/>
          <w:color w:val="000000"/>
          <w:lang w:val="x-none"/>
        </w:rPr>
        <w:t>每篇獎勵最高新臺幣貳萬元整；</w:t>
      </w:r>
      <w:r w:rsidRPr="00830501">
        <w:rPr>
          <w:rFonts w:eastAsia="標楷體"/>
          <w:color w:val="000000"/>
        </w:rPr>
        <w:t>Journal Rank in Category</w:t>
      </w:r>
      <w:r w:rsidRPr="00830501">
        <w:rPr>
          <w:rFonts w:eastAsia="標楷體"/>
          <w:color w:val="000000"/>
        </w:rPr>
        <w:t>在前</w:t>
      </w:r>
      <w:r w:rsidRPr="00830501">
        <w:rPr>
          <w:rFonts w:eastAsia="標楷體"/>
          <w:color w:val="000000"/>
        </w:rPr>
        <w:t>25(</w:t>
      </w:r>
      <w:r w:rsidRPr="00830501">
        <w:rPr>
          <w:rFonts w:eastAsia="標楷體"/>
          <w:color w:val="000000"/>
        </w:rPr>
        <w:t>不含</w:t>
      </w:r>
      <w:r w:rsidRPr="00830501">
        <w:rPr>
          <w:rFonts w:eastAsia="標楷體"/>
          <w:color w:val="000000"/>
        </w:rPr>
        <w:t>)~50%(</w:t>
      </w:r>
      <w:r w:rsidRPr="00830501">
        <w:rPr>
          <w:rFonts w:eastAsia="標楷體"/>
          <w:color w:val="000000"/>
        </w:rPr>
        <w:t>含</w:t>
      </w:r>
      <w:r w:rsidRPr="00830501">
        <w:rPr>
          <w:rFonts w:eastAsia="標楷體"/>
          <w:color w:val="000000"/>
        </w:rPr>
        <w:t>)</w:t>
      </w:r>
      <w:r w:rsidRPr="00830501">
        <w:rPr>
          <w:rFonts w:eastAsia="標楷體"/>
          <w:color w:val="000000"/>
        </w:rPr>
        <w:t>以內</w:t>
      </w:r>
      <w:r w:rsidRPr="00830501">
        <w:rPr>
          <w:rFonts w:eastAsia="標楷體"/>
          <w:color w:val="000000"/>
        </w:rPr>
        <w:t>(Q2)</w:t>
      </w:r>
      <w:r w:rsidRPr="00830501">
        <w:rPr>
          <w:rFonts w:eastAsia="標楷體"/>
          <w:color w:val="000000"/>
        </w:rPr>
        <w:t>者，</w:t>
      </w:r>
      <w:r w:rsidRPr="00830501">
        <w:rPr>
          <w:rFonts w:eastAsia="標楷體"/>
          <w:bCs/>
          <w:color w:val="000000"/>
          <w:lang w:val="x-none"/>
        </w:rPr>
        <w:t>每篇獎勵最高新臺幣壹萬伍仟元整；</w:t>
      </w:r>
      <w:r w:rsidRPr="00830501">
        <w:rPr>
          <w:rFonts w:eastAsia="標楷體"/>
          <w:color w:val="000000"/>
        </w:rPr>
        <w:t>Journal Rank in Category</w:t>
      </w:r>
      <w:r w:rsidRPr="00830501">
        <w:rPr>
          <w:rFonts w:eastAsia="標楷體"/>
          <w:color w:val="000000"/>
        </w:rPr>
        <w:t>在</w:t>
      </w:r>
      <w:r w:rsidRPr="00830501">
        <w:rPr>
          <w:rFonts w:eastAsia="標楷體"/>
          <w:color w:val="000000"/>
        </w:rPr>
        <w:t>50(</w:t>
      </w:r>
      <w:r w:rsidRPr="00830501">
        <w:rPr>
          <w:rFonts w:eastAsia="標楷體"/>
          <w:color w:val="000000"/>
        </w:rPr>
        <w:t>不含</w:t>
      </w:r>
      <w:r w:rsidRPr="00830501">
        <w:rPr>
          <w:rFonts w:eastAsia="標楷體"/>
          <w:color w:val="000000"/>
        </w:rPr>
        <w:t>)~75%(</w:t>
      </w:r>
      <w:r w:rsidRPr="00830501">
        <w:rPr>
          <w:rFonts w:eastAsia="標楷體"/>
          <w:color w:val="000000"/>
        </w:rPr>
        <w:t>含</w:t>
      </w:r>
      <w:r w:rsidRPr="00830501">
        <w:rPr>
          <w:rFonts w:eastAsia="標楷體"/>
          <w:color w:val="000000"/>
        </w:rPr>
        <w:t>)</w:t>
      </w:r>
      <w:r w:rsidRPr="00830501">
        <w:rPr>
          <w:rFonts w:eastAsia="標楷體"/>
          <w:color w:val="000000"/>
        </w:rPr>
        <w:t>以內</w:t>
      </w:r>
      <w:r w:rsidRPr="00830501">
        <w:rPr>
          <w:rFonts w:eastAsia="標楷體"/>
          <w:color w:val="000000"/>
        </w:rPr>
        <w:t>(Q3)</w:t>
      </w:r>
      <w:r w:rsidRPr="00830501">
        <w:rPr>
          <w:rFonts w:eastAsia="標楷體"/>
          <w:color w:val="000000"/>
        </w:rPr>
        <w:t>者，</w:t>
      </w:r>
      <w:r w:rsidRPr="00830501">
        <w:rPr>
          <w:rFonts w:eastAsia="標楷體"/>
          <w:bCs/>
          <w:color w:val="000000"/>
          <w:lang w:val="x-none"/>
        </w:rPr>
        <w:t>每篇獎勵最高新臺幣壹萬元整；</w:t>
      </w:r>
      <w:r w:rsidRPr="00830501">
        <w:rPr>
          <w:rFonts w:eastAsia="標楷體"/>
          <w:color w:val="000000"/>
        </w:rPr>
        <w:t>Journal Rank in Category</w:t>
      </w:r>
      <w:r w:rsidRPr="00830501">
        <w:rPr>
          <w:rFonts w:eastAsia="標楷體"/>
          <w:color w:val="000000"/>
        </w:rPr>
        <w:t>在</w:t>
      </w:r>
      <w:r w:rsidRPr="00830501">
        <w:rPr>
          <w:rFonts w:eastAsia="標楷體"/>
          <w:color w:val="000000"/>
        </w:rPr>
        <w:t>75(</w:t>
      </w:r>
      <w:r w:rsidRPr="00830501">
        <w:rPr>
          <w:rFonts w:eastAsia="標楷體"/>
          <w:color w:val="000000"/>
        </w:rPr>
        <w:t>不含</w:t>
      </w:r>
      <w:r w:rsidRPr="00830501">
        <w:rPr>
          <w:rFonts w:eastAsia="標楷體"/>
          <w:color w:val="000000"/>
        </w:rPr>
        <w:t>)</w:t>
      </w:r>
      <w:r w:rsidRPr="00830501">
        <w:rPr>
          <w:rFonts w:eastAsia="標楷體"/>
          <w:color w:val="000000"/>
        </w:rPr>
        <w:t>以後</w:t>
      </w:r>
      <w:r w:rsidRPr="00830501">
        <w:rPr>
          <w:rFonts w:eastAsia="標楷體"/>
          <w:color w:val="000000"/>
        </w:rPr>
        <w:t>(Q4)</w:t>
      </w:r>
      <w:r w:rsidRPr="00830501">
        <w:rPr>
          <w:rFonts w:eastAsia="標楷體"/>
          <w:color w:val="000000"/>
        </w:rPr>
        <w:t>者，每篇獎勵最高新臺幣伍仟元整。</w:t>
      </w:r>
      <w:r w:rsidRPr="00830501">
        <w:rPr>
          <w:rFonts w:eastAsia="標楷體"/>
          <w:color w:val="000000"/>
        </w:rPr>
        <w:br/>
        <w:t>Journal Rank</w:t>
      </w:r>
      <w:r w:rsidRPr="00830501">
        <w:rPr>
          <w:rFonts w:eastAsia="標楷體"/>
          <w:color w:val="000000"/>
        </w:rPr>
        <w:t>的認定依據為最新</w:t>
      </w:r>
      <w:r w:rsidRPr="00830501">
        <w:rPr>
          <w:rFonts w:eastAsia="標楷體"/>
          <w:color w:val="000000"/>
        </w:rPr>
        <w:t>Journal Citation Reports (JCR)</w:t>
      </w:r>
      <w:r w:rsidRPr="00830501">
        <w:rPr>
          <w:rFonts w:eastAsia="標楷體"/>
          <w:color w:val="000000"/>
        </w:rPr>
        <w:t>之排序。</w:t>
      </w:r>
    </w:p>
    <w:p w:rsidR="00BF2C74" w:rsidRPr="00830501" w:rsidRDefault="00BF2C74" w:rsidP="00BF2C74">
      <w:pPr>
        <w:adjustRightInd w:val="0"/>
        <w:snapToGrid w:val="0"/>
        <w:spacing w:afterLines="20" w:after="72"/>
        <w:ind w:leftChars="130" w:left="713" w:hangingChars="167" w:hanging="401"/>
        <w:jc w:val="both"/>
        <w:rPr>
          <w:rFonts w:eastAsia="標楷體"/>
          <w:bCs/>
          <w:color w:val="000000"/>
          <w:lang w:val="x-none"/>
        </w:rPr>
      </w:pPr>
      <w:r w:rsidRPr="00830501">
        <w:rPr>
          <w:rFonts w:eastAsia="標楷體"/>
          <w:bCs/>
          <w:color w:val="000000"/>
          <w:lang w:val="x-none"/>
        </w:rPr>
        <w:t>(</w:t>
      </w:r>
      <w:r w:rsidRPr="00830501">
        <w:rPr>
          <w:rFonts w:eastAsia="標楷體"/>
          <w:bCs/>
          <w:color w:val="000000"/>
          <w:lang w:val="x-none"/>
        </w:rPr>
        <w:t>四</w:t>
      </w:r>
      <w:r w:rsidRPr="00830501">
        <w:rPr>
          <w:rFonts w:eastAsia="標楷體"/>
          <w:bCs/>
          <w:color w:val="000000"/>
          <w:lang w:val="x-none"/>
        </w:rPr>
        <w:t>)</w:t>
      </w:r>
      <w:r w:rsidRPr="00830501">
        <w:rPr>
          <w:rFonts w:eastAsia="標楷體"/>
          <w:color w:val="000000"/>
        </w:rPr>
        <w:t>發表於</w:t>
      </w:r>
      <w:r w:rsidRPr="00830501">
        <w:rPr>
          <w:rFonts w:eastAsia="標楷體"/>
          <w:bCs/>
          <w:color w:val="000000"/>
          <w:lang w:val="x-none"/>
        </w:rPr>
        <w:t>科技部社會科學領域</w:t>
      </w:r>
      <w:r w:rsidRPr="00830501">
        <w:rPr>
          <w:rFonts w:eastAsia="標楷體"/>
          <w:bCs/>
          <w:color w:val="000000"/>
          <w:lang w:val="x-none"/>
        </w:rPr>
        <w:t>TSSCI</w:t>
      </w:r>
      <w:r w:rsidRPr="00830501">
        <w:rPr>
          <w:rFonts w:eastAsia="標楷體"/>
          <w:bCs/>
          <w:color w:val="000000"/>
          <w:lang w:val="x-none"/>
        </w:rPr>
        <w:t>正式收錄期刊名單者或人文及社會科學領域</w:t>
      </w:r>
      <w:r w:rsidRPr="00830501">
        <w:rPr>
          <w:rFonts w:eastAsia="標楷體"/>
          <w:bCs/>
          <w:color w:val="000000"/>
          <w:lang w:val="x-none"/>
        </w:rPr>
        <w:t>THCI Core</w:t>
      </w:r>
      <w:r w:rsidRPr="00830501">
        <w:rPr>
          <w:rFonts w:eastAsia="標楷體"/>
          <w:bCs/>
          <w:color w:val="000000"/>
          <w:lang w:val="x-none"/>
        </w:rPr>
        <w:t>正式收錄期刊名單者，上述兩類，每篇獎勵最高為新臺幣捌仟元整。</w:t>
      </w:r>
    </w:p>
    <w:p w:rsidR="00BF2C74" w:rsidRPr="00830501" w:rsidRDefault="00BF2C74" w:rsidP="00BF2C74">
      <w:pPr>
        <w:adjustRightInd w:val="0"/>
        <w:snapToGrid w:val="0"/>
        <w:spacing w:afterLines="20" w:after="72"/>
        <w:ind w:leftChars="130" w:left="713" w:hangingChars="167" w:hanging="401"/>
        <w:jc w:val="both"/>
        <w:rPr>
          <w:rFonts w:eastAsia="標楷體"/>
          <w:color w:val="000000"/>
        </w:rPr>
      </w:pPr>
      <w:r w:rsidRPr="00830501">
        <w:rPr>
          <w:rFonts w:eastAsia="標楷體"/>
          <w:color w:val="000000"/>
        </w:rPr>
        <w:t>(</w:t>
      </w:r>
      <w:r w:rsidRPr="00830501">
        <w:rPr>
          <w:rFonts w:eastAsia="標楷體"/>
          <w:color w:val="000000"/>
        </w:rPr>
        <w:t>五</w:t>
      </w:r>
      <w:r w:rsidRPr="00830501">
        <w:rPr>
          <w:rFonts w:eastAsia="標楷體"/>
          <w:color w:val="000000"/>
        </w:rPr>
        <w:t>)</w:t>
      </w:r>
      <w:r w:rsidRPr="00830501">
        <w:rPr>
          <w:rFonts w:eastAsia="標楷體"/>
          <w:color w:val="000000"/>
        </w:rPr>
        <w:t>發表於</w:t>
      </w:r>
      <w:r w:rsidRPr="00830501">
        <w:rPr>
          <w:rFonts w:eastAsia="標楷體"/>
          <w:color w:val="000000"/>
        </w:rPr>
        <w:t>EI</w:t>
      </w:r>
      <w:r w:rsidRPr="00830501">
        <w:rPr>
          <w:rFonts w:eastAsia="標楷體"/>
          <w:color w:val="000000"/>
        </w:rPr>
        <w:t>收錄期刊者（以</w:t>
      </w:r>
      <w:r w:rsidRPr="00830501">
        <w:rPr>
          <w:rFonts w:eastAsia="標楷體"/>
          <w:color w:val="000000"/>
        </w:rPr>
        <w:t>Compendex</w:t>
      </w:r>
      <w:r w:rsidRPr="00830501">
        <w:rPr>
          <w:rFonts w:eastAsia="標楷體"/>
          <w:color w:val="000000"/>
        </w:rPr>
        <w:t>資料庫收錄之期刊清單為準，且該期刊須具有同儕審查機制並須收錄全文），每篇獎勵最高為新臺幣參仟元整。</w:t>
      </w:r>
    </w:p>
    <w:p w:rsidR="00BF2C74" w:rsidRPr="00830501" w:rsidRDefault="00BF2C74" w:rsidP="00BF2C74">
      <w:pPr>
        <w:snapToGrid w:val="0"/>
        <w:spacing w:afterLines="20" w:after="72"/>
        <w:ind w:leftChars="200" w:left="480"/>
        <w:rPr>
          <w:rFonts w:eastAsia="標楷體"/>
          <w:color w:val="000000"/>
        </w:rPr>
      </w:pPr>
      <w:r w:rsidRPr="00830501">
        <w:rPr>
          <w:rFonts w:eastAsia="標楷體"/>
          <w:color w:val="000000"/>
        </w:rPr>
        <w:t>前項獎勵之論著，需以本校之名義發表，並僅採認已刊載之論文為限。</w:t>
      </w:r>
      <w:r w:rsidRPr="00830501">
        <w:rPr>
          <w:rFonts w:eastAsia="標楷體"/>
          <w:color w:val="000000"/>
        </w:rPr>
        <w:t>(</w:t>
      </w:r>
      <w:r w:rsidRPr="00830501">
        <w:rPr>
          <w:rFonts w:eastAsia="標楷體"/>
          <w:color w:val="000000"/>
        </w:rPr>
        <w:t>已獲受稿證明書者，請俟正式刊載後始得申請</w:t>
      </w:r>
      <w:r w:rsidRPr="00830501">
        <w:rPr>
          <w:rFonts w:eastAsia="標楷體"/>
          <w:color w:val="000000"/>
        </w:rPr>
        <w:t>)</w:t>
      </w:r>
      <w:r w:rsidRPr="00830501">
        <w:rPr>
          <w:rFonts w:eastAsia="標楷體"/>
          <w:color w:val="000000"/>
        </w:rPr>
        <w:t>。</w:t>
      </w:r>
    </w:p>
    <w:p w:rsidR="00BF2C74" w:rsidRPr="00830501" w:rsidRDefault="00BF2C74" w:rsidP="00BF2C74">
      <w:pPr>
        <w:snapToGrid w:val="0"/>
        <w:spacing w:beforeLines="30" w:before="108" w:afterLines="20" w:after="72"/>
        <w:ind w:left="461" w:hangingChars="192" w:hanging="461"/>
        <w:rPr>
          <w:rFonts w:eastAsia="標楷體"/>
          <w:color w:val="000000"/>
        </w:rPr>
      </w:pPr>
      <w:r w:rsidRPr="00830501">
        <w:rPr>
          <w:rFonts w:eastAsia="標楷體"/>
          <w:color w:val="000000"/>
        </w:rPr>
        <w:t>四、獎勵金之發放原則及運用：</w:t>
      </w:r>
    </w:p>
    <w:p w:rsidR="00BF2C74" w:rsidRPr="00830501" w:rsidRDefault="00BF2C74" w:rsidP="00BF2C74">
      <w:pPr>
        <w:adjustRightInd w:val="0"/>
        <w:snapToGrid w:val="0"/>
        <w:spacing w:afterLines="20" w:after="72"/>
        <w:ind w:leftChars="130" w:left="713" w:hangingChars="167" w:hanging="401"/>
        <w:jc w:val="both"/>
        <w:rPr>
          <w:rFonts w:eastAsia="標楷體"/>
          <w:bCs/>
          <w:color w:val="000000"/>
          <w:lang w:val="x-none"/>
        </w:rPr>
      </w:pPr>
      <w:r w:rsidRPr="00830501">
        <w:rPr>
          <w:rFonts w:eastAsia="標楷體"/>
          <w:bCs/>
          <w:color w:val="000000"/>
          <w:lang w:val="x-none"/>
        </w:rPr>
        <w:t>(</w:t>
      </w:r>
      <w:r w:rsidRPr="00830501">
        <w:rPr>
          <w:rFonts w:eastAsia="標楷體"/>
          <w:bCs/>
          <w:color w:val="000000"/>
          <w:lang w:val="x-none"/>
        </w:rPr>
        <w:t>一</w:t>
      </w:r>
      <w:r w:rsidRPr="00830501">
        <w:rPr>
          <w:rFonts w:eastAsia="標楷體"/>
          <w:bCs/>
          <w:color w:val="000000"/>
          <w:lang w:val="x-none"/>
        </w:rPr>
        <w:t>)</w:t>
      </w:r>
      <w:r w:rsidRPr="00830501">
        <w:rPr>
          <w:rFonts w:eastAsia="標楷體"/>
          <w:bCs/>
          <w:color w:val="000000"/>
          <w:lang w:val="x-none"/>
        </w:rPr>
        <w:t>獨立</w:t>
      </w:r>
      <w:r w:rsidRPr="00830501">
        <w:rPr>
          <w:rFonts w:eastAsia="標楷體"/>
          <w:color w:val="000000"/>
        </w:rPr>
        <w:t>著作</w:t>
      </w:r>
      <w:r w:rsidRPr="00830501">
        <w:rPr>
          <w:rFonts w:eastAsia="標楷體"/>
          <w:bCs/>
          <w:color w:val="000000"/>
          <w:lang w:val="x-none"/>
        </w:rPr>
        <w:t>，全額發給。</w:t>
      </w:r>
    </w:p>
    <w:p w:rsidR="00BF2C74" w:rsidRPr="00830501" w:rsidRDefault="00BF2C74" w:rsidP="00BF2C74">
      <w:pPr>
        <w:adjustRightInd w:val="0"/>
        <w:snapToGrid w:val="0"/>
        <w:spacing w:afterLines="20" w:after="72"/>
        <w:ind w:leftChars="130" w:left="713" w:hangingChars="167" w:hanging="401"/>
        <w:jc w:val="both"/>
        <w:rPr>
          <w:rFonts w:eastAsia="標楷體"/>
          <w:bCs/>
          <w:color w:val="000000"/>
          <w:lang w:val="x-none"/>
        </w:rPr>
      </w:pPr>
      <w:r w:rsidRPr="00830501">
        <w:rPr>
          <w:rFonts w:eastAsia="標楷體"/>
          <w:bCs/>
          <w:color w:val="000000"/>
          <w:lang w:val="x-none"/>
        </w:rPr>
        <w:t>(</w:t>
      </w:r>
      <w:r w:rsidRPr="00830501">
        <w:rPr>
          <w:rFonts w:eastAsia="標楷體"/>
          <w:bCs/>
          <w:color w:val="000000"/>
          <w:lang w:val="x-none"/>
        </w:rPr>
        <w:t>二</w:t>
      </w:r>
      <w:r w:rsidRPr="00830501">
        <w:rPr>
          <w:rFonts w:eastAsia="標楷體"/>
          <w:bCs/>
          <w:color w:val="000000"/>
          <w:lang w:val="x-none"/>
        </w:rPr>
        <w:t>)</w:t>
      </w:r>
      <w:r w:rsidRPr="00830501">
        <w:rPr>
          <w:rFonts w:eastAsia="標楷體"/>
          <w:bCs/>
          <w:color w:val="000000"/>
          <w:lang w:val="x-none"/>
        </w:rPr>
        <w:t>由多位教師發表之同篇論文，限由本校通訊作者或第一作者提出申請，獎勵金之</w:t>
      </w:r>
      <w:r w:rsidRPr="00830501">
        <w:rPr>
          <w:rFonts w:eastAsia="標楷體"/>
          <w:bCs/>
          <w:color w:val="000000"/>
          <w:lang w:val="x-none"/>
        </w:rPr>
        <w:t>100%</w:t>
      </w:r>
      <w:r w:rsidRPr="00830501">
        <w:rPr>
          <w:rFonts w:eastAsia="標楷體"/>
          <w:bCs/>
          <w:color w:val="000000"/>
          <w:lang w:val="x-none"/>
        </w:rPr>
        <w:t>由第一作者及通訊作者（通訊作者人數不限）共同獲得，屬於第二作者（含）以下均不予獎勵。</w:t>
      </w:r>
      <w:r w:rsidRPr="00830501">
        <w:rPr>
          <w:rFonts w:eastAsia="標楷體"/>
          <w:color w:val="000000"/>
        </w:rPr>
        <w:t>若該申請論文有多位相同貢獻者</w:t>
      </w:r>
      <w:r w:rsidRPr="00830501">
        <w:rPr>
          <w:rFonts w:eastAsia="標楷體"/>
          <w:color w:val="000000"/>
        </w:rPr>
        <w:t>(Equal contribution)</w:t>
      </w:r>
      <w:r w:rsidRPr="00830501">
        <w:rPr>
          <w:rFonts w:eastAsia="標楷體"/>
          <w:color w:val="000000"/>
        </w:rPr>
        <w:t>或多位通訊作者，則依其人數比例計其獎勵金。</w:t>
      </w:r>
    </w:p>
    <w:p w:rsidR="00BF2C74" w:rsidRPr="00830501" w:rsidRDefault="00BF2C74" w:rsidP="00BF2C74">
      <w:pPr>
        <w:adjustRightInd w:val="0"/>
        <w:snapToGrid w:val="0"/>
        <w:spacing w:afterLines="20" w:after="72"/>
        <w:ind w:leftChars="130" w:left="713" w:hangingChars="167" w:hanging="401"/>
        <w:jc w:val="both"/>
        <w:rPr>
          <w:rFonts w:eastAsia="標楷體"/>
          <w:bCs/>
          <w:color w:val="000000"/>
          <w:lang w:val="x-none"/>
        </w:rPr>
      </w:pPr>
      <w:r w:rsidRPr="00830501">
        <w:rPr>
          <w:rFonts w:eastAsia="標楷體"/>
          <w:bCs/>
          <w:color w:val="000000"/>
          <w:lang w:val="x-none"/>
        </w:rPr>
        <w:t>(</w:t>
      </w:r>
      <w:r w:rsidRPr="00830501">
        <w:rPr>
          <w:rFonts w:eastAsia="標楷體"/>
          <w:bCs/>
          <w:color w:val="000000"/>
          <w:lang w:val="x-none"/>
        </w:rPr>
        <w:t>三</w:t>
      </w:r>
      <w:r w:rsidRPr="00830501">
        <w:rPr>
          <w:rFonts w:eastAsia="標楷體"/>
          <w:bCs/>
          <w:color w:val="000000"/>
          <w:lang w:val="x-none"/>
        </w:rPr>
        <w:t>)</w:t>
      </w:r>
      <w:r w:rsidRPr="00830501">
        <w:rPr>
          <w:rFonts w:eastAsia="標楷體"/>
          <w:bCs/>
          <w:color w:val="000000"/>
          <w:lang w:val="x-none"/>
        </w:rPr>
        <w:t>受獎助對象以本校現職人員為限，離職者不得發給獎助金。</w:t>
      </w:r>
    </w:p>
    <w:p w:rsidR="00BF2C74" w:rsidRPr="00830501" w:rsidRDefault="00BF2C74" w:rsidP="00BF2C74">
      <w:pPr>
        <w:adjustRightInd w:val="0"/>
        <w:snapToGrid w:val="0"/>
        <w:spacing w:afterLines="20" w:after="72"/>
        <w:ind w:leftChars="130" w:left="713" w:hangingChars="167" w:hanging="401"/>
        <w:jc w:val="both"/>
        <w:rPr>
          <w:rFonts w:eastAsia="標楷體"/>
          <w:bCs/>
          <w:color w:val="000000"/>
          <w:lang w:val="x-none"/>
        </w:rPr>
      </w:pPr>
      <w:r w:rsidRPr="00830501">
        <w:rPr>
          <w:rFonts w:eastAsia="標楷體"/>
          <w:bCs/>
          <w:color w:val="000000"/>
          <w:lang w:val="x-none"/>
        </w:rPr>
        <w:t>(</w:t>
      </w:r>
      <w:r w:rsidRPr="00830501">
        <w:rPr>
          <w:rFonts w:eastAsia="標楷體"/>
          <w:bCs/>
          <w:color w:val="000000"/>
          <w:lang w:val="x-none"/>
        </w:rPr>
        <w:t>四</w:t>
      </w:r>
      <w:r w:rsidRPr="00830501">
        <w:rPr>
          <w:rFonts w:eastAsia="標楷體"/>
          <w:bCs/>
          <w:color w:val="000000"/>
          <w:lang w:val="x-none"/>
        </w:rPr>
        <w:t>)</w:t>
      </w:r>
      <w:r w:rsidRPr="00830501">
        <w:rPr>
          <w:rFonts w:eastAsia="標楷體"/>
          <w:bCs/>
          <w:color w:val="000000"/>
          <w:lang w:val="x-none"/>
        </w:rPr>
        <w:t>所獲獎助金中，新臺幣伍萬元（含）以下得為獎勵金，其餘經費為補助研究費用，惟運用方式需視年度預算而定。</w:t>
      </w:r>
    </w:p>
    <w:p w:rsidR="00BF2C74" w:rsidRPr="00830501" w:rsidRDefault="00BF2C74" w:rsidP="00BF2C74">
      <w:pPr>
        <w:adjustRightInd w:val="0"/>
        <w:snapToGrid w:val="0"/>
        <w:spacing w:afterLines="20" w:after="72"/>
        <w:ind w:leftChars="130" w:left="713" w:hangingChars="167" w:hanging="401"/>
        <w:jc w:val="both"/>
        <w:rPr>
          <w:rFonts w:eastAsia="標楷體"/>
          <w:color w:val="000000"/>
        </w:rPr>
      </w:pPr>
      <w:r w:rsidRPr="00830501">
        <w:rPr>
          <w:rFonts w:eastAsia="標楷體"/>
          <w:bCs/>
          <w:color w:val="000000"/>
          <w:lang w:val="x-none"/>
        </w:rPr>
        <w:t>(</w:t>
      </w:r>
      <w:r w:rsidRPr="00830501">
        <w:rPr>
          <w:rFonts w:eastAsia="標楷體"/>
          <w:bCs/>
          <w:color w:val="000000"/>
          <w:lang w:val="x-none"/>
        </w:rPr>
        <w:t>五</w:t>
      </w:r>
      <w:r w:rsidRPr="00830501">
        <w:rPr>
          <w:rFonts w:eastAsia="標楷體"/>
          <w:bCs/>
          <w:color w:val="000000"/>
          <w:lang w:val="x-none"/>
        </w:rPr>
        <w:t>)</w:t>
      </w:r>
      <w:r w:rsidRPr="00830501">
        <w:rPr>
          <w:rFonts w:eastAsia="標楷體"/>
          <w:bCs/>
          <w:color w:val="000000"/>
          <w:lang w:val="x-none"/>
        </w:rPr>
        <w:t>教師以第一作者或通訊作者獲獎勵之著作達六篇（含）以上者，另發給獎狀一幀。</w:t>
      </w:r>
    </w:p>
    <w:p w:rsidR="00BF2C74" w:rsidRPr="00830501" w:rsidRDefault="00BF2C74" w:rsidP="00BF2C74">
      <w:pPr>
        <w:snapToGrid w:val="0"/>
        <w:spacing w:afterLines="50" w:after="180"/>
        <w:ind w:left="461" w:hangingChars="192" w:hanging="461"/>
        <w:rPr>
          <w:rFonts w:eastAsia="標楷體"/>
          <w:color w:val="000000"/>
        </w:rPr>
      </w:pPr>
      <w:r w:rsidRPr="00830501">
        <w:rPr>
          <w:rFonts w:eastAsia="標楷體"/>
          <w:color w:val="000000"/>
        </w:rPr>
        <w:t>五、本校獎勵教師發表學術研究論著，採計期間係以前一年度一月一日至十二月三十一日發表有案。已採計獎勵有案之論著，不得重覆議獎。</w:t>
      </w:r>
    </w:p>
    <w:p w:rsidR="00BF2C74" w:rsidRPr="00830501" w:rsidRDefault="00BF2C74" w:rsidP="00BF2C74">
      <w:pPr>
        <w:snapToGrid w:val="0"/>
        <w:spacing w:afterLines="50" w:after="180"/>
        <w:ind w:left="461" w:hangingChars="192" w:hanging="461"/>
        <w:rPr>
          <w:rFonts w:eastAsia="標楷體"/>
          <w:color w:val="000000"/>
        </w:rPr>
      </w:pPr>
      <w:r w:rsidRPr="00830501">
        <w:rPr>
          <w:rFonts w:eastAsia="標楷體"/>
          <w:color w:val="000000"/>
        </w:rPr>
        <w:lastRenderedPageBreak/>
        <w:t>六、本項獎勵之申請公告、受理事宜，由研究發展處承辦。申請人於公告期間內申請獎勵，所檢具之申請表應有申請人之簽章及系所主管之核章，備齊相關佐證資料（刊載論文抽印本或影印本）向研究發展處提出申請，並彙提本校「獎勵教師發表學術研究論著審查委員會」（以下簡稱審查委員會）評審。</w:t>
      </w:r>
    </w:p>
    <w:p w:rsidR="00BF2C74" w:rsidRPr="00830501" w:rsidRDefault="00BF2C74" w:rsidP="00BF2C74">
      <w:pPr>
        <w:snapToGrid w:val="0"/>
        <w:spacing w:afterLines="20" w:after="72"/>
        <w:ind w:left="461" w:hangingChars="192" w:hanging="461"/>
        <w:rPr>
          <w:rFonts w:eastAsia="標楷體"/>
          <w:color w:val="000000"/>
        </w:rPr>
      </w:pPr>
      <w:r w:rsidRPr="00830501">
        <w:rPr>
          <w:rFonts w:eastAsia="標楷體"/>
          <w:color w:val="000000"/>
        </w:rPr>
        <w:t>七、審查委員會組成及職掌如下：</w:t>
      </w:r>
    </w:p>
    <w:p w:rsidR="00BF2C74" w:rsidRPr="00830501" w:rsidRDefault="00BF2C74" w:rsidP="00BF2C74">
      <w:pPr>
        <w:snapToGrid w:val="0"/>
        <w:spacing w:afterLines="20" w:after="72"/>
        <w:ind w:left="336"/>
        <w:contextualSpacing/>
        <w:jc w:val="both"/>
        <w:rPr>
          <w:rFonts w:eastAsia="標楷體"/>
          <w:bCs/>
          <w:color w:val="000000"/>
          <w:lang w:val="x-none"/>
        </w:rPr>
      </w:pPr>
      <w:r w:rsidRPr="00830501">
        <w:rPr>
          <w:rFonts w:eastAsia="標楷體"/>
          <w:bCs/>
          <w:color w:val="000000"/>
          <w:lang w:val="x-none"/>
        </w:rPr>
        <w:t>(</w:t>
      </w:r>
      <w:r w:rsidRPr="00830501">
        <w:rPr>
          <w:rFonts w:eastAsia="標楷體"/>
          <w:bCs/>
          <w:color w:val="000000"/>
          <w:lang w:val="x-none"/>
        </w:rPr>
        <w:t>一</w:t>
      </w:r>
      <w:r w:rsidRPr="00830501">
        <w:rPr>
          <w:rFonts w:eastAsia="標楷體"/>
          <w:bCs/>
          <w:color w:val="000000"/>
          <w:lang w:val="x-none"/>
        </w:rPr>
        <w:t>)</w:t>
      </w:r>
      <w:r w:rsidRPr="00830501">
        <w:rPr>
          <w:rFonts w:eastAsia="標楷體"/>
          <w:bCs/>
          <w:color w:val="000000"/>
          <w:lang w:val="x-none"/>
        </w:rPr>
        <w:t>組成：</w:t>
      </w:r>
    </w:p>
    <w:p w:rsidR="00BF2C74" w:rsidRPr="00830501" w:rsidRDefault="00BF2C74" w:rsidP="00BF2C74">
      <w:pPr>
        <w:snapToGrid w:val="0"/>
        <w:spacing w:afterLines="30" w:after="108"/>
        <w:ind w:leftChars="309" w:left="742"/>
        <w:rPr>
          <w:rFonts w:eastAsia="標楷體"/>
          <w:color w:val="000000"/>
        </w:rPr>
      </w:pPr>
      <w:r w:rsidRPr="00830501">
        <w:rPr>
          <w:rFonts w:eastAsia="標楷體"/>
          <w:color w:val="000000"/>
        </w:rPr>
        <w:t>由學術副校長、教務長、研發長、各學院院長為當然委員外，另由校長聘請本校講座教授或校內、外學者、專家三至五人為遴聘委員共同組成之，並以學術副校長為召集人。</w:t>
      </w:r>
    </w:p>
    <w:p w:rsidR="00BF2C74" w:rsidRPr="00830501" w:rsidRDefault="00BF2C74" w:rsidP="00BF2C74">
      <w:pPr>
        <w:snapToGrid w:val="0"/>
        <w:spacing w:afterLines="30" w:after="108"/>
        <w:ind w:leftChars="309" w:left="742"/>
        <w:rPr>
          <w:rFonts w:eastAsia="標楷體"/>
          <w:color w:val="000000"/>
        </w:rPr>
      </w:pPr>
      <w:r w:rsidRPr="00830501">
        <w:rPr>
          <w:rFonts w:eastAsia="標楷體"/>
          <w:color w:val="000000"/>
        </w:rPr>
        <w:t>前項遴聘委員聘期為一學年，期滿得續聘，任期內出缺時，續聘委員任期至原任期屆滿之日為止。</w:t>
      </w:r>
    </w:p>
    <w:p w:rsidR="00BF2C74" w:rsidRPr="00830501" w:rsidRDefault="00BF2C74" w:rsidP="00BF2C74">
      <w:pPr>
        <w:snapToGrid w:val="0"/>
        <w:spacing w:afterLines="20" w:after="72"/>
        <w:ind w:left="336"/>
        <w:contextualSpacing/>
        <w:jc w:val="both"/>
        <w:rPr>
          <w:rFonts w:eastAsia="標楷體"/>
          <w:bCs/>
          <w:color w:val="000000"/>
          <w:lang w:val="x-none"/>
        </w:rPr>
      </w:pPr>
      <w:r w:rsidRPr="00830501">
        <w:rPr>
          <w:rFonts w:eastAsia="標楷體"/>
          <w:bCs/>
          <w:color w:val="000000"/>
          <w:lang w:val="x-none"/>
        </w:rPr>
        <w:t>(</w:t>
      </w:r>
      <w:r w:rsidRPr="00830501">
        <w:rPr>
          <w:rFonts w:eastAsia="標楷體"/>
          <w:bCs/>
          <w:color w:val="000000"/>
          <w:lang w:val="x-none"/>
        </w:rPr>
        <w:t>二</w:t>
      </w:r>
      <w:r w:rsidRPr="00830501">
        <w:rPr>
          <w:rFonts w:eastAsia="標楷體"/>
          <w:bCs/>
          <w:color w:val="000000"/>
          <w:lang w:val="x-none"/>
        </w:rPr>
        <w:t>)</w:t>
      </w:r>
      <w:r w:rsidRPr="00830501">
        <w:rPr>
          <w:rFonts w:eastAsia="標楷體"/>
          <w:bCs/>
          <w:color w:val="000000"/>
          <w:lang w:val="x-none"/>
        </w:rPr>
        <w:t>職掌：</w:t>
      </w:r>
    </w:p>
    <w:p w:rsidR="00BF2C74" w:rsidRPr="00830501" w:rsidRDefault="00BF2C74" w:rsidP="00BF2C74">
      <w:pPr>
        <w:snapToGrid w:val="0"/>
        <w:spacing w:afterLines="20" w:after="72"/>
        <w:ind w:leftChars="350" w:left="840"/>
        <w:rPr>
          <w:rFonts w:eastAsia="標楷體"/>
          <w:color w:val="000000"/>
        </w:rPr>
      </w:pPr>
      <w:r w:rsidRPr="00830501">
        <w:rPr>
          <w:rFonts w:eastAsia="標楷體"/>
          <w:color w:val="000000"/>
        </w:rPr>
        <w:t>1</w:t>
      </w:r>
      <w:r w:rsidRPr="00830501">
        <w:rPr>
          <w:rFonts w:eastAsia="標楷體"/>
          <w:color w:val="000000"/>
        </w:rPr>
        <w:t>、國際知名學術期刊之認定。</w:t>
      </w:r>
    </w:p>
    <w:p w:rsidR="00BF2C74" w:rsidRPr="00830501" w:rsidRDefault="00BF2C74" w:rsidP="00BF2C74">
      <w:pPr>
        <w:snapToGrid w:val="0"/>
        <w:spacing w:afterLines="20" w:after="72"/>
        <w:ind w:leftChars="350" w:left="840"/>
        <w:rPr>
          <w:rFonts w:eastAsia="標楷體"/>
          <w:color w:val="000000"/>
        </w:rPr>
      </w:pPr>
      <w:r w:rsidRPr="00830501">
        <w:rPr>
          <w:rFonts w:eastAsia="標楷體"/>
          <w:color w:val="000000"/>
        </w:rPr>
        <w:t>2</w:t>
      </w:r>
      <w:r w:rsidRPr="00830501">
        <w:rPr>
          <w:rFonts w:eastAsia="標楷體"/>
          <w:color w:val="000000"/>
        </w:rPr>
        <w:t>、發表論文具體貢獻程度之認定。</w:t>
      </w:r>
    </w:p>
    <w:p w:rsidR="00BF2C74" w:rsidRPr="00830501" w:rsidRDefault="00BF2C74" w:rsidP="00BF2C74">
      <w:pPr>
        <w:snapToGrid w:val="0"/>
        <w:spacing w:afterLines="20" w:after="72"/>
        <w:ind w:leftChars="350" w:left="840"/>
        <w:rPr>
          <w:rFonts w:eastAsia="標楷體"/>
          <w:color w:val="000000"/>
        </w:rPr>
      </w:pPr>
      <w:r w:rsidRPr="00830501">
        <w:rPr>
          <w:rFonts w:eastAsia="標楷體"/>
          <w:color w:val="000000"/>
        </w:rPr>
        <w:t>3</w:t>
      </w:r>
      <w:r w:rsidRPr="00830501">
        <w:rPr>
          <w:rFonts w:eastAsia="標楷體"/>
          <w:color w:val="000000"/>
        </w:rPr>
        <w:t>、學術研究論著發表過程及佐證資料之審查。</w:t>
      </w:r>
    </w:p>
    <w:p w:rsidR="00BF2C74" w:rsidRPr="00830501" w:rsidRDefault="00BF2C74" w:rsidP="00BF2C74">
      <w:pPr>
        <w:snapToGrid w:val="0"/>
        <w:spacing w:afterLines="20" w:after="72"/>
        <w:ind w:leftChars="350" w:left="840"/>
        <w:rPr>
          <w:rFonts w:eastAsia="標楷體"/>
          <w:color w:val="000000"/>
        </w:rPr>
      </w:pPr>
      <w:r w:rsidRPr="00830501">
        <w:rPr>
          <w:rFonts w:eastAsia="標楷體"/>
          <w:color w:val="000000"/>
        </w:rPr>
        <w:t>4</w:t>
      </w:r>
      <w:r w:rsidRPr="00830501">
        <w:rPr>
          <w:rFonts w:eastAsia="標楷體"/>
          <w:color w:val="000000"/>
        </w:rPr>
        <w:t>、其他應行評審事項之審查。</w:t>
      </w:r>
    </w:p>
    <w:p w:rsidR="00BF2C74" w:rsidRPr="00830501" w:rsidRDefault="00BF2C74" w:rsidP="00BF2C74">
      <w:pPr>
        <w:snapToGrid w:val="0"/>
        <w:spacing w:afterLines="50" w:after="180"/>
        <w:ind w:left="461" w:hangingChars="192" w:hanging="461"/>
        <w:rPr>
          <w:rFonts w:eastAsia="標楷體"/>
          <w:color w:val="000000"/>
        </w:rPr>
      </w:pPr>
      <w:r w:rsidRPr="00830501">
        <w:rPr>
          <w:rFonts w:eastAsia="標楷體"/>
          <w:color w:val="000000"/>
        </w:rPr>
        <w:t>八、審查委員會委員均為無給職，但非本校之兼職委員出席會議時，得依規定支給出席費或審查費。</w:t>
      </w:r>
    </w:p>
    <w:p w:rsidR="00BF2C74" w:rsidRPr="00830501" w:rsidRDefault="00BF2C74" w:rsidP="00BF2C74">
      <w:pPr>
        <w:snapToGrid w:val="0"/>
        <w:spacing w:afterLines="50" w:after="180"/>
        <w:ind w:left="461" w:hangingChars="192" w:hanging="461"/>
        <w:rPr>
          <w:rFonts w:eastAsia="標楷體"/>
          <w:color w:val="000000"/>
        </w:rPr>
      </w:pPr>
      <w:r w:rsidRPr="00830501">
        <w:rPr>
          <w:rFonts w:eastAsia="標楷體"/>
          <w:color w:val="000000"/>
        </w:rPr>
        <w:t>九、審查委員會為求審查資料之正確性，得要求申請人提供發表論文期刊之編輯與審稿制度說明書、編輯名單及資歷簡介，必要時，得邀請申請人列席說明或徵詢校內外專家、學者之意見。</w:t>
      </w:r>
    </w:p>
    <w:p w:rsidR="00BF2C74" w:rsidRPr="00830501" w:rsidRDefault="00BF2C74" w:rsidP="00BF2C74">
      <w:pPr>
        <w:snapToGrid w:val="0"/>
        <w:spacing w:afterLines="50" w:after="180"/>
        <w:ind w:left="461" w:hangingChars="192" w:hanging="461"/>
        <w:rPr>
          <w:rFonts w:eastAsia="標楷體"/>
          <w:color w:val="000000"/>
        </w:rPr>
      </w:pPr>
      <w:r w:rsidRPr="00830501">
        <w:rPr>
          <w:rFonts w:eastAsia="標楷體"/>
          <w:color w:val="000000"/>
        </w:rPr>
        <w:t>十、審查委員會對於送審獎勵案，於審查程序完成後，應作成審查決定書，陳請校長核定後，由研究發展處將審查結果正式函知申請人，並公布獎勵名單。</w:t>
      </w:r>
    </w:p>
    <w:p w:rsidR="00BF2C74" w:rsidRPr="00830501" w:rsidRDefault="00BF2C74" w:rsidP="00BF2C74">
      <w:pPr>
        <w:snapToGrid w:val="0"/>
        <w:spacing w:afterLines="50" w:after="180"/>
        <w:ind w:leftChars="-100" w:left="461" w:hangingChars="292" w:hanging="701"/>
        <w:rPr>
          <w:rFonts w:eastAsia="標楷體"/>
          <w:color w:val="000000"/>
        </w:rPr>
      </w:pPr>
      <w:r w:rsidRPr="00830501">
        <w:rPr>
          <w:rFonts w:eastAsia="標楷體"/>
          <w:color w:val="000000"/>
        </w:rPr>
        <w:t>十一、本要點如有未盡事宜，由審查委員會商討決議之。教師對於登錄之期刊論文質、量與公布之獎勵額度有異議時，得檢附具體資料向審查委員會申請復審，惟經復審決定後，不得再就同一事由提出異議。</w:t>
      </w:r>
    </w:p>
    <w:p w:rsidR="00BF2C74" w:rsidRPr="00830501" w:rsidRDefault="00BF2C74" w:rsidP="00BF2C74">
      <w:pPr>
        <w:snapToGrid w:val="0"/>
        <w:spacing w:afterLines="50" w:after="180"/>
        <w:ind w:leftChars="-100" w:left="461" w:hangingChars="292" w:hanging="701"/>
        <w:rPr>
          <w:rFonts w:eastAsia="標楷體"/>
          <w:color w:val="000000"/>
        </w:rPr>
      </w:pPr>
      <w:r w:rsidRPr="00830501">
        <w:rPr>
          <w:rFonts w:eastAsia="標楷體"/>
          <w:color w:val="000000"/>
        </w:rPr>
        <w:t>十二、獲獎標的如經確定有抄龔或其他違反著作權法時，所有獎助金及獎狀一律取消，並由獲獎人負一切法律及道義有關責任。並於獲獎當時簽訂切結書以示負責。</w:t>
      </w:r>
    </w:p>
    <w:p w:rsidR="00BF2C74" w:rsidRPr="00830501" w:rsidRDefault="00BF2C74" w:rsidP="00BF2C74">
      <w:pPr>
        <w:snapToGrid w:val="0"/>
        <w:spacing w:afterLines="50" w:after="180"/>
        <w:ind w:leftChars="-100" w:left="461" w:hangingChars="292" w:hanging="701"/>
        <w:rPr>
          <w:rFonts w:eastAsia="標楷體"/>
          <w:color w:val="000000"/>
        </w:rPr>
      </w:pPr>
      <w:r w:rsidRPr="00830501">
        <w:rPr>
          <w:rFonts w:eastAsia="標楷體"/>
          <w:color w:val="000000"/>
        </w:rPr>
        <w:t>十三、</w:t>
      </w:r>
      <w:r w:rsidRPr="00830501">
        <w:rPr>
          <w:rFonts w:eastAsia="標楷體"/>
          <w:bCs/>
          <w:color w:val="000000"/>
          <w:lang w:val="x-none"/>
        </w:rPr>
        <w:t>本要點</w:t>
      </w:r>
      <w:r w:rsidRPr="00830501">
        <w:rPr>
          <w:rFonts w:eastAsia="標楷體"/>
          <w:color w:val="000000"/>
        </w:rPr>
        <w:t>經本</w:t>
      </w:r>
      <w:r w:rsidRPr="00830501">
        <w:rPr>
          <w:rFonts w:eastAsia="標楷體"/>
          <w:bCs/>
          <w:color w:val="000000"/>
          <w:lang w:val="x-none"/>
        </w:rPr>
        <w:t>校</w:t>
      </w:r>
      <w:r w:rsidRPr="00830501">
        <w:rPr>
          <w:rFonts w:eastAsia="標楷體"/>
          <w:color w:val="000000"/>
        </w:rPr>
        <w:t>行政會議通過及校務基金管理委員會議核備後施行，修</w:t>
      </w:r>
      <w:r w:rsidRPr="00830501">
        <w:rPr>
          <w:rFonts w:eastAsia="標楷體"/>
          <w:bCs/>
          <w:color w:val="000000"/>
          <w:lang w:val="x-none"/>
        </w:rPr>
        <w:t>正時亦同</w:t>
      </w:r>
      <w:r w:rsidRPr="00830501">
        <w:rPr>
          <w:rFonts w:eastAsia="標楷體"/>
          <w:color w:val="000000"/>
        </w:rPr>
        <w:t>。</w:t>
      </w:r>
    </w:p>
    <w:p w:rsidR="00BF2C74" w:rsidRPr="00830501" w:rsidRDefault="00BF2C74" w:rsidP="00BF2C74">
      <w:pPr>
        <w:widowControl/>
        <w:rPr>
          <w:rFonts w:eastAsia="標楷體"/>
          <w:color w:val="000000"/>
        </w:rPr>
      </w:pPr>
      <w:r w:rsidRPr="00830501">
        <w:rPr>
          <w:rFonts w:eastAsia="標楷體"/>
          <w:color w:val="000000"/>
        </w:rPr>
        <w:br w:type="page"/>
      </w:r>
    </w:p>
    <w:p w:rsidR="00BF2C74" w:rsidRPr="00830501" w:rsidRDefault="00BF2C74" w:rsidP="00BF2C74">
      <w:pPr>
        <w:jc w:val="center"/>
        <w:rPr>
          <w:rFonts w:eastAsia="標楷體"/>
          <w:b/>
          <w:bCs/>
          <w:sz w:val="32"/>
          <w:szCs w:val="32"/>
        </w:rPr>
      </w:pPr>
      <w:r w:rsidRPr="00830501">
        <w:rPr>
          <w:rFonts w:eastAsia="標楷體"/>
          <w:b/>
          <w:bCs/>
          <w:sz w:val="32"/>
          <w:szCs w:val="32"/>
        </w:rPr>
        <w:lastRenderedPageBreak/>
        <w:t>國立屏東科技大學服務中心設置暨管理辦法</w:t>
      </w:r>
    </w:p>
    <w:p w:rsidR="00BF2C74" w:rsidRPr="00830501" w:rsidRDefault="00BF2C74" w:rsidP="00BF2C74">
      <w:pPr>
        <w:snapToGrid w:val="0"/>
        <w:jc w:val="right"/>
        <w:rPr>
          <w:rFonts w:eastAsia="標楷體"/>
          <w:color w:val="000000"/>
          <w:sz w:val="18"/>
          <w:szCs w:val="18"/>
        </w:rPr>
      </w:pPr>
      <w:r w:rsidRPr="00830501">
        <w:rPr>
          <w:rFonts w:eastAsia="標楷體"/>
          <w:color w:val="000000"/>
          <w:sz w:val="18"/>
          <w:szCs w:val="18"/>
        </w:rPr>
        <w:t>79.02.13</w:t>
      </w:r>
      <w:r w:rsidRPr="00830501">
        <w:rPr>
          <w:rFonts w:eastAsia="標楷體"/>
          <w:color w:val="000000"/>
          <w:sz w:val="18"/>
          <w:szCs w:val="18"/>
        </w:rPr>
        <w:t>第</w:t>
      </w:r>
      <w:r w:rsidRPr="00830501">
        <w:rPr>
          <w:rFonts w:eastAsia="標楷體"/>
          <w:color w:val="000000"/>
          <w:sz w:val="18"/>
          <w:szCs w:val="18"/>
        </w:rPr>
        <w:t>104</w:t>
      </w:r>
      <w:r w:rsidRPr="00830501">
        <w:rPr>
          <w:rFonts w:eastAsia="標楷體"/>
          <w:color w:val="000000"/>
          <w:sz w:val="18"/>
          <w:szCs w:val="18"/>
        </w:rPr>
        <w:t>次行政會議通過</w:t>
      </w:r>
    </w:p>
    <w:p w:rsidR="00BF2C74" w:rsidRPr="00830501" w:rsidRDefault="00BF2C74" w:rsidP="00BF2C74">
      <w:pPr>
        <w:snapToGrid w:val="0"/>
        <w:jc w:val="right"/>
        <w:rPr>
          <w:rFonts w:eastAsia="標楷體"/>
          <w:color w:val="000000"/>
          <w:sz w:val="18"/>
          <w:szCs w:val="18"/>
        </w:rPr>
      </w:pPr>
      <w:r w:rsidRPr="00830501">
        <w:rPr>
          <w:rFonts w:eastAsia="標楷體"/>
          <w:color w:val="000000"/>
          <w:sz w:val="18"/>
          <w:szCs w:val="18"/>
        </w:rPr>
        <w:t>83.01.11</w:t>
      </w:r>
      <w:r w:rsidRPr="00830501">
        <w:rPr>
          <w:rFonts w:eastAsia="標楷體"/>
          <w:color w:val="000000"/>
          <w:sz w:val="18"/>
          <w:szCs w:val="18"/>
        </w:rPr>
        <w:t>第</w:t>
      </w:r>
      <w:r w:rsidRPr="00830501">
        <w:rPr>
          <w:rFonts w:eastAsia="標楷體"/>
          <w:color w:val="000000"/>
          <w:sz w:val="18"/>
          <w:szCs w:val="18"/>
        </w:rPr>
        <w:t>25</w:t>
      </w:r>
      <w:r w:rsidRPr="00830501">
        <w:rPr>
          <w:rFonts w:eastAsia="標楷體"/>
          <w:color w:val="000000"/>
          <w:sz w:val="18"/>
          <w:szCs w:val="18"/>
        </w:rPr>
        <w:t>次行政會議修正通過</w:t>
      </w:r>
    </w:p>
    <w:p w:rsidR="00BF2C74" w:rsidRPr="00830501" w:rsidRDefault="00BF2C74" w:rsidP="00BF2C74">
      <w:pPr>
        <w:snapToGrid w:val="0"/>
        <w:jc w:val="right"/>
        <w:rPr>
          <w:rFonts w:eastAsia="標楷體"/>
          <w:color w:val="000000"/>
          <w:sz w:val="18"/>
          <w:szCs w:val="18"/>
        </w:rPr>
      </w:pPr>
      <w:r w:rsidRPr="00830501">
        <w:rPr>
          <w:rFonts w:eastAsia="標楷體"/>
          <w:color w:val="000000"/>
          <w:sz w:val="18"/>
          <w:szCs w:val="18"/>
        </w:rPr>
        <w:t>87.01.09</w:t>
      </w:r>
      <w:r w:rsidRPr="00830501">
        <w:rPr>
          <w:rFonts w:eastAsia="標楷體"/>
          <w:color w:val="000000"/>
          <w:sz w:val="18"/>
          <w:szCs w:val="18"/>
        </w:rPr>
        <w:t>第</w:t>
      </w:r>
      <w:r w:rsidRPr="00830501">
        <w:rPr>
          <w:rFonts w:eastAsia="標楷體"/>
          <w:color w:val="000000"/>
          <w:sz w:val="18"/>
          <w:szCs w:val="18"/>
        </w:rPr>
        <w:t>1</w:t>
      </w:r>
      <w:r w:rsidRPr="00830501">
        <w:rPr>
          <w:rFonts w:eastAsia="標楷體"/>
          <w:color w:val="000000"/>
          <w:sz w:val="18"/>
          <w:szCs w:val="18"/>
        </w:rPr>
        <w:t>次校務會議修正通過</w:t>
      </w:r>
    </w:p>
    <w:p w:rsidR="00BF2C74" w:rsidRPr="00830501" w:rsidRDefault="00BF2C74" w:rsidP="00BF2C74">
      <w:pPr>
        <w:snapToGrid w:val="0"/>
        <w:jc w:val="right"/>
        <w:rPr>
          <w:rFonts w:eastAsia="標楷體"/>
          <w:color w:val="000000"/>
          <w:sz w:val="18"/>
          <w:szCs w:val="18"/>
        </w:rPr>
      </w:pPr>
      <w:r w:rsidRPr="00830501">
        <w:rPr>
          <w:rFonts w:eastAsia="標楷體"/>
          <w:color w:val="000000"/>
          <w:sz w:val="18"/>
          <w:szCs w:val="18"/>
        </w:rPr>
        <w:t>96.05.17</w:t>
      </w:r>
      <w:r w:rsidRPr="00830501">
        <w:rPr>
          <w:rFonts w:eastAsia="標楷體"/>
          <w:color w:val="000000"/>
          <w:sz w:val="18"/>
          <w:szCs w:val="18"/>
        </w:rPr>
        <w:t>第</w:t>
      </w:r>
      <w:r w:rsidRPr="00830501">
        <w:rPr>
          <w:rFonts w:eastAsia="標楷體"/>
          <w:color w:val="000000"/>
          <w:sz w:val="18"/>
          <w:szCs w:val="18"/>
        </w:rPr>
        <w:t>107</w:t>
      </w:r>
      <w:r w:rsidRPr="00830501">
        <w:rPr>
          <w:rFonts w:eastAsia="標楷體"/>
          <w:color w:val="000000"/>
          <w:sz w:val="18"/>
          <w:szCs w:val="18"/>
        </w:rPr>
        <w:t>次行政會議修正通過</w:t>
      </w:r>
    </w:p>
    <w:p w:rsidR="00BF2C74" w:rsidRPr="00830501" w:rsidRDefault="00BF2C74" w:rsidP="00BF2C74">
      <w:pPr>
        <w:snapToGrid w:val="0"/>
        <w:jc w:val="right"/>
        <w:rPr>
          <w:rFonts w:eastAsia="標楷體"/>
          <w:color w:val="000000"/>
          <w:sz w:val="18"/>
          <w:szCs w:val="18"/>
        </w:rPr>
      </w:pPr>
      <w:r w:rsidRPr="00830501">
        <w:rPr>
          <w:rFonts w:eastAsia="標楷體"/>
          <w:color w:val="000000"/>
          <w:sz w:val="18"/>
          <w:szCs w:val="18"/>
        </w:rPr>
        <w:t>97.07.31</w:t>
      </w:r>
      <w:r w:rsidRPr="00830501">
        <w:rPr>
          <w:rFonts w:eastAsia="標楷體"/>
          <w:color w:val="000000"/>
          <w:sz w:val="18"/>
          <w:szCs w:val="18"/>
        </w:rPr>
        <w:t>第</w:t>
      </w:r>
      <w:r w:rsidRPr="00830501">
        <w:rPr>
          <w:rFonts w:eastAsia="標楷體"/>
          <w:color w:val="000000"/>
          <w:sz w:val="18"/>
          <w:szCs w:val="18"/>
        </w:rPr>
        <w:t>121</w:t>
      </w:r>
      <w:r w:rsidRPr="00830501">
        <w:rPr>
          <w:rFonts w:eastAsia="標楷體"/>
          <w:color w:val="000000"/>
          <w:sz w:val="18"/>
          <w:szCs w:val="18"/>
        </w:rPr>
        <w:t>次行政會議修正通過</w:t>
      </w:r>
    </w:p>
    <w:p w:rsidR="00BF2C74" w:rsidRPr="00830501" w:rsidRDefault="00BF2C74" w:rsidP="00BF2C74">
      <w:pPr>
        <w:snapToGrid w:val="0"/>
        <w:jc w:val="right"/>
        <w:rPr>
          <w:rFonts w:eastAsia="標楷體"/>
          <w:color w:val="000000"/>
          <w:sz w:val="18"/>
          <w:szCs w:val="18"/>
        </w:rPr>
      </w:pPr>
      <w:r w:rsidRPr="00830501">
        <w:rPr>
          <w:rFonts w:eastAsia="標楷體"/>
          <w:color w:val="000000"/>
          <w:sz w:val="18"/>
          <w:szCs w:val="18"/>
        </w:rPr>
        <w:t>102.12.19</w:t>
      </w:r>
      <w:r w:rsidRPr="00830501">
        <w:rPr>
          <w:rFonts w:eastAsia="標楷體"/>
          <w:color w:val="000000"/>
          <w:sz w:val="18"/>
          <w:szCs w:val="18"/>
        </w:rPr>
        <w:t>第</w:t>
      </w:r>
      <w:r w:rsidRPr="00830501">
        <w:rPr>
          <w:rFonts w:eastAsia="標楷體"/>
          <w:color w:val="000000"/>
          <w:sz w:val="18"/>
          <w:szCs w:val="18"/>
        </w:rPr>
        <w:t>181</w:t>
      </w:r>
      <w:r w:rsidRPr="00830501">
        <w:rPr>
          <w:rFonts w:eastAsia="標楷體"/>
          <w:color w:val="000000"/>
          <w:sz w:val="18"/>
          <w:szCs w:val="18"/>
        </w:rPr>
        <w:t>次行政會議修正通過</w:t>
      </w:r>
    </w:p>
    <w:p w:rsidR="00BF2C74" w:rsidRPr="00830501" w:rsidRDefault="00BF2C74" w:rsidP="00BF2C74">
      <w:pPr>
        <w:snapToGrid w:val="0"/>
        <w:jc w:val="right"/>
        <w:rPr>
          <w:rFonts w:eastAsia="標楷體"/>
          <w:color w:val="000000"/>
          <w:sz w:val="18"/>
          <w:szCs w:val="18"/>
        </w:rPr>
      </w:pPr>
      <w:r w:rsidRPr="00830501">
        <w:rPr>
          <w:rFonts w:eastAsia="標楷體"/>
          <w:color w:val="000000"/>
          <w:sz w:val="18"/>
          <w:szCs w:val="18"/>
        </w:rPr>
        <w:t>105.01.21</w:t>
      </w:r>
      <w:r w:rsidRPr="00830501">
        <w:rPr>
          <w:rFonts w:eastAsia="標楷體"/>
          <w:color w:val="000000"/>
          <w:sz w:val="18"/>
          <w:szCs w:val="18"/>
        </w:rPr>
        <w:t>第</w:t>
      </w:r>
      <w:r w:rsidRPr="00830501">
        <w:rPr>
          <w:rFonts w:eastAsia="標楷體"/>
          <w:color w:val="000000"/>
          <w:sz w:val="18"/>
          <w:szCs w:val="18"/>
        </w:rPr>
        <w:t>203</w:t>
      </w:r>
      <w:r w:rsidRPr="00830501">
        <w:rPr>
          <w:rFonts w:eastAsia="標楷體"/>
          <w:color w:val="000000"/>
          <w:sz w:val="18"/>
          <w:szCs w:val="18"/>
        </w:rPr>
        <w:t>次行政會議修正通過</w:t>
      </w:r>
    </w:p>
    <w:p w:rsidR="00BF2C74" w:rsidRPr="00830501" w:rsidRDefault="00BF2C74" w:rsidP="00BF2C74">
      <w:pPr>
        <w:snapToGrid w:val="0"/>
        <w:jc w:val="right"/>
        <w:rPr>
          <w:rFonts w:eastAsia="標楷體"/>
          <w:color w:val="000000"/>
          <w:sz w:val="18"/>
          <w:szCs w:val="18"/>
        </w:rPr>
      </w:pPr>
      <w:r w:rsidRPr="00830501">
        <w:rPr>
          <w:rFonts w:eastAsia="標楷體"/>
          <w:color w:val="000000"/>
          <w:sz w:val="18"/>
          <w:szCs w:val="18"/>
        </w:rPr>
        <w:t>105.08.01</w:t>
      </w:r>
      <w:r w:rsidRPr="00830501">
        <w:rPr>
          <w:rFonts w:eastAsia="標楷體"/>
          <w:color w:val="000000"/>
          <w:sz w:val="18"/>
          <w:szCs w:val="18"/>
        </w:rPr>
        <w:t>第</w:t>
      </w:r>
      <w:r w:rsidRPr="00830501">
        <w:rPr>
          <w:rFonts w:eastAsia="標楷體"/>
          <w:color w:val="000000"/>
          <w:sz w:val="18"/>
          <w:szCs w:val="18"/>
        </w:rPr>
        <w:t>209</w:t>
      </w:r>
      <w:r w:rsidRPr="00830501">
        <w:rPr>
          <w:rFonts w:eastAsia="標楷體"/>
          <w:color w:val="000000"/>
          <w:sz w:val="18"/>
          <w:szCs w:val="18"/>
        </w:rPr>
        <w:t>次行政會議修正通過</w:t>
      </w:r>
    </w:p>
    <w:p w:rsidR="00BF2C74" w:rsidRPr="00830501" w:rsidRDefault="00BF2C74" w:rsidP="00BF2C74">
      <w:pPr>
        <w:snapToGrid w:val="0"/>
        <w:jc w:val="right"/>
        <w:rPr>
          <w:rFonts w:eastAsia="標楷體"/>
          <w:color w:val="000000"/>
          <w:sz w:val="18"/>
          <w:szCs w:val="18"/>
        </w:rPr>
      </w:pPr>
      <w:r w:rsidRPr="00830501">
        <w:rPr>
          <w:rFonts w:eastAsia="標楷體"/>
          <w:color w:val="000000"/>
          <w:sz w:val="18"/>
          <w:szCs w:val="18"/>
        </w:rPr>
        <w:t>105.10.03 105</w:t>
      </w:r>
      <w:r w:rsidRPr="00830501">
        <w:rPr>
          <w:rFonts w:eastAsia="標楷體"/>
          <w:color w:val="000000"/>
          <w:sz w:val="18"/>
          <w:szCs w:val="18"/>
        </w:rPr>
        <w:t>年度第</w:t>
      </w:r>
      <w:r w:rsidRPr="00830501">
        <w:rPr>
          <w:rFonts w:eastAsia="標楷體"/>
          <w:color w:val="000000"/>
          <w:sz w:val="18"/>
          <w:szCs w:val="18"/>
        </w:rPr>
        <w:t>3</w:t>
      </w:r>
      <w:r w:rsidRPr="00830501">
        <w:rPr>
          <w:rFonts w:eastAsia="標楷體"/>
          <w:color w:val="000000"/>
          <w:sz w:val="18"/>
          <w:szCs w:val="18"/>
        </w:rPr>
        <w:t>次校務基金管理委員會通過</w:t>
      </w:r>
    </w:p>
    <w:p w:rsidR="00BF2C74" w:rsidRPr="00830501" w:rsidRDefault="00BF2C74" w:rsidP="00BF2C74">
      <w:pPr>
        <w:snapToGrid w:val="0"/>
        <w:jc w:val="right"/>
        <w:rPr>
          <w:rFonts w:eastAsia="標楷體"/>
          <w:sz w:val="18"/>
          <w:szCs w:val="18"/>
        </w:rPr>
      </w:pPr>
      <w:r w:rsidRPr="00830501">
        <w:rPr>
          <w:rFonts w:eastAsia="標楷體"/>
          <w:sz w:val="18"/>
          <w:szCs w:val="18"/>
        </w:rPr>
        <w:t>105.12</w:t>
      </w:r>
      <w:r w:rsidRPr="00830501">
        <w:rPr>
          <w:rFonts w:eastAsia="標楷體"/>
          <w:sz w:val="18"/>
          <w:szCs w:val="18"/>
        </w:rPr>
        <w:t>第</w:t>
      </w:r>
      <w:r w:rsidRPr="00830501">
        <w:rPr>
          <w:rFonts w:eastAsia="標楷體"/>
          <w:sz w:val="18"/>
          <w:szCs w:val="18"/>
        </w:rPr>
        <w:t>213</w:t>
      </w:r>
      <w:r w:rsidRPr="00830501">
        <w:rPr>
          <w:rFonts w:eastAsia="標楷體"/>
          <w:sz w:val="18"/>
          <w:szCs w:val="18"/>
        </w:rPr>
        <w:t>次行政會議修正通過</w:t>
      </w:r>
    </w:p>
    <w:p w:rsidR="00BF2C74" w:rsidRPr="00830501" w:rsidRDefault="00BF2C74" w:rsidP="00BF2C74">
      <w:pPr>
        <w:snapToGrid w:val="0"/>
        <w:jc w:val="right"/>
        <w:rPr>
          <w:rFonts w:eastAsia="標楷體"/>
          <w:sz w:val="18"/>
          <w:szCs w:val="18"/>
        </w:rPr>
      </w:pPr>
      <w:r w:rsidRPr="00830501">
        <w:rPr>
          <w:rFonts w:eastAsia="標楷體"/>
          <w:sz w:val="18"/>
          <w:szCs w:val="18"/>
        </w:rPr>
        <w:t xml:space="preserve">105.12.23 </w:t>
      </w:r>
      <w:proofErr w:type="gramStart"/>
      <w:r w:rsidRPr="00830501">
        <w:rPr>
          <w:rFonts w:eastAsia="標楷體"/>
          <w:sz w:val="18"/>
          <w:szCs w:val="18"/>
        </w:rPr>
        <w:t>105</w:t>
      </w:r>
      <w:proofErr w:type="gramEnd"/>
      <w:r w:rsidRPr="00830501">
        <w:rPr>
          <w:rFonts w:eastAsia="標楷體"/>
          <w:sz w:val="18"/>
          <w:szCs w:val="18"/>
        </w:rPr>
        <w:t>年度第</w:t>
      </w:r>
      <w:r w:rsidRPr="00830501">
        <w:rPr>
          <w:rFonts w:eastAsia="標楷體"/>
          <w:sz w:val="18"/>
          <w:szCs w:val="18"/>
        </w:rPr>
        <w:t>4</w:t>
      </w:r>
      <w:r w:rsidRPr="00830501">
        <w:rPr>
          <w:rFonts w:eastAsia="標楷體"/>
          <w:sz w:val="18"/>
          <w:szCs w:val="18"/>
        </w:rPr>
        <w:t>次校務基金管理委員會核備</w:t>
      </w:r>
    </w:p>
    <w:p w:rsidR="00BF2C74" w:rsidRPr="00830501" w:rsidRDefault="00BF2C74" w:rsidP="00BF2C74">
      <w:pPr>
        <w:snapToGrid w:val="0"/>
        <w:spacing w:beforeLines="50" w:before="180"/>
        <w:ind w:leftChars="-6" w:left="951" w:hangingChars="402" w:hanging="965"/>
        <w:jc w:val="both"/>
        <w:rPr>
          <w:rFonts w:eastAsia="標楷體"/>
          <w:color w:val="000000"/>
        </w:rPr>
      </w:pPr>
      <w:r w:rsidRPr="00830501">
        <w:rPr>
          <w:rFonts w:eastAsia="標楷體"/>
          <w:color w:val="000000"/>
        </w:rPr>
        <w:t>第一條　本校為順應社會需要，落實與產業之合作，並提供各項相關科技服務，特依本校校務基金自籌收入收支管理辦法第</w:t>
      </w:r>
      <w:r w:rsidRPr="00830501">
        <w:rPr>
          <w:rFonts w:eastAsia="標楷體"/>
          <w:color w:val="000000"/>
        </w:rPr>
        <w:t>3</w:t>
      </w:r>
      <w:r w:rsidRPr="00830501">
        <w:rPr>
          <w:rFonts w:eastAsia="標楷體"/>
          <w:color w:val="000000"/>
        </w:rPr>
        <w:t>條，訂定國立屏東科技大學服務中心設置暨管理辦法，以下簡稱本辦法。</w:t>
      </w:r>
    </w:p>
    <w:p w:rsidR="00BF2C74" w:rsidRPr="00830501" w:rsidRDefault="00BF2C74" w:rsidP="00BF2C74">
      <w:pPr>
        <w:snapToGrid w:val="0"/>
        <w:spacing w:beforeLines="50" w:before="180"/>
        <w:ind w:leftChars="-6" w:left="951" w:hangingChars="402" w:hanging="965"/>
        <w:jc w:val="both"/>
        <w:rPr>
          <w:rFonts w:eastAsia="標楷體"/>
          <w:color w:val="000000"/>
        </w:rPr>
      </w:pPr>
      <w:r w:rsidRPr="00830501">
        <w:rPr>
          <w:rFonts w:eastAsia="標楷體"/>
          <w:color w:val="000000"/>
        </w:rPr>
        <w:t>第二條　為評估各服務中心之設置、經費運作、評鑑、退場等業務執行，設置服務中心評鑑委員會</w:t>
      </w:r>
      <w:r w:rsidRPr="00830501">
        <w:rPr>
          <w:rFonts w:eastAsia="標楷體"/>
          <w:color w:val="000000"/>
        </w:rPr>
        <w:t>(</w:t>
      </w:r>
      <w:r w:rsidRPr="00830501">
        <w:rPr>
          <w:rFonts w:eastAsia="標楷體"/>
          <w:color w:val="000000"/>
        </w:rPr>
        <w:t>以下簡稱評鑑委員會</w:t>
      </w:r>
      <w:r w:rsidRPr="00830501">
        <w:rPr>
          <w:rFonts w:eastAsia="標楷體"/>
          <w:color w:val="000000"/>
        </w:rPr>
        <w:t>)</w:t>
      </w:r>
      <w:r w:rsidRPr="00830501">
        <w:rPr>
          <w:rFonts w:eastAsia="標楷體"/>
          <w:color w:val="000000"/>
        </w:rPr>
        <w:t>，評鑑委員會由學術副校長擔任召集人、總務長、研發長、主計主任及人事主任為當然委員，另由校長聘請</w:t>
      </w:r>
      <w:r w:rsidRPr="00830501">
        <w:rPr>
          <w:rFonts w:eastAsia="標楷體"/>
          <w:color w:val="000000"/>
        </w:rPr>
        <w:t>1</w:t>
      </w:r>
      <w:r w:rsidRPr="00830501">
        <w:rPr>
          <w:rFonts w:eastAsia="標楷體"/>
          <w:color w:val="000000"/>
        </w:rPr>
        <w:t>至</w:t>
      </w:r>
      <w:r w:rsidRPr="00830501">
        <w:rPr>
          <w:rFonts w:eastAsia="標楷體"/>
          <w:color w:val="000000"/>
        </w:rPr>
        <w:t>3</w:t>
      </w:r>
      <w:r w:rsidRPr="00830501">
        <w:rPr>
          <w:rFonts w:eastAsia="標楷體"/>
          <w:color w:val="000000"/>
        </w:rPr>
        <w:t>名校外專家學者共同組成評鑑委員會以推動相關作業；所聘校外專家學者聘期為</w:t>
      </w:r>
      <w:r w:rsidRPr="00830501">
        <w:rPr>
          <w:rFonts w:eastAsia="標楷體"/>
          <w:color w:val="000000"/>
        </w:rPr>
        <w:t>1</w:t>
      </w:r>
      <w:r w:rsidRPr="00830501">
        <w:rPr>
          <w:rFonts w:eastAsia="標楷體"/>
          <w:color w:val="000000"/>
        </w:rPr>
        <w:t>年並得連任。</w:t>
      </w:r>
    </w:p>
    <w:p w:rsidR="00BF2C74" w:rsidRPr="00830501" w:rsidRDefault="00BF2C74" w:rsidP="00BF2C74">
      <w:pPr>
        <w:snapToGrid w:val="0"/>
        <w:spacing w:beforeLines="50" w:before="180"/>
        <w:ind w:leftChars="-6" w:left="951" w:hangingChars="402" w:hanging="965"/>
        <w:jc w:val="both"/>
        <w:rPr>
          <w:rFonts w:eastAsia="標楷體"/>
          <w:color w:val="000000"/>
        </w:rPr>
      </w:pPr>
      <w:r w:rsidRPr="00830501">
        <w:rPr>
          <w:rFonts w:eastAsia="標楷體"/>
          <w:color w:val="000000"/>
        </w:rPr>
        <w:t>第三條　各服務中心之設立應提詳細設置暨管理要點及營運計畫書，送評鑑委員會及行政會議通過後始得設立。</w:t>
      </w:r>
    </w:p>
    <w:p w:rsidR="00BF2C74" w:rsidRPr="00830501" w:rsidRDefault="00BF2C74" w:rsidP="00BF2C74">
      <w:pPr>
        <w:snapToGrid w:val="0"/>
        <w:spacing w:beforeLines="50" w:before="180" w:afterLines="20" w:after="72"/>
        <w:ind w:leftChars="-6" w:left="951" w:hangingChars="402" w:hanging="965"/>
        <w:jc w:val="both"/>
        <w:rPr>
          <w:rFonts w:eastAsia="標楷體"/>
          <w:color w:val="000000"/>
          <w:kern w:val="0"/>
        </w:rPr>
      </w:pPr>
      <w:r w:rsidRPr="00830501">
        <w:rPr>
          <w:rFonts w:eastAsia="標楷體"/>
          <w:color w:val="000000"/>
        </w:rPr>
        <w:t xml:space="preserve">第四條　</w:t>
      </w:r>
      <w:r w:rsidRPr="00830501">
        <w:rPr>
          <w:rFonts w:eastAsia="標楷體"/>
          <w:color w:val="000000"/>
          <w:kern w:val="0"/>
        </w:rPr>
        <w:t>服務中心置主任</w:t>
      </w:r>
      <w:r w:rsidRPr="00830501">
        <w:rPr>
          <w:rFonts w:eastAsia="標楷體"/>
          <w:color w:val="000000"/>
        </w:rPr>
        <w:t>1</w:t>
      </w:r>
      <w:r w:rsidRPr="00830501">
        <w:rPr>
          <w:rFonts w:eastAsia="標楷體"/>
          <w:color w:val="000000"/>
          <w:kern w:val="0"/>
        </w:rPr>
        <w:t>人，由校長聘請副教授以上人員兼任之，負責綜理及推動中心業務。</w:t>
      </w:r>
    </w:p>
    <w:p w:rsidR="00BF2C74" w:rsidRPr="00830501" w:rsidRDefault="00BF2C74" w:rsidP="00BF2C74">
      <w:pPr>
        <w:snapToGrid w:val="0"/>
        <w:spacing w:afterLines="20" w:after="72"/>
        <w:ind w:leftChars="400" w:left="960"/>
        <w:jc w:val="both"/>
        <w:rPr>
          <w:rFonts w:eastAsia="標楷體"/>
          <w:color w:val="000000"/>
          <w:kern w:val="0"/>
        </w:rPr>
      </w:pPr>
      <w:r w:rsidRPr="00830501">
        <w:rPr>
          <w:rFonts w:eastAsia="標楷體"/>
          <w:color w:val="000000"/>
          <w:kern w:val="0"/>
        </w:rPr>
        <w:t>服務中心主任採聘期制，</w:t>
      </w:r>
      <w:r w:rsidRPr="00830501">
        <w:rPr>
          <w:rFonts w:eastAsia="標楷體"/>
          <w:color w:val="000000"/>
        </w:rPr>
        <w:t>1</w:t>
      </w:r>
      <w:r w:rsidRPr="00830501">
        <w:rPr>
          <w:rFonts w:eastAsia="標楷體"/>
          <w:color w:val="000000"/>
          <w:kern w:val="0"/>
        </w:rPr>
        <w:t>年</w:t>
      </w:r>
      <w:r w:rsidRPr="00830501">
        <w:rPr>
          <w:rFonts w:eastAsia="標楷體"/>
          <w:color w:val="000000"/>
        </w:rPr>
        <w:t>1</w:t>
      </w:r>
      <w:r w:rsidRPr="00830501">
        <w:rPr>
          <w:rFonts w:eastAsia="標楷體"/>
          <w:color w:val="000000"/>
          <w:kern w:val="0"/>
        </w:rPr>
        <w:t>聘，期滿得依前項程序續聘，至多</w:t>
      </w:r>
      <w:r w:rsidRPr="00830501">
        <w:rPr>
          <w:rFonts w:eastAsia="標楷體"/>
          <w:color w:val="000000"/>
        </w:rPr>
        <w:t>6</w:t>
      </w:r>
      <w:r w:rsidRPr="00830501">
        <w:rPr>
          <w:rFonts w:eastAsia="標楷體"/>
          <w:color w:val="000000"/>
          <w:kern w:val="0"/>
        </w:rPr>
        <w:t>年。</w:t>
      </w:r>
    </w:p>
    <w:p w:rsidR="00BF2C74" w:rsidRPr="00830501" w:rsidRDefault="00BF2C74" w:rsidP="00BF2C74">
      <w:pPr>
        <w:snapToGrid w:val="0"/>
        <w:spacing w:afterLines="20" w:after="72"/>
        <w:ind w:leftChars="400" w:left="960"/>
        <w:jc w:val="both"/>
        <w:rPr>
          <w:rFonts w:eastAsia="標楷體"/>
          <w:color w:val="000000"/>
          <w:kern w:val="0"/>
        </w:rPr>
      </w:pPr>
      <w:r w:rsidRPr="00830501">
        <w:rPr>
          <w:rFonts w:eastAsia="標楷體"/>
          <w:color w:val="000000"/>
          <w:kern w:val="0"/>
        </w:rPr>
        <w:t>服務中心因業務需要得設相關組別，各組置組長</w:t>
      </w:r>
      <w:r w:rsidRPr="00830501">
        <w:rPr>
          <w:rFonts w:eastAsia="標楷體"/>
          <w:color w:val="000000"/>
        </w:rPr>
        <w:t>1</w:t>
      </w:r>
      <w:r w:rsidRPr="00830501">
        <w:rPr>
          <w:rFonts w:eastAsia="標楷體"/>
          <w:color w:val="000000"/>
          <w:kern w:val="0"/>
        </w:rPr>
        <w:t>人，由校長聘請助理教授（或助理研究員）以上人員兼任之，並得依業務需求聘任相關教師、研究人員、技術人員及助理人員，協助推動中心業務。</w:t>
      </w:r>
    </w:p>
    <w:p w:rsidR="00BF2C74" w:rsidRPr="00830501" w:rsidRDefault="00BF2C74" w:rsidP="00BF2C74">
      <w:pPr>
        <w:snapToGrid w:val="0"/>
        <w:spacing w:afterLines="20" w:after="72"/>
        <w:ind w:leftChars="400" w:left="960"/>
        <w:jc w:val="both"/>
        <w:rPr>
          <w:rFonts w:eastAsia="標楷體"/>
          <w:color w:val="000000"/>
        </w:rPr>
      </w:pPr>
      <w:r w:rsidRPr="00830501">
        <w:rPr>
          <w:rFonts w:eastAsia="標楷體"/>
          <w:color w:val="000000"/>
          <w:kern w:val="0"/>
        </w:rPr>
        <w:t>服務中心業務之推動應自負盈虧。前項依業務需求聘任人員之薪資支給得依本校「聘僱</w:t>
      </w:r>
      <w:r w:rsidRPr="00830501">
        <w:rPr>
          <w:rFonts w:eastAsia="標楷體"/>
          <w:color w:val="000000"/>
          <w:kern w:val="0"/>
        </w:rPr>
        <w:t>(</w:t>
      </w:r>
      <w:r w:rsidRPr="00830501">
        <w:rPr>
          <w:rFonts w:eastAsia="標楷體"/>
          <w:color w:val="000000"/>
          <w:kern w:val="0"/>
        </w:rPr>
        <w:t>約僱</w:t>
      </w:r>
      <w:r w:rsidRPr="00830501">
        <w:rPr>
          <w:rFonts w:eastAsia="標楷體"/>
          <w:color w:val="000000"/>
          <w:kern w:val="0"/>
        </w:rPr>
        <w:t>)</w:t>
      </w:r>
      <w:r w:rsidRPr="00830501">
        <w:rPr>
          <w:rFonts w:eastAsia="標楷體"/>
          <w:color w:val="000000"/>
          <w:kern w:val="0"/>
        </w:rPr>
        <w:t>人員工作酬金支給標準表」或科技部「補助專題研究計畫專任助理人員工作酬金參考表」、「補助延攬客座科技人才教學研究費支給標準表」或承接之計畫委辦單位規定辦理。</w:t>
      </w:r>
    </w:p>
    <w:p w:rsidR="00BF2C74" w:rsidRPr="00830501" w:rsidRDefault="00BF2C74" w:rsidP="00BF2C74">
      <w:pPr>
        <w:snapToGrid w:val="0"/>
        <w:spacing w:beforeLines="50" w:before="180" w:afterLines="20" w:after="72"/>
        <w:ind w:leftChars="-6" w:left="951" w:hangingChars="402" w:hanging="965"/>
        <w:jc w:val="both"/>
        <w:rPr>
          <w:rFonts w:eastAsia="標楷體"/>
          <w:color w:val="000000"/>
        </w:rPr>
      </w:pPr>
      <w:r w:rsidRPr="00830501">
        <w:rPr>
          <w:rFonts w:eastAsia="標楷體"/>
          <w:color w:val="000000"/>
        </w:rPr>
        <w:t>第五條　服務</w:t>
      </w:r>
      <w:r w:rsidRPr="00830501">
        <w:rPr>
          <w:rFonts w:eastAsia="標楷體"/>
          <w:color w:val="000000"/>
          <w:kern w:val="0"/>
        </w:rPr>
        <w:t>中心</w:t>
      </w:r>
      <w:r w:rsidRPr="00830501">
        <w:rPr>
          <w:rFonts w:eastAsia="標楷體"/>
          <w:color w:val="000000"/>
        </w:rPr>
        <w:t>因業務執行需要得向本校以專簽提出「預借經費需求及償還計畫表」</w:t>
      </w:r>
      <w:r w:rsidRPr="00830501">
        <w:rPr>
          <w:rFonts w:eastAsia="標楷體"/>
          <w:color w:val="000000"/>
        </w:rPr>
        <w:t>(</w:t>
      </w:r>
      <w:r w:rsidRPr="00830501">
        <w:rPr>
          <w:rFonts w:eastAsia="標楷體"/>
          <w:color w:val="000000"/>
        </w:rPr>
        <w:t>附表一</w:t>
      </w:r>
      <w:r w:rsidRPr="00830501">
        <w:rPr>
          <w:rFonts w:eastAsia="標楷體"/>
          <w:color w:val="000000"/>
        </w:rPr>
        <w:t>)</w:t>
      </w:r>
      <w:r w:rsidRPr="00830501">
        <w:rPr>
          <w:rFonts w:eastAsia="標楷體"/>
          <w:color w:val="000000"/>
        </w:rPr>
        <w:t>，經評鑑委員會評估後，得向學校申請資本門預借作業，惟所借經費須於借款當年度</w:t>
      </w:r>
      <w:r w:rsidRPr="00830501">
        <w:rPr>
          <w:rFonts w:eastAsia="標楷體"/>
          <w:color w:val="000000"/>
        </w:rPr>
        <w:t>7</w:t>
      </w:r>
      <w:r w:rsidRPr="00830501">
        <w:rPr>
          <w:rFonts w:eastAsia="標楷體"/>
          <w:color w:val="000000"/>
        </w:rPr>
        <w:t>月</w:t>
      </w:r>
      <w:r w:rsidRPr="00830501">
        <w:rPr>
          <w:rFonts w:eastAsia="標楷體"/>
          <w:color w:val="000000"/>
        </w:rPr>
        <w:t>31</w:t>
      </w:r>
      <w:r w:rsidRPr="00830501">
        <w:rPr>
          <w:rFonts w:eastAsia="標楷體"/>
          <w:color w:val="000000"/>
        </w:rPr>
        <w:t>日前執行完畢。</w:t>
      </w:r>
    </w:p>
    <w:p w:rsidR="00BF2C74" w:rsidRPr="00830501" w:rsidRDefault="00BF2C74" w:rsidP="00BF2C74">
      <w:pPr>
        <w:snapToGrid w:val="0"/>
        <w:spacing w:afterLines="20" w:after="72"/>
        <w:ind w:leftChars="400" w:left="960"/>
        <w:jc w:val="both"/>
        <w:rPr>
          <w:rFonts w:eastAsia="標楷體"/>
          <w:color w:val="000000"/>
        </w:rPr>
      </w:pPr>
      <w:r w:rsidRPr="00830501">
        <w:rPr>
          <w:rFonts w:eastAsia="標楷體"/>
          <w:color w:val="000000"/>
        </w:rPr>
        <w:t>經核定之</w:t>
      </w:r>
      <w:r w:rsidRPr="00830501">
        <w:rPr>
          <w:rFonts w:eastAsia="標楷體"/>
          <w:color w:val="000000"/>
          <w:kern w:val="0"/>
        </w:rPr>
        <w:t>服務</w:t>
      </w:r>
      <w:r w:rsidRPr="00830501">
        <w:rPr>
          <w:rFonts w:eastAsia="標楷體"/>
          <w:color w:val="000000"/>
        </w:rPr>
        <w:t>中心應於</w:t>
      </w:r>
      <w:r w:rsidRPr="00830501">
        <w:rPr>
          <w:rFonts w:eastAsia="標楷體"/>
          <w:color w:val="000000"/>
        </w:rPr>
        <w:t>5</w:t>
      </w:r>
      <w:r w:rsidRPr="00830501">
        <w:rPr>
          <w:rFonts w:eastAsia="標楷體"/>
          <w:color w:val="000000"/>
        </w:rPr>
        <w:t>年內以技術服務收入或累積盈餘償還所借全部款項予本校校務基金。</w:t>
      </w:r>
    </w:p>
    <w:p w:rsidR="00BF2C74" w:rsidRPr="00830501" w:rsidRDefault="00BF2C74" w:rsidP="00BF2C74">
      <w:pPr>
        <w:snapToGrid w:val="0"/>
        <w:spacing w:afterLines="20" w:after="72"/>
        <w:ind w:leftChars="400" w:left="960"/>
        <w:jc w:val="both"/>
        <w:rPr>
          <w:rFonts w:eastAsia="標楷體"/>
          <w:color w:val="000000"/>
        </w:rPr>
      </w:pPr>
      <w:r w:rsidRPr="00830501">
        <w:rPr>
          <w:rFonts w:eastAsia="標楷體"/>
          <w:color w:val="000000"/>
        </w:rPr>
        <w:t>於</w:t>
      </w:r>
      <w:r w:rsidRPr="00830501">
        <w:rPr>
          <w:rFonts w:eastAsia="標楷體"/>
          <w:color w:val="000000"/>
        </w:rPr>
        <w:t>5</w:t>
      </w:r>
      <w:r w:rsidRPr="00830501">
        <w:rPr>
          <w:rFonts w:eastAsia="標楷體"/>
          <w:color w:val="000000"/>
        </w:rPr>
        <w:t>年內未能依前項所述償還全部款項之服務中心，即受限制不得再向本校提出經費預借需求，直到償還全部款項後始得解除前述限制。</w:t>
      </w:r>
    </w:p>
    <w:p w:rsidR="00BF2C74" w:rsidRPr="00830501" w:rsidRDefault="00BF2C74" w:rsidP="00BF2C74">
      <w:pPr>
        <w:snapToGrid w:val="0"/>
        <w:spacing w:beforeLines="50" w:before="180" w:afterLines="20" w:after="72"/>
        <w:ind w:leftChars="-6" w:left="951" w:hangingChars="402" w:hanging="965"/>
        <w:jc w:val="both"/>
        <w:rPr>
          <w:rFonts w:eastAsia="標楷體"/>
          <w:color w:val="000000"/>
          <w:kern w:val="0"/>
        </w:rPr>
      </w:pPr>
      <w:r w:rsidRPr="00830501">
        <w:rPr>
          <w:rFonts w:eastAsia="標楷體"/>
          <w:color w:val="000000"/>
        </w:rPr>
        <w:t>第六條　服務中心</w:t>
      </w:r>
      <w:r w:rsidRPr="00830501">
        <w:rPr>
          <w:rFonts w:eastAsia="標楷體"/>
          <w:color w:val="000000"/>
          <w:szCs w:val="22"/>
        </w:rPr>
        <w:t>當</w:t>
      </w:r>
      <w:r w:rsidRPr="00830501">
        <w:rPr>
          <w:rFonts w:eastAsia="標楷體"/>
          <w:color w:val="000000"/>
        </w:rPr>
        <w:t>年度營運總收入扣除</w:t>
      </w:r>
      <w:r w:rsidRPr="00830501">
        <w:rPr>
          <w:rFonts w:eastAsia="標楷體"/>
          <w:color w:val="000000"/>
          <w:szCs w:val="22"/>
        </w:rPr>
        <w:t>直接及間接成本費用、行政</w:t>
      </w:r>
      <w:r w:rsidRPr="00830501">
        <w:rPr>
          <w:rFonts w:eastAsia="標楷體"/>
          <w:color w:val="000000"/>
        </w:rPr>
        <w:t>管理費及本辦法第五條第一項年度應</w:t>
      </w:r>
      <w:r w:rsidRPr="00830501">
        <w:rPr>
          <w:rFonts w:eastAsia="標楷體"/>
          <w:color w:val="000000"/>
          <w:szCs w:val="22"/>
        </w:rPr>
        <w:t>償還之款項</w:t>
      </w:r>
      <w:r w:rsidRPr="00830501">
        <w:rPr>
          <w:rFonts w:eastAsia="標楷體"/>
          <w:color w:val="000000"/>
        </w:rPr>
        <w:t>後，</w:t>
      </w:r>
      <w:r w:rsidRPr="00830501">
        <w:rPr>
          <w:rFonts w:eastAsia="標楷體"/>
          <w:color w:val="000000"/>
          <w:szCs w:val="22"/>
        </w:rPr>
        <w:t>其為當年度賸餘</w:t>
      </w:r>
      <w:r w:rsidRPr="00830501">
        <w:rPr>
          <w:rFonts w:eastAsia="標楷體"/>
          <w:color w:val="000000"/>
        </w:rPr>
        <w:t>，得作為後續營運之支出</w:t>
      </w:r>
      <w:r w:rsidRPr="00012F76">
        <w:rPr>
          <w:rFonts w:eastAsia="標楷體"/>
          <w:b/>
          <w:color w:val="FF0000"/>
          <w:u w:val="single"/>
        </w:rPr>
        <w:t>，並得支付服務中心產出之專利相關費用</w:t>
      </w:r>
      <w:r w:rsidRPr="00012F76">
        <w:rPr>
          <w:rFonts w:eastAsia="標楷體"/>
          <w:color w:val="FF0000"/>
        </w:rPr>
        <w:t>。</w:t>
      </w:r>
      <w:r w:rsidRPr="00830501">
        <w:rPr>
          <w:rFonts w:eastAsia="標楷體"/>
          <w:color w:val="000000"/>
        </w:rPr>
        <w:t>當</w:t>
      </w:r>
      <w:r w:rsidRPr="00830501">
        <w:rPr>
          <w:rFonts w:eastAsia="標楷體"/>
          <w:color w:val="000000"/>
          <w:kern w:val="0"/>
        </w:rPr>
        <w:t>年度賸餘應依下列方式擇一辦理提撥公積金，</w:t>
      </w:r>
      <w:r w:rsidRPr="00830501">
        <w:rPr>
          <w:rFonts w:eastAsia="標楷體"/>
          <w:color w:val="000000"/>
          <w:szCs w:val="22"/>
        </w:rPr>
        <w:t>提撥後之款項為當年度盈餘</w:t>
      </w:r>
      <w:r w:rsidRPr="00830501">
        <w:rPr>
          <w:rFonts w:eastAsia="標楷體"/>
          <w:color w:val="000000"/>
          <w:kern w:val="0"/>
        </w:rPr>
        <w:t>：</w:t>
      </w:r>
    </w:p>
    <w:p w:rsidR="00BF2C74" w:rsidRPr="00830501" w:rsidRDefault="00BF2C74" w:rsidP="00BF2C74">
      <w:pPr>
        <w:snapToGrid w:val="0"/>
        <w:spacing w:afterLines="20" w:after="72"/>
        <w:ind w:leftChars="400" w:left="1440" w:hangingChars="200" w:hanging="480"/>
        <w:jc w:val="both"/>
        <w:rPr>
          <w:rFonts w:eastAsia="標楷體"/>
          <w:color w:val="000000"/>
          <w:kern w:val="0"/>
        </w:rPr>
      </w:pPr>
      <w:r w:rsidRPr="00830501">
        <w:rPr>
          <w:rFonts w:eastAsia="標楷體"/>
          <w:color w:val="000000"/>
          <w:kern w:val="0"/>
        </w:rPr>
        <w:t>一、提撥賸餘總額之</w:t>
      </w:r>
      <w:r w:rsidRPr="00830501">
        <w:rPr>
          <w:rFonts w:eastAsia="標楷體"/>
          <w:color w:val="000000"/>
          <w:kern w:val="0"/>
        </w:rPr>
        <w:t>5%</w:t>
      </w:r>
      <w:r w:rsidRPr="00830501">
        <w:rPr>
          <w:rFonts w:eastAsia="標楷體"/>
          <w:color w:val="000000"/>
          <w:kern w:val="0"/>
        </w:rPr>
        <w:t>做為公積金</w:t>
      </w:r>
      <w:r w:rsidRPr="00830501">
        <w:rPr>
          <w:rFonts w:eastAsia="標楷體"/>
          <w:color w:val="000000"/>
          <w:szCs w:val="22"/>
        </w:rPr>
        <w:t>，</w:t>
      </w:r>
      <w:r w:rsidRPr="00830501">
        <w:rPr>
          <w:rFonts w:eastAsia="標楷體"/>
          <w:color w:val="000000"/>
        </w:rPr>
        <w:t>盈餘得提撥至多</w:t>
      </w:r>
      <w:r w:rsidRPr="00830501">
        <w:rPr>
          <w:rFonts w:eastAsia="標楷體"/>
          <w:color w:val="000000"/>
        </w:rPr>
        <w:t>5%</w:t>
      </w:r>
      <w:r w:rsidRPr="00830501">
        <w:rPr>
          <w:rFonts w:eastAsia="標楷體"/>
          <w:color w:val="000000"/>
        </w:rPr>
        <w:t>做為獎勵金。</w:t>
      </w:r>
    </w:p>
    <w:p w:rsidR="00BF2C74" w:rsidRPr="00830501" w:rsidRDefault="00BF2C74" w:rsidP="00BF2C74">
      <w:pPr>
        <w:snapToGrid w:val="0"/>
        <w:spacing w:afterLines="20" w:after="72"/>
        <w:ind w:leftChars="400" w:left="1440" w:hangingChars="200" w:hanging="480"/>
        <w:jc w:val="both"/>
        <w:rPr>
          <w:rFonts w:eastAsia="標楷體"/>
          <w:color w:val="000000"/>
        </w:rPr>
      </w:pPr>
      <w:r w:rsidRPr="00830501">
        <w:rPr>
          <w:rFonts w:eastAsia="標楷體"/>
          <w:color w:val="000000"/>
          <w:kern w:val="0"/>
        </w:rPr>
        <w:t>二、提撥賸餘總額之</w:t>
      </w:r>
      <w:r w:rsidRPr="00830501">
        <w:rPr>
          <w:rFonts w:eastAsia="標楷體"/>
          <w:color w:val="000000"/>
          <w:kern w:val="0"/>
        </w:rPr>
        <w:t>30%</w:t>
      </w:r>
      <w:r w:rsidRPr="00830501">
        <w:rPr>
          <w:rFonts w:eastAsia="標楷體"/>
          <w:color w:val="000000"/>
          <w:kern w:val="0"/>
        </w:rPr>
        <w:t>做為公積金，盈餘得提撥至多</w:t>
      </w:r>
      <w:r w:rsidRPr="00830501">
        <w:rPr>
          <w:rFonts w:eastAsia="標楷體"/>
          <w:color w:val="000000"/>
          <w:kern w:val="0"/>
        </w:rPr>
        <w:t>20%</w:t>
      </w:r>
      <w:r w:rsidRPr="00830501">
        <w:rPr>
          <w:rFonts w:eastAsia="標楷體"/>
          <w:color w:val="000000"/>
          <w:kern w:val="0"/>
        </w:rPr>
        <w:t>做為獎勵金，惟須提撥與獎勵金等額之款項回饋校務基金以支付電費</w:t>
      </w:r>
      <w:r w:rsidRPr="00830501">
        <w:rPr>
          <w:rFonts w:eastAsia="標楷體"/>
          <w:color w:val="000000"/>
        </w:rPr>
        <w:t>。</w:t>
      </w:r>
    </w:p>
    <w:p w:rsidR="00BF2C74" w:rsidRPr="00830501" w:rsidRDefault="00BF2C74" w:rsidP="00BF2C74">
      <w:pPr>
        <w:snapToGrid w:val="0"/>
        <w:spacing w:afterLines="20" w:after="72"/>
        <w:ind w:leftChars="400" w:left="960"/>
        <w:jc w:val="both"/>
        <w:rPr>
          <w:rFonts w:eastAsia="標楷體"/>
          <w:color w:val="000000"/>
        </w:rPr>
      </w:pPr>
      <w:r w:rsidRPr="00830501">
        <w:rPr>
          <w:rFonts w:eastAsia="標楷體"/>
          <w:color w:val="000000"/>
        </w:rPr>
        <w:t>前項獎勵金分配原則由各服務中心自訂之，並應會辦研發處及主計室奉核辦理。</w:t>
      </w:r>
    </w:p>
    <w:p w:rsidR="00BF2C74" w:rsidRPr="00830501" w:rsidRDefault="00BF2C74" w:rsidP="00BF2C74">
      <w:pPr>
        <w:snapToGrid w:val="0"/>
        <w:spacing w:afterLines="20" w:after="72"/>
        <w:ind w:leftChars="400" w:left="960"/>
        <w:jc w:val="both"/>
        <w:rPr>
          <w:rFonts w:eastAsia="標楷體"/>
          <w:color w:val="000000"/>
        </w:rPr>
      </w:pPr>
      <w:r w:rsidRPr="00830501">
        <w:rPr>
          <w:rFonts w:eastAsia="標楷體"/>
          <w:color w:val="000000"/>
        </w:rPr>
        <w:lastRenderedPageBreak/>
        <w:t>獎勵金應經簽請核定後始得支給參與工作之專任計畫人員</w:t>
      </w:r>
      <w:r w:rsidRPr="00830501">
        <w:rPr>
          <w:rFonts w:eastAsia="標楷體"/>
          <w:color w:val="000000"/>
          <w:kern w:val="0"/>
        </w:rPr>
        <w:t>。</w:t>
      </w:r>
    </w:p>
    <w:p w:rsidR="00BF2C74" w:rsidRPr="00830501" w:rsidRDefault="00BF2C74" w:rsidP="00BF2C74">
      <w:pPr>
        <w:snapToGrid w:val="0"/>
        <w:spacing w:beforeLines="50" w:before="180" w:afterLines="20" w:after="72"/>
        <w:ind w:leftChars="-6" w:left="951" w:hangingChars="402" w:hanging="965"/>
        <w:jc w:val="both"/>
        <w:rPr>
          <w:rFonts w:eastAsia="標楷體"/>
          <w:color w:val="000000"/>
          <w:szCs w:val="22"/>
        </w:rPr>
      </w:pPr>
      <w:r w:rsidRPr="00830501">
        <w:rPr>
          <w:rFonts w:eastAsia="標楷體"/>
          <w:color w:val="000000"/>
        </w:rPr>
        <w:t xml:space="preserve">第七條　</w:t>
      </w:r>
      <w:r w:rsidRPr="00830501">
        <w:rPr>
          <w:rFonts w:eastAsia="標楷體"/>
          <w:color w:val="000000"/>
          <w:szCs w:val="22"/>
        </w:rPr>
        <w:t>公積金主要用於彌補中心營運虧損及</w:t>
      </w:r>
      <w:r w:rsidRPr="00830501">
        <w:rPr>
          <w:rFonts w:eastAsia="標楷體"/>
          <w:color w:val="000000"/>
        </w:rPr>
        <w:t>終止</w:t>
      </w:r>
      <w:r w:rsidRPr="00830501">
        <w:rPr>
          <w:rFonts w:eastAsia="標楷體"/>
          <w:color w:val="000000"/>
          <w:szCs w:val="22"/>
        </w:rPr>
        <w:t>營運後之相關業務使用。</w:t>
      </w:r>
    </w:p>
    <w:p w:rsidR="00BF2C74" w:rsidRPr="00830501" w:rsidRDefault="00BF2C74" w:rsidP="00BF2C74">
      <w:pPr>
        <w:snapToGrid w:val="0"/>
        <w:spacing w:afterLines="20" w:after="72"/>
        <w:ind w:leftChars="400" w:left="960"/>
        <w:jc w:val="both"/>
        <w:rPr>
          <w:rFonts w:eastAsia="標楷體"/>
          <w:color w:val="000000"/>
          <w:szCs w:val="22"/>
        </w:rPr>
      </w:pPr>
      <w:r w:rsidRPr="00830501">
        <w:rPr>
          <w:rFonts w:eastAsia="標楷體"/>
          <w:color w:val="000000"/>
        </w:rPr>
        <w:t>中心</w:t>
      </w:r>
      <w:r w:rsidRPr="00830501">
        <w:rPr>
          <w:rFonts w:eastAsia="標楷體"/>
          <w:color w:val="000000"/>
          <w:szCs w:val="22"/>
        </w:rPr>
        <w:t>主任得另</w:t>
      </w:r>
      <w:r w:rsidRPr="00830501">
        <w:rPr>
          <w:rFonts w:eastAsia="標楷體"/>
          <w:color w:val="000000"/>
        </w:rPr>
        <w:t>因應</w:t>
      </w:r>
      <w:r w:rsidRPr="00830501">
        <w:rPr>
          <w:rFonts w:eastAsia="標楷體"/>
          <w:color w:val="000000"/>
          <w:szCs w:val="22"/>
        </w:rPr>
        <w:t>中心運作所需，經專案簽准申請公積金使用本經費以用於償還借款、人員薪資及資遣費用、充實設備、耗材及新購置設備之費用，惟累計動用經費不得超過該中心當年度公積金累計總額之</w:t>
      </w:r>
      <w:r w:rsidRPr="00830501">
        <w:rPr>
          <w:rFonts w:eastAsia="標楷體"/>
          <w:color w:val="000000"/>
          <w:szCs w:val="22"/>
        </w:rPr>
        <w:t>30%</w:t>
      </w:r>
      <w:r w:rsidRPr="00830501">
        <w:rPr>
          <w:rFonts w:eastAsia="標楷體"/>
          <w:color w:val="000000"/>
          <w:szCs w:val="22"/>
        </w:rPr>
        <w:t>。</w:t>
      </w:r>
    </w:p>
    <w:p w:rsidR="00BF2C74" w:rsidRPr="00830501" w:rsidRDefault="00BF2C74" w:rsidP="00BF2C74">
      <w:pPr>
        <w:snapToGrid w:val="0"/>
        <w:spacing w:afterLines="20" w:after="72"/>
        <w:ind w:leftChars="400" w:left="960"/>
        <w:jc w:val="both"/>
        <w:rPr>
          <w:rFonts w:eastAsia="標楷體"/>
          <w:color w:val="000000"/>
        </w:rPr>
      </w:pPr>
      <w:r w:rsidRPr="00830501">
        <w:rPr>
          <w:rFonts w:eastAsia="標楷體"/>
          <w:color w:val="000000"/>
        </w:rPr>
        <w:t>服務中心終止營運</w:t>
      </w:r>
      <w:r w:rsidRPr="00830501">
        <w:rPr>
          <w:rFonts w:eastAsia="標楷體"/>
          <w:color w:val="000000"/>
          <w:szCs w:val="22"/>
        </w:rPr>
        <w:t>後，其公積金賸餘款應納入校務基金，供校務發展運用。</w:t>
      </w:r>
    </w:p>
    <w:p w:rsidR="00BF2C74" w:rsidRPr="00830501" w:rsidRDefault="00BF2C74" w:rsidP="00BF2C74">
      <w:pPr>
        <w:snapToGrid w:val="0"/>
        <w:spacing w:beforeLines="50" w:before="180" w:afterLines="20" w:after="72"/>
        <w:ind w:leftChars="-6" w:left="951" w:hangingChars="402" w:hanging="965"/>
        <w:jc w:val="both"/>
        <w:rPr>
          <w:rFonts w:eastAsia="標楷體"/>
          <w:color w:val="000000"/>
        </w:rPr>
      </w:pPr>
      <w:r w:rsidRPr="00830501">
        <w:rPr>
          <w:rFonts w:eastAsia="標楷體"/>
          <w:color w:val="000000"/>
        </w:rPr>
        <w:t>第八條　各服務中心年度設備費預算由研發處於前</w:t>
      </w:r>
      <w:r w:rsidRPr="00830501">
        <w:rPr>
          <w:rFonts w:eastAsia="標楷體"/>
          <w:color w:val="000000"/>
        </w:rPr>
        <w:t>1</w:t>
      </w:r>
      <w:r w:rsidRPr="00830501">
        <w:rPr>
          <w:rFonts w:eastAsia="標楷體"/>
          <w:color w:val="000000"/>
        </w:rPr>
        <w:t>年度統籌編列。</w:t>
      </w:r>
    </w:p>
    <w:p w:rsidR="00BF2C74" w:rsidRPr="00830501" w:rsidRDefault="00BF2C74" w:rsidP="00BF2C74">
      <w:pPr>
        <w:snapToGrid w:val="0"/>
        <w:spacing w:afterLines="50" w:after="180"/>
        <w:ind w:leftChars="400" w:left="960"/>
        <w:jc w:val="both"/>
        <w:rPr>
          <w:rFonts w:eastAsia="標楷體"/>
          <w:color w:val="000000"/>
        </w:rPr>
      </w:pPr>
      <w:r w:rsidRPr="00830501">
        <w:rPr>
          <w:rFonts w:eastAsia="標楷體"/>
          <w:color w:val="000000"/>
        </w:rPr>
        <w:t>年度設備</w:t>
      </w:r>
      <w:r w:rsidRPr="00830501">
        <w:rPr>
          <w:rFonts w:eastAsia="標楷體"/>
          <w:color w:val="000000"/>
          <w:szCs w:val="22"/>
        </w:rPr>
        <w:t>經費</w:t>
      </w:r>
      <w:r w:rsidRPr="00830501">
        <w:rPr>
          <w:rFonts w:eastAsia="標楷體"/>
          <w:color w:val="000000"/>
        </w:rPr>
        <w:t>須於每年</w:t>
      </w:r>
      <w:r w:rsidRPr="00830501">
        <w:rPr>
          <w:rFonts w:eastAsia="標楷體"/>
          <w:color w:val="000000"/>
        </w:rPr>
        <w:t>7</w:t>
      </w:r>
      <w:r w:rsidRPr="00830501">
        <w:rPr>
          <w:rFonts w:eastAsia="標楷體"/>
          <w:color w:val="000000"/>
        </w:rPr>
        <w:t>月</w:t>
      </w:r>
      <w:r w:rsidRPr="00830501">
        <w:rPr>
          <w:rFonts w:eastAsia="標楷體"/>
          <w:color w:val="000000"/>
        </w:rPr>
        <w:t>31</w:t>
      </w:r>
      <w:r w:rsidRPr="00830501">
        <w:rPr>
          <w:rFonts w:eastAsia="標楷體"/>
          <w:color w:val="000000"/>
        </w:rPr>
        <w:t>日前完成總額</w:t>
      </w:r>
      <w:r w:rsidRPr="00830501">
        <w:rPr>
          <w:rFonts w:eastAsia="標楷體"/>
          <w:color w:val="000000"/>
        </w:rPr>
        <w:t>95%</w:t>
      </w:r>
      <w:r w:rsidRPr="00830501">
        <w:rPr>
          <w:rFonts w:eastAsia="標楷體"/>
          <w:color w:val="000000"/>
        </w:rPr>
        <w:t>以上之核銷，逾期未完成核銷者將依比例轉為本校校務基金再運用，期限及對應比例如下：</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5"/>
        <w:gridCol w:w="1399"/>
        <w:gridCol w:w="1400"/>
      </w:tblGrid>
      <w:tr w:rsidR="00BF2C74" w:rsidRPr="00830501" w:rsidTr="00BF2C74">
        <w:trPr>
          <w:trHeight w:val="474"/>
          <w:jc w:val="right"/>
        </w:trPr>
        <w:tc>
          <w:tcPr>
            <w:tcW w:w="5375" w:type="dxa"/>
            <w:shd w:val="clear" w:color="auto" w:fill="auto"/>
            <w:vAlign w:val="center"/>
          </w:tcPr>
          <w:p w:rsidR="00BF2C74" w:rsidRPr="00830501" w:rsidRDefault="00BF2C74" w:rsidP="00BF2C74">
            <w:pPr>
              <w:snapToGrid w:val="0"/>
              <w:jc w:val="both"/>
              <w:rPr>
                <w:rFonts w:eastAsia="標楷體"/>
                <w:color w:val="000000"/>
              </w:rPr>
            </w:pPr>
            <w:r w:rsidRPr="00830501">
              <w:rPr>
                <w:rFonts w:eastAsia="標楷體"/>
                <w:color w:val="000000"/>
              </w:rPr>
              <w:t>中心年度設備經費未執行完畢日期</w:t>
            </w:r>
          </w:p>
        </w:tc>
        <w:tc>
          <w:tcPr>
            <w:tcW w:w="1399" w:type="dxa"/>
            <w:shd w:val="clear" w:color="auto" w:fill="auto"/>
            <w:vAlign w:val="center"/>
          </w:tcPr>
          <w:p w:rsidR="00BF2C74" w:rsidRPr="00830501" w:rsidRDefault="00BF2C74" w:rsidP="00BF2C74">
            <w:pPr>
              <w:snapToGrid w:val="0"/>
              <w:jc w:val="center"/>
              <w:rPr>
                <w:rFonts w:eastAsia="標楷體"/>
                <w:color w:val="000000"/>
              </w:rPr>
            </w:pPr>
            <w:r w:rsidRPr="00830501">
              <w:rPr>
                <w:rFonts w:eastAsia="標楷體"/>
                <w:color w:val="000000"/>
              </w:rPr>
              <w:t>8</w:t>
            </w:r>
            <w:r w:rsidRPr="00830501">
              <w:rPr>
                <w:rFonts w:eastAsia="標楷體"/>
                <w:color w:val="000000"/>
              </w:rPr>
              <w:t>月</w:t>
            </w:r>
            <w:r w:rsidRPr="00830501">
              <w:rPr>
                <w:rFonts w:eastAsia="標楷體"/>
                <w:color w:val="000000"/>
              </w:rPr>
              <w:t>31</w:t>
            </w:r>
            <w:r w:rsidRPr="00830501">
              <w:rPr>
                <w:rFonts w:eastAsia="標楷體"/>
                <w:color w:val="000000"/>
              </w:rPr>
              <w:t>日</w:t>
            </w:r>
          </w:p>
        </w:tc>
        <w:tc>
          <w:tcPr>
            <w:tcW w:w="1400" w:type="dxa"/>
            <w:shd w:val="clear" w:color="auto" w:fill="auto"/>
            <w:vAlign w:val="center"/>
          </w:tcPr>
          <w:p w:rsidR="00BF2C74" w:rsidRPr="00830501" w:rsidRDefault="00BF2C74" w:rsidP="00BF2C74">
            <w:pPr>
              <w:snapToGrid w:val="0"/>
              <w:jc w:val="center"/>
              <w:rPr>
                <w:rFonts w:eastAsia="標楷體"/>
                <w:color w:val="000000"/>
              </w:rPr>
            </w:pPr>
            <w:r w:rsidRPr="00830501">
              <w:rPr>
                <w:rFonts w:eastAsia="標楷體"/>
                <w:color w:val="000000"/>
              </w:rPr>
              <w:t>9</w:t>
            </w:r>
            <w:r w:rsidRPr="00830501">
              <w:rPr>
                <w:rFonts w:eastAsia="標楷體"/>
                <w:color w:val="000000"/>
              </w:rPr>
              <w:t>月</w:t>
            </w:r>
            <w:r w:rsidRPr="00830501">
              <w:rPr>
                <w:rFonts w:eastAsia="標楷體"/>
                <w:color w:val="000000"/>
              </w:rPr>
              <w:t>30</w:t>
            </w:r>
            <w:r w:rsidRPr="00830501">
              <w:rPr>
                <w:rFonts w:eastAsia="標楷體"/>
                <w:color w:val="000000"/>
              </w:rPr>
              <w:t>日</w:t>
            </w:r>
          </w:p>
        </w:tc>
      </w:tr>
      <w:tr w:rsidR="00BF2C74" w:rsidRPr="00830501" w:rsidTr="00BF2C74">
        <w:trPr>
          <w:trHeight w:val="474"/>
          <w:jc w:val="right"/>
        </w:trPr>
        <w:tc>
          <w:tcPr>
            <w:tcW w:w="5375" w:type="dxa"/>
            <w:shd w:val="clear" w:color="auto" w:fill="auto"/>
            <w:vAlign w:val="center"/>
          </w:tcPr>
          <w:p w:rsidR="00BF2C74" w:rsidRPr="00830501" w:rsidRDefault="00BF2C74" w:rsidP="00BF2C74">
            <w:pPr>
              <w:snapToGrid w:val="0"/>
              <w:jc w:val="both"/>
              <w:rPr>
                <w:rFonts w:eastAsia="標楷體"/>
                <w:color w:val="000000"/>
              </w:rPr>
            </w:pPr>
            <w:r w:rsidRPr="00830501">
              <w:rPr>
                <w:rFonts w:eastAsia="標楷體"/>
                <w:color w:val="000000"/>
              </w:rPr>
              <w:t>扣除採購設備經費轉為校務基金再運用之比例</w:t>
            </w:r>
          </w:p>
        </w:tc>
        <w:tc>
          <w:tcPr>
            <w:tcW w:w="1399" w:type="dxa"/>
            <w:shd w:val="clear" w:color="auto" w:fill="auto"/>
            <w:vAlign w:val="center"/>
          </w:tcPr>
          <w:p w:rsidR="00BF2C74" w:rsidRPr="00830501" w:rsidRDefault="00BF2C74" w:rsidP="00BF2C74">
            <w:pPr>
              <w:snapToGrid w:val="0"/>
              <w:jc w:val="center"/>
              <w:rPr>
                <w:rFonts w:eastAsia="標楷體"/>
                <w:color w:val="000000"/>
              </w:rPr>
            </w:pPr>
            <w:r w:rsidRPr="00830501">
              <w:rPr>
                <w:rFonts w:eastAsia="標楷體"/>
                <w:color w:val="000000"/>
              </w:rPr>
              <w:t>10%</w:t>
            </w:r>
          </w:p>
        </w:tc>
        <w:tc>
          <w:tcPr>
            <w:tcW w:w="1400" w:type="dxa"/>
            <w:shd w:val="clear" w:color="auto" w:fill="auto"/>
            <w:vAlign w:val="center"/>
          </w:tcPr>
          <w:p w:rsidR="00BF2C74" w:rsidRPr="00830501" w:rsidRDefault="00BF2C74" w:rsidP="00BF2C74">
            <w:pPr>
              <w:snapToGrid w:val="0"/>
              <w:jc w:val="center"/>
              <w:rPr>
                <w:rFonts w:eastAsia="標楷體"/>
                <w:color w:val="000000"/>
              </w:rPr>
            </w:pPr>
            <w:r w:rsidRPr="00830501">
              <w:rPr>
                <w:rFonts w:eastAsia="標楷體"/>
                <w:color w:val="000000"/>
              </w:rPr>
              <w:t>20%</w:t>
            </w:r>
          </w:p>
        </w:tc>
      </w:tr>
    </w:tbl>
    <w:p w:rsidR="00BF2C74" w:rsidRPr="00830501" w:rsidRDefault="00BF2C74" w:rsidP="00BF2C74">
      <w:pPr>
        <w:snapToGrid w:val="0"/>
        <w:spacing w:beforeLines="50" w:before="180"/>
        <w:ind w:leftChars="-6" w:left="951" w:hangingChars="402" w:hanging="965"/>
        <w:jc w:val="both"/>
        <w:rPr>
          <w:rFonts w:eastAsia="標楷體"/>
          <w:color w:val="000000"/>
        </w:rPr>
      </w:pPr>
      <w:r w:rsidRPr="00830501">
        <w:rPr>
          <w:rFonts w:eastAsia="標楷體"/>
          <w:color w:val="000000"/>
        </w:rPr>
        <w:t>第九條　各服務中心應於每年</w:t>
      </w:r>
      <w:r w:rsidRPr="00830501">
        <w:rPr>
          <w:rFonts w:eastAsia="標楷體"/>
          <w:color w:val="000000"/>
        </w:rPr>
        <w:t>1</w:t>
      </w:r>
      <w:r w:rsidRPr="00830501">
        <w:rPr>
          <w:rFonts w:eastAsia="標楷體"/>
          <w:color w:val="000000"/>
        </w:rPr>
        <w:t>月底前提出前</w:t>
      </w:r>
      <w:r w:rsidRPr="00830501">
        <w:rPr>
          <w:rFonts w:eastAsia="標楷體"/>
          <w:color w:val="000000"/>
        </w:rPr>
        <w:t>1</w:t>
      </w:r>
      <w:r w:rsidRPr="00830501">
        <w:rPr>
          <w:rFonts w:eastAsia="標楷體"/>
          <w:color w:val="000000"/>
        </w:rPr>
        <w:t>年度服務案件及經費統計報表，成立滿</w:t>
      </w:r>
      <w:r w:rsidRPr="00830501">
        <w:rPr>
          <w:rFonts w:eastAsia="標楷體"/>
          <w:color w:val="000000"/>
        </w:rPr>
        <w:t>3</w:t>
      </w:r>
      <w:r w:rsidRPr="00830501">
        <w:rPr>
          <w:rFonts w:eastAsia="標楷體"/>
          <w:color w:val="000000"/>
        </w:rPr>
        <w:t>年（以會計年度為基準）後，應由評鑑委員會進行第一次評鑑，爾後每</w:t>
      </w:r>
      <w:r w:rsidRPr="00830501">
        <w:rPr>
          <w:rFonts w:eastAsia="標楷體"/>
          <w:color w:val="000000"/>
        </w:rPr>
        <w:t>3</w:t>
      </w:r>
      <w:r w:rsidRPr="00830501">
        <w:rPr>
          <w:rFonts w:eastAsia="標楷體"/>
          <w:color w:val="000000"/>
        </w:rPr>
        <w:t>年評鑑一次，評鑑要點另訂之。</w:t>
      </w:r>
    </w:p>
    <w:p w:rsidR="00BF2C74" w:rsidRPr="00830501" w:rsidRDefault="00BF2C74" w:rsidP="00BF2C74">
      <w:pPr>
        <w:snapToGrid w:val="0"/>
        <w:spacing w:beforeLines="50" w:before="180" w:afterLines="20" w:after="72"/>
        <w:ind w:leftChars="-6" w:left="951" w:hangingChars="402" w:hanging="965"/>
        <w:jc w:val="both"/>
        <w:rPr>
          <w:rFonts w:eastAsia="標楷體"/>
          <w:color w:val="000000"/>
        </w:rPr>
      </w:pPr>
      <w:r w:rsidRPr="00830501">
        <w:rPr>
          <w:rFonts w:eastAsia="標楷體"/>
          <w:color w:val="000000"/>
        </w:rPr>
        <w:t>第十條　服務中心若有下列任一情事發生，應由研究發展處提送評鑑委員會及行政會議審議後辦理中心裁撤作業。</w:t>
      </w:r>
    </w:p>
    <w:p w:rsidR="00BF2C74" w:rsidRPr="00830501" w:rsidRDefault="00BF2C74" w:rsidP="00BF2C74">
      <w:pPr>
        <w:snapToGrid w:val="0"/>
        <w:spacing w:afterLines="20" w:after="72"/>
        <w:ind w:leftChars="408" w:left="979" w:rightChars="-120" w:right="-288" w:firstLineChars="94" w:firstLine="226"/>
        <w:jc w:val="both"/>
        <w:rPr>
          <w:rFonts w:eastAsia="標楷體"/>
          <w:color w:val="000000"/>
        </w:rPr>
      </w:pPr>
      <w:r w:rsidRPr="00830501">
        <w:rPr>
          <w:rFonts w:eastAsia="標楷體"/>
          <w:color w:val="000000"/>
        </w:rPr>
        <w:t>一、評鑑結果未通過，經一次申覆未通過且隔年再予評鑑仍未通過者。</w:t>
      </w:r>
    </w:p>
    <w:p w:rsidR="00BF2C74" w:rsidRPr="00830501" w:rsidRDefault="00BF2C74" w:rsidP="00BF2C74">
      <w:pPr>
        <w:snapToGrid w:val="0"/>
        <w:spacing w:afterLines="20" w:after="72"/>
        <w:ind w:leftChars="408" w:left="979" w:rightChars="-120" w:right="-288" w:firstLineChars="94" w:firstLine="226"/>
        <w:jc w:val="both"/>
        <w:rPr>
          <w:rFonts w:eastAsia="標楷體"/>
          <w:color w:val="000000"/>
        </w:rPr>
      </w:pPr>
      <w:r w:rsidRPr="00830501">
        <w:rPr>
          <w:rFonts w:eastAsia="標楷體"/>
          <w:color w:val="000000"/>
        </w:rPr>
        <w:t>二、從事違反法令、校規、公序良俗或與本校發展及本辦法訂定宗旨不符者。</w:t>
      </w:r>
    </w:p>
    <w:p w:rsidR="00BF2C74" w:rsidRPr="00830501" w:rsidRDefault="00BF2C74" w:rsidP="00BF2C74">
      <w:pPr>
        <w:snapToGrid w:val="0"/>
        <w:spacing w:afterLines="20" w:after="72"/>
        <w:ind w:leftChars="408" w:left="979" w:rightChars="-120" w:right="-288" w:firstLineChars="94" w:firstLine="226"/>
        <w:jc w:val="both"/>
        <w:rPr>
          <w:rFonts w:eastAsia="標楷體"/>
          <w:color w:val="000000"/>
        </w:rPr>
      </w:pPr>
      <w:r w:rsidRPr="00830501">
        <w:rPr>
          <w:rFonts w:eastAsia="標楷體"/>
          <w:color w:val="000000"/>
        </w:rPr>
        <w:t>三、經服務中心內部評估已無存續必要者，得經中心主任提出裁撤申請。</w:t>
      </w:r>
    </w:p>
    <w:p w:rsidR="00BF2C74" w:rsidRPr="00830501" w:rsidRDefault="00BF2C74" w:rsidP="00BF2C74">
      <w:pPr>
        <w:snapToGrid w:val="0"/>
        <w:spacing w:afterLines="50" w:after="180"/>
        <w:ind w:leftChars="408" w:left="979" w:rightChars="-120" w:right="-288" w:firstLineChars="94" w:firstLine="226"/>
        <w:jc w:val="both"/>
        <w:rPr>
          <w:rFonts w:eastAsia="標楷體"/>
          <w:color w:val="000000"/>
        </w:rPr>
      </w:pPr>
      <w:r w:rsidRPr="00830501">
        <w:rPr>
          <w:rFonts w:eastAsia="標楷體"/>
          <w:color w:val="000000"/>
        </w:rPr>
        <w:t>四、</w:t>
      </w:r>
      <w:r w:rsidRPr="00830501">
        <w:rPr>
          <w:rFonts w:eastAsia="標楷體"/>
          <w:color w:val="000000"/>
          <w:szCs w:val="22"/>
        </w:rPr>
        <w:t>經評鑑委員會評估後因其他因素需辦理終止營運者。</w:t>
      </w:r>
    </w:p>
    <w:p w:rsidR="00BF2C74" w:rsidRPr="00830501" w:rsidRDefault="00BF2C74" w:rsidP="00BF2C74">
      <w:pPr>
        <w:snapToGrid w:val="0"/>
        <w:spacing w:beforeLines="50" w:before="180"/>
        <w:ind w:leftChars="-6" w:left="951" w:hangingChars="402" w:hanging="965"/>
        <w:jc w:val="both"/>
        <w:rPr>
          <w:rFonts w:eastAsia="標楷體"/>
          <w:color w:val="000000"/>
        </w:rPr>
      </w:pPr>
      <w:r w:rsidRPr="00830501">
        <w:rPr>
          <w:rFonts w:eastAsia="標楷體"/>
          <w:color w:val="000000"/>
        </w:rPr>
        <w:t>第十一條　本辦法如有未盡事宜，依本校及政府相關規定辦理。</w:t>
      </w:r>
    </w:p>
    <w:p w:rsidR="00BF2C74" w:rsidRPr="00830501" w:rsidRDefault="00BF2C74" w:rsidP="00BF2C74">
      <w:pPr>
        <w:snapToGrid w:val="0"/>
        <w:spacing w:beforeLines="50" w:before="180"/>
        <w:ind w:leftChars="-6" w:left="1186" w:hangingChars="500" w:hanging="1200"/>
        <w:jc w:val="both"/>
        <w:rPr>
          <w:rFonts w:eastAsia="標楷體"/>
          <w:color w:val="000000"/>
        </w:rPr>
      </w:pPr>
      <w:r w:rsidRPr="00830501">
        <w:rPr>
          <w:rFonts w:eastAsia="標楷體"/>
          <w:color w:val="000000"/>
        </w:rPr>
        <w:t xml:space="preserve">第十二條　</w:t>
      </w:r>
      <w:r w:rsidRPr="00830501">
        <w:rPr>
          <w:rFonts w:eastAsia="標楷體"/>
          <w:color w:val="000000"/>
          <w:kern w:val="0"/>
        </w:rPr>
        <w:t>本</w:t>
      </w:r>
      <w:r w:rsidRPr="00830501">
        <w:rPr>
          <w:rFonts w:eastAsia="標楷體"/>
          <w:color w:val="000000"/>
        </w:rPr>
        <w:t>辦法經</w:t>
      </w:r>
      <w:r w:rsidRPr="00830501">
        <w:rPr>
          <w:rFonts w:eastAsia="標楷體"/>
          <w:color w:val="000000"/>
          <w:szCs w:val="22"/>
        </w:rPr>
        <w:t>本校行政會議通過及送校務基金管理委員會核備後施行</w:t>
      </w:r>
      <w:r w:rsidRPr="00830501">
        <w:rPr>
          <w:rFonts w:eastAsia="標楷體"/>
          <w:color w:val="000000"/>
        </w:rPr>
        <w:t>，修正時亦同。</w:t>
      </w:r>
    </w:p>
    <w:p w:rsidR="00BF2C74" w:rsidRPr="00830501" w:rsidRDefault="00BF2C74" w:rsidP="00BF2C74">
      <w:pPr>
        <w:widowControl/>
      </w:pPr>
      <w:r w:rsidRPr="00830501">
        <w:br w:type="page"/>
      </w:r>
    </w:p>
    <w:p w:rsidR="00BF2C74" w:rsidRPr="00830501" w:rsidRDefault="00BF2C74" w:rsidP="00BF2C74">
      <w:pPr>
        <w:snapToGrid w:val="0"/>
        <w:spacing w:line="300" w:lineRule="exact"/>
        <w:jc w:val="center"/>
        <w:rPr>
          <w:rFonts w:eastAsia="標楷體"/>
          <w:sz w:val="32"/>
          <w:szCs w:val="32"/>
        </w:rPr>
      </w:pPr>
      <w:r w:rsidRPr="00830501">
        <w:rPr>
          <w:rFonts w:eastAsia="標楷體"/>
          <w:sz w:val="32"/>
          <w:szCs w:val="32"/>
        </w:rPr>
        <w:lastRenderedPageBreak/>
        <w:t>國立屏東科技大學校務基金預算審核與執行原則</w:t>
      </w:r>
    </w:p>
    <w:p w:rsidR="00BF2C74" w:rsidRPr="00830501" w:rsidRDefault="00BF2C74" w:rsidP="00012F76">
      <w:pPr>
        <w:snapToGrid w:val="0"/>
        <w:spacing w:before="240" w:line="300" w:lineRule="exact"/>
        <w:jc w:val="right"/>
        <w:rPr>
          <w:rFonts w:eastAsia="標楷體"/>
          <w:bCs/>
          <w:sz w:val="32"/>
          <w:szCs w:val="32"/>
        </w:rPr>
      </w:pPr>
      <w:r w:rsidRPr="00830501">
        <w:rPr>
          <w:rFonts w:eastAsia="標楷體"/>
          <w:sz w:val="18"/>
          <w:szCs w:val="18"/>
        </w:rPr>
        <w:t xml:space="preserve">105.12.23 </w:t>
      </w:r>
      <w:proofErr w:type="gramStart"/>
      <w:r w:rsidRPr="00830501">
        <w:rPr>
          <w:rFonts w:eastAsia="標楷體"/>
          <w:sz w:val="18"/>
          <w:szCs w:val="18"/>
        </w:rPr>
        <w:t>105</w:t>
      </w:r>
      <w:proofErr w:type="gramEnd"/>
      <w:r w:rsidRPr="00830501">
        <w:rPr>
          <w:rFonts w:eastAsia="標楷體"/>
          <w:sz w:val="18"/>
          <w:szCs w:val="18"/>
        </w:rPr>
        <w:t>年度第</w:t>
      </w:r>
      <w:r w:rsidRPr="00830501">
        <w:rPr>
          <w:rFonts w:eastAsia="標楷體"/>
          <w:sz w:val="18"/>
          <w:szCs w:val="18"/>
        </w:rPr>
        <w:t>4</w:t>
      </w:r>
      <w:r w:rsidRPr="00830501">
        <w:rPr>
          <w:rFonts w:eastAsia="標楷體"/>
          <w:sz w:val="18"/>
          <w:szCs w:val="18"/>
        </w:rPr>
        <w:t>次校務基金管理委員會</w:t>
      </w:r>
      <w:r w:rsidR="00012F76">
        <w:rPr>
          <w:rFonts w:eastAsia="標楷體" w:hint="eastAsia"/>
          <w:sz w:val="18"/>
          <w:szCs w:val="18"/>
        </w:rPr>
        <w:t>通過</w:t>
      </w:r>
    </w:p>
    <w:p w:rsidR="00BF2C74" w:rsidRPr="00830501" w:rsidRDefault="00BF2C74" w:rsidP="00BF2C74">
      <w:pPr>
        <w:spacing w:line="300" w:lineRule="exact"/>
        <w:jc w:val="right"/>
        <w:rPr>
          <w:rFonts w:eastAsia="標楷體"/>
          <w:sz w:val="18"/>
          <w:szCs w:val="22"/>
        </w:rPr>
      </w:pPr>
      <w:r w:rsidRPr="00830501">
        <w:rPr>
          <w:rFonts w:eastAsia="標楷體"/>
          <w:sz w:val="18"/>
          <w:szCs w:val="22"/>
        </w:rPr>
        <w:t xml:space="preserve">                            </w:t>
      </w:r>
    </w:p>
    <w:p w:rsidR="00BF2C74" w:rsidRPr="00830501" w:rsidRDefault="00BF2C74" w:rsidP="00BF2C74">
      <w:pPr>
        <w:widowControl/>
        <w:adjustRightInd w:val="0"/>
        <w:snapToGrid w:val="0"/>
        <w:spacing w:afterLines="50" w:after="180" w:line="300" w:lineRule="exact"/>
        <w:ind w:left="461" w:hangingChars="192" w:hanging="461"/>
        <w:rPr>
          <w:rFonts w:eastAsia="標楷體"/>
          <w:noProof/>
          <w:kern w:val="0"/>
        </w:rPr>
      </w:pPr>
      <w:r w:rsidRPr="00830501">
        <w:rPr>
          <w:rFonts w:eastAsia="標楷體"/>
          <w:noProof/>
          <w:kern w:val="0"/>
        </w:rPr>
        <w:t>一、為使本校校務基金年度預算分配，能臻於公平、公正、公開，使有限財源發揮預期效益，特訂定本</w:t>
      </w:r>
      <w:r w:rsidRPr="00830501">
        <w:rPr>
          <w:rFonts w:eastAsia="標楷體"/>
          <w:kern w:val="36"/>
        </w:rPr>
        <w:t>預算分配審核與執行原則</w:t>
      </w:r>
      <w:r w:rsidRPr="00830501">
        <w:rPr>
          <w:rFonts w:eastAsia="標楷體"/>
          <w:noProof/>
          <w:kern w:val="0"/>
        </w:rPr>
        <w:t>。</w:t>
      </w:r>
    </w:p>
    <w:p w:rsidR="00BF2C74" w:rsidRPr="00830501" w:rsidRDefault="00BF2C74" w:rsidP="00BF2C74">
      <w:pPr>
        <w:widowControl/>
        <w:adjustRightInd w:val="0"/>
        <w:snapToGrid w:val="0"/>
        <w:spacing w:afterLines="50" w:after="180" w:line="300" w:lineRule="exact"/>
        <w:ind w:left="770" w:hangingChars="321" w:hanging="770"/>
        <w:rPr>
          <w:rFonts w:eastAsia="標楷體"/>
          <w:noProof/>
          <w:kern w:val="0"/>
        </w:rPr>
      </w:pPr>
      <w:r w:rsidRPr="00830501">
        <w:rPr>
          <w:rFonts w:eastAsia="標楷體"/>
          <w:noProof/>
          <w:kern w:val="0"/>
        </w:rPr>
        <w:t>二、校務基金預算核定審核：</w:t>
      </w:r>
    </w:p>
    <w:p w:rsidR="00BF2C74" w:rsidRPr="00830501" w:rsidRDefault="00BF2C74" w:rsidP="00B63A07">
      <w:pPr>
        <w:numPr>
          <w:ilvl w:val="1"/>
          <w:numId w:val="12"/>
        </w:numPr>
        <w:snapToGrid w:val="0"/>
        <w:spacing w:afterLines="20" w:after="72"/>
        <w:ind w:left="993" w:hanging="851"/>
        <w:jc w:val="both"/>
        <w:rPr>
          <w:rFonts w:eastAsia="標楷體"/>
          <w:szCs w:val="22"/>
        </w:rPr>
      </w:pPr>
      <w:r w:rsidRPr="00830501">
        <w:rPr>
          <w:rFonts w:eastAsia="標楷體"/>
          <w:szCs w:val="22"/>
        </w:rPr>
        <w:t>依據國立大學校院校務基金管理及監督辦法，辦理由各項自籌收入經費支應案件，應訂定收入支管理規定，增加之獎補助應指明彌補經費之來源。</w:t>
      </w:r>
      <w:r w:rsidRPr="00830501">
        <w:rPr>
          <w:rFonts w:eastAsia="標楷體"/>
          <w:szCs w:val="22"/>
        </w:rPr>
        <w:t>(</w:t>
      </w:r>
      <w:r w:rsidRPr="00830501">
        <w:rPr>
          <w:rFonts w:eastAsia="標楷體"/>
          <w:szCs w:val="22"/>
        </w:rPr>
        <w:t>管監辦法</w:t>
      </w:r>
      <w:r w:rsidRPr="00830501">
        <w:rPr>
          <w:rFonts w:eastAsia="標楷體"/>
          <w:szCs w:val="22"/>
        </w:rPr>
        <w:t>16</w:t>
      </w:r>
      <w:r w:rsidRPr="00830501">
        <w:rPr>
          <w:rFonts w:eastAsia="標楷體"/>
          <w:szCs w:val="22"/>
        </w:rPr>
        <w:t>條、設置條例</w:t>
      </w:r>
      <w:r w:rsidRPr="00830501">
        <w:rPr>
          <w:rFonts w:eastAsia="標楷體"/>
          <w:szCs w:val="22"/>
        </w:rPr>
        <w:t>13</w:t>
      </w:r>
      <w:r w:rsidRPr="00830501">
        <w:rPr>
          <w:rFonts w:eastAsia="標楷體"/>
          <w:szCs w:val="22"/>
        </w:rPr>
        <w:t>條</w:t>
      </w:r>
      <w:r w:rsidRPr="00830501">
        <w:rPr>
          <w:rFonts w:eastAsia="標楷體"/>
          <w:szCs w:val="22"/>
        </w:rPr>
        <w:t>)</w:t>
      </w:r>
      <w:r w:rsidRPr="00830501">
        <w:rPr>
          <w:rFonts w:eastAsia="標楷體"/>
          <w:szCs w:val="22"/>
        </w:rPr>
        <w:t>。</w:t>
      </w:r>
    </w:p>
    <w:p w:rsidR="00BF2C74" w:rsidRPr="00830501" w:rsidRDefault="00BF2C74" w:rsidP="00B63A07">
      <w:pPr>
        <w:numPr>
          <w:ilvl w:val="1"/>
          <w:numId w:val="12"/>
        </w:numPr>
        <w:snapToGrid w:val="0"/>
        <w:spacing w:afterLines="20" w:after="72"/>
        <w:ind w:left="993" w:hanging="851"/>
        <w:jc w:val="both"/>
        <w:rPr>
          <w:rFonts w:eastAsia="標楷體"/>
          <w:szCs w:val="22"/>
        </w:rPr>
      </w:pPr>
      <w:r w:rsidRPr="00830501">
        <w:rPr>
          <w:rFonts w:eastAsia="標楷體"/>
          <w:szCs w:val="22"/>
        </w:rPr>
        <w:t>各服務中心以自給自足及有盈餘為目標，並保留一定比率預為購置設備之財源，循求校務基金協助支援時，應相對提出營運償還計畫送校務基金管理委員會審議、報告。</w:t>
      </w:r>
    </w:p>
    <w:p w:rsidR="00BF2C74" w:rsidRPr="00830501" w:rsidRDefault="00BF2C74" w:rsidP="00B63A07">
      <w:pPr>
        <w:numPr>
          <w:ilvl w:val="1"/>
          <w:numId w:val="12"/>
        </w:numPr>
        <w:snapToGrid w:val="0"/>
        <w:spacing w:afterLines="20" w:after="72"/>
        <w:ind w:left="993" w:hanging="851"/>
        <w:jc w:val="both"/>
        <w:rPr>
          <w:rFonts w:eastAsia="標楷體"/>
          <w:szCs w:val="22"/>
        </w:rPr>
      </w:pPr>
      <w:r w:rsidRPr="00830501">
        <w:rPr>
          <w:rFonts w:eastAsia="標楷體"/>
          <w:szCs w:val="22"/>
        </w:rPr>
        <w:t>校務基金管理委員會依決議或比率撥付之專案經費，撥付前相關經費管理單位應提出專款專用概算表（如分配各學院重點經費、學生宿舍維持費、校舍、宿舍網路費），陳經核定後，始由主計室撥付並執行。</w:t>
      </w:r>
    </w:p>
    <w:p w:rsidR="00BF2C74" w:rsidRPr="00830501" w:rsidRDefault="00BF2C74" w:rsidP="00B63A07">
      <w:pPr>
        <w:numPr>
          <w:ilvl w:val="1"/>
          <w:numId w:val="12"/>
        </w:numPr>
        <w:snapToGrid w:val="0"/>
        <w:spacing w:afterLines="20" w:after="72"/>
        <w:ind w:left="993" w:hanging="851"/>
        <w:jc w:val="both"/>
        <w:rPr>
          <w:rFonts w:eastAsia="標楷體"/>
          <w:szCs w:val="22"/>
        </w:rPr>
      </w:pPr>
      <w:r w:rsidRPr="00830501">
        <w:rPr>
          <w:rFonts w:eastAsia="標楷體"/>
          <w:szCs w:val="22"/>
        </w:rPr>
        <w:t>各單位持續性向同一廠商之採購案，以年度總金額合計採購金額，金額達公告金額十分之一（</w:t>
      </w:r>
      <w:r w:rsidRPr="00830501">
        <w:rPr>
          <w:rFonts w:eastAsia="標楷體"/>
          <w:szCs w:val="22"/>
        </w:rPr>
        <w:t>10</w:t>
      </w:r>
      <w:r w:rsidRPr="00830501">
        <w:rPr>
          <w:rFonts w:eastAsia="標楷體"/>
          <w:szCs w:val="22"/>
        </w:rPr>
        <w:t>萬）元、公告金額（</w:t>
      </w:r>
      <w:r w:rsidRPr="00830501">
        <w:rPr>
          <w:rFonts w:eastAsia="標楷體"/>
          <w:szCs w:val="22"/>
        </w:rPr>
        <w:t>100</w:t>
      </w:r>
      <w:r w:rsidRPr="00830501">
        <w:rPr>
          <w:rFonts w:eastAsia="標楷體"/>
          <w:szCs w:val="22"/>
        </w:rPr>
        <w:t>萬）元以上採購金額，應依政府採購法規定，不得意圖規避而分批辦理：同一設備採購案，不得拆案分批個別採購，請總務處加強稽核。</w:t>
      </w:r>
    </w:p>
    <w:p w:rsidR="00BF2C74" w:rsidRPr="00830501" w:rsidRDefault="00BF2C74" w:rsidP="00B63A07">
      <w:pPr>
        <w:numPr>
          <w:ilvl w:val="1"/>
          <w:numId w:val="12"/>
        </w:numPr>
        <w:snapToGrid w:val="0"/>
        <w:spacing w:afterLines="20" w:after="72"/>
        <w:ind w:left="993" w:hanging="851"/>
        <w:jc w:val="both"/>
        <w:rPr>
          <w:rFonts w:eastAsia="標楷體"/>
          <w:szCs w:val="22"/>
        </w:rPr>
      </w:pPr>
      <w:r w:rsidRPr="00830501">
        <w:rPr>
          <w:rFonts w:eastAsia="標楷體"/>
          <w:szCs w:val="22"/>
        </w:rPr>
        <w:t>屬全校性固定資產增置、建設改良擴充、校舍修繕、維護，由總務處營繕組統籌規劃循預算程序編列辦理。</w:t>
      </w:r>
    </w:p>
    <w:p w:rsidR="00BF2C74" w:rsidRPr="00830501" w:rsidRDefault="00BF2C74" w:rsidP="00B63A07">
      <w:pPr>
        <w:numPr>
          <w:ilvl w:val="1"/>
          <w:numId w:val="12"/>
        </w:numPr>
        <w:snapToGrid w:val="0"/>
        <w:spacing w:afterLines="20" w:after="72"/>
        <w:ind w:left="993" w:hanging="851"/>
        <w:jc w:val="both"/>
        <w:rPr>
          <w:rFonts w:eastAsia="標楷體"/>
          <w:szCs w:val="22"/>
        </w:rPr>
      </w:pPr>
      <w:r w:rsidRPr="00830501">
        <w:rPr>
          <w:rFonts w:eastAsia="標楷體"/>
          <w:szCs w:val="22"/>
        </w:rPr>
        <w:t>本校校務基金及各項自籌收入之執行，應以有賸餘或維持收支平衡為原則，執行開源與節流情形，納入年度稽核計畫</w:t>
      </w:r>
      <w:r w:rsidRPr="00830501">
        <w:rPr>
          <w:rFonts w:eastAsia="標楷體"/>
          <w:szCs w:val="22"/>
        </w:rPr>
        <w:t>(</w:t>
      </w:r>
      <w:r w:rsidRPr="00830501">
        <w:rPr>
          <w:rFonts w:eastAsia="標楷體"/>
          <w:szCs w:val="22"/>
        </w:rPr>
        <w:t>管監辦法第</w:t>
      </w:r>
      <w:r w:rsidRPr="00830501">
        <w:rPr>
          <w:rFonts w:eastAsia="標楷體"/>
          <w:szCs w:val="22"/>
        </w:rPr>
        <w:t>23</w:t>
      </w:r>
      <w:r w:rsidRPr="00830501">
        <w:rPr>
          <w:rFonts w:eastAsia="標楷體"/>
          <w:szCs w:val="22"/>
        </w:rPr>
        <w:t>條、第</w:t>
      </w:r>
      <w:r w:rsidRPr="00830501">
        <w:rPr>
          <w:rFonts w:eastAsia="標楷體"/>
          <w:szCs w:val="22"/>
        </w:rPr>
        <w:t>24</w:t>
      </w:r>
      <w:r w:rsidRPr="00830501">
        <w:rPr>
          <w:rFonts w:eastAsia="標楷體"/>
          <w:szCs w:val="22"/>
        </w:rPr>
        <w:t>條</w:t>
      </w:r>
      <w:r w:rsidRPr="00830501">
        <w:rPr>
          <w:rFonts w:eastAsia="標楷體"/>
          <w:szCs w:val="22"/>
        </w:rPr>
        <w:t>)</w:t>
      </w:r>
      <w:r w:rsidRPr="00830501">
        <w:rPr>
          <w:rFonts w:eastAsia="標楷體"/>
          <w:szCs w:val="22"/>
        </w:rPr>
        <w:t>。</w:t>
      </w:r>
    </w:p>
    <w:p w:rsidR="00BF2C74" w:rsidRPr="00830501" w:rsidRDefault="00BF2C74" w:rsidP="00B63A07">
      <w:pPr>
        <w:numPr>
          <w:ilvl w:val="1"/>
          <w:numId w:val="12"/>
        </w:numPr>
        <w:snapToGrid w:val="0"/>
        <w:spacing w:afterLines="50" w:after="180" w:line="300" w:lineRule="exact"/>
        <w:ind w:left="993" w:hanging="851"/>
        <w:jc w:val="both"/>
        <w:rPr>
          <w:rFonts w:eastAsia="標楷體"/>
          <w:szCs w:val="22"/>
        </w:rPr>
      </w:pPr>
      <w:r w:rsidRPr="00830501">
        <w:rPr>
          <w:rFonts w:eastAsia="標楷體"/>
          <w:szCs w:val="22"/>
        </w:rPr>
        <w:t>本校一切收支均應納入校務基金，依法處理</w:t>
      </w:r>
      <w:r w:rsidRPr="00830501">
        <w:rPr>
          <w:rFonts w:eastAsia="標楷體"/>
          <w:szCs w:val="22"/>
        </w:rPr>
        <w:t>(</w:t>
      </w:r>
      <w:r w:rsidRPr="00830501">
        <w:rPr>
          <w:rFonts w:eastAsia="標楷體"/>
          <w:szCs w:val="22"/>
        </w:rPr>
        <w:t>設置條例第</w:t>
      </w:r>
      <w:r w:rsidRPr="00830501">
        <w:rPr>
          <w:rFonts w:eastAsia="標楷體"/>
          <w:szCs w:val="22"/>
        </w:rPr>
        <w:t>9</w:t>
      </w:r>
      <w:r w:rsidRPr="00830501">
        <w:rPr>
          <w:rFonts w:eastAsia="標楷體"/>
          <w:szCs w:val="22"/>
        </w:rPr>
        <w:t>條</w:t>
      </w:r>
      <w:r w:rsidRPr="00830501">
        <w:rPr>
          <w:rFonts w:eastAsia="標楷體"/>
          <w:szCs w:val="22"/>
        </w:rPr>
        <w:t>)</w:t>
      </w:r>
      <w:r w:rsidRPr="00830501">
        <w:rPr>
          <w:rFonts w:eastAsia="標楷體"/>
          <w:szCs w:val="22"/>
        </w:rPr>
        <w:t>。</w:t>
      </w:r>
    </w:p>
    <w:p w:rsidR="00BF2C74" w:rsidRPr="00830501" w:rsidRDefault="00BF2C74" w:rsidP="00BF2C74">
      <w:pPr>
        <w:snapToGrid w:val="0"/>
        <w:spacing w:afterLines="50" w:after="180" w:line="300" w:lineRule="exact"/>
        <w:ind w:left="1094" w:hanging="1094"/>
        <w:jc w:val="both"/>
        <w:rPr>
          <w:rFonts w:eastAsia="標楷體"/>
          <w:noProof/>
          <w:szCs w:val="22"/>
        </w:rPr>
      </w:pPr>
      <w:r w:rsidRPr="00830501">
        <w:rPr>
          <w:rFonts w:eastAsia="標楷體"/>
          <w:szCs w:val="22"/>
        </w:rPr>
        <w:t>三、</w:t>
      </w:r>
      <w:r w:rsidRPr="00830501">
        <w:rPr>
          <w:rFonts w:eastAsia="標楷體"/>
          <w:noProof/>
          <w:szCs w:val="22"/>
        </w:rPr>
        <w:t>校務基金預算執行：</w:t>
      </w:r>
    </w:p>
    <w:p w:rsidR="00BF2C74" w:rsidRPr="00830501" w:rsidRDefault="00BF2C74" w:rsidP="00B63A07">
      <w:pPr>
        <w:numPr>
          <w:ilvl w:val="0"/>
          <w:numId w:val="13"/>
        </w:numPr>
        <w:snapToGrid w:val="0"/>
        <w:spacing w:afterLines="20" w:after="72"/>
        <w:ind w:left="993" w:hanging="851"/>
        <w:jc w:val="both"/>
        <w:rPr>
          <w:rFonts w:eastAsia="標楷體"/>
          <w:szCs w:val="22"/>
        </w:rPr>
      </w:pPr>
      <w:r w:rsidRPr="00830501">
        <w:rPr>
          <w:rFonts w:eastAsia="標楷體"/>
          <w:szCs w:val="22"/>
        </w:rPr>
        <w:t>分配各行政單位、學院、系所經常費（用人費、業務費），應先請控留必要固定費用支出（如設備維護合約等）並於分配額度內審慎管控執行。</w:t>
      </w:r>
    </w:p>
    <w:p w:rsidR="00BF2C74" w:rsidRPr="00830501" w:rsidRDefault="00BF2C74" w:rsidP="00B63A07">
      <w:pPr>
        <w:numPr>
          <w:ilvl w:val="0"/>
          <w:numId w:val="13"/>
        </w:numPr>
        <w:snapToGrid w:val="0"/>
        <w:spacing w:afterLines="20" w:after="72"/>
        <w:ind w:left="993" w:hanging="851"/>
        <w:jc w:val="both"/>
        <w:rPr>
          <w:rFonts w:eastAsia="標楷體"/>
          <w:szCs w:val="22"/>
        </w:rPr>
      </w:pPr>
      <w:r w:rsidRPr="00830501">
        <w:rPr>
          <w:rFonts w:eastAsia="標楷體"/>
          <w:szCs w:val="22"/>
        </w:rPr>
        <w:t>依據行政院主計總處頒「各機關設置及應用電腦管理要點」規定，各單位由校務基金經費來源辦理電腦硬、軟體之採購、租賃及外包事宜，請電算中心協助會核，在預算內總數控管，以避免資源重複購置、裨益管理、表報統計。</w:t>
      </w:r>
    </w:p>
    <w:p w:rsidR="00BF2C74" w:rsidRPr="00830501" w:rsidRDefault="00BF2C74" w:rsidP="00B63A07">
      <w:pPr>
        <w:numPr>
          <w:ilvl w:val="0"/>
          <w:numId w:val="13"/>
        </w:numPr>
        <w:snapToGrid w:val="0"/>
        <w:spacing w:afterLines="20" w:after="72"/>
        <w:ind w:left="993" w:hanging="851"/>
        <w:jc w:val="both"/>
        <w:rPr>
          <w:rFonts w:eastAsia="標楷體"/>
          <w:szCs w:val="22"/>
        </w:rPr>
      </w:pPr>
      <w:r w:rsidRPr="00830501">
        <w:rPr>
          <w:rFonts w:eastAsia="標楷體"/>
          <w:szCs w:val="22"/>
        </w:rPr>
        <w:t>各單位非辦公事務設備，請各單位設法集中管理共同使用以物盡其用，確因業務需要新增購時，亦請各單位嚴予審視辦理，如影印機、咖啡機、相（數位）機、手持行動設備（手機）等，購置仍應事先簽准後辦理。</w:t>
      </w:r>
    </w:p>
    <w:p w:rsidR="00BF2C74" w:rsidRPr="00830501" w:rsidRDefault="00BF2C74" w:rsidP="00B63A07">
      <w:pPr>
        <w:numPr>
          <w:ilvl w:val="0"/>
          <w:numId w:val="13"/>
        </w:numPr>
        <w:snapToGrid w:val="0"/>
        <w:spacing w:afterLines="20" w:after="72"/>
        <w:ind w:left="993" w:hanging="851"/>
        <w:jc w:val="both"/>
        <w:rPr>
          <w:rFonts w:eastAsia="標楷體"/>
          <w:szCs w:val="22"/>
        </w:rPr>
      </w:pPr>
      <w:r w:rsidRPr="00830501">
        <w:rPr>
          <w:rFonts w:eastAsia="標楷體"/>
          <w:szCs w:val="22"/>
        </w:rPr>
        <w:t>依「內部審核處理準則」第</w:t>
      </w:r>
      <w:r w:rsidRPr="00830501">
        <w:rPr>
          <w:rFonts w:eastAsia="標楷體"/>
          <w:szCs w:val="22"/>
        </w:rPr>
        <w:t>21</w:t>
      </w:r>
      <w:r w:rsidRPr="00830501">
        <w:rPr>
          <w:rFonts w:eastAsia="標楷體"/>
          <w:szCs w:val="22"/>
        </w:rPr>
        <w:t>條第</w:t>
      </w:r>
      <w:r w:rsidRPr="00830501">
        <w:rPr>
          <w:rFonts w:eastAsia="標楷體"/>
          <w:szCs w:val="22"/>
        </w:rPr>
        <w:t>10</w:t>
      </w:r>
      <w:r w:rsidRPr="00830501">
        <w:rPr>
          <w:rFonts w:eastAsia="標楷體"/>
          <w:szCs w:val="22"/>
        </w:rPr>
        <w:t>款後段規定，零用金以外之支付方式，以直接匯入受款人之金融機構、儲匯機構存款帳戶為原則。</w:t>
      </w:r>
      <w:r w:rsidRPr="00830501">
        <w:rPr>
          <w:rFonts w:eastAsia="標楷體"/>
          <w:szCs w:val="22"/>
        </w:rPr>
        <w:br/>
      </w:r>
      <w:r w:rsidRPr="00830501">
        <w:rPr>
          <w:rFonts w:eastAsia="標楷體"/>
          <w:szCs w:val="22"/>
        </w:rPr>
        <w:t>（除零用金限額以下之小額付款得由編制內人員或行政助理墊付外，其餘均應逕付受款人，不得由計畫主持人或機關人員代領轉付）。</w:t>
      </w:r>
    </w:p>
    <w:p w:rsidR="00BF2C74" w:rsidRPr="00830501" w:rsidRDefault="00BF2C74" w:rsidP="00B63A07">
      <w:pPr>
        <w:numPr>
          <w:ilvl w:val="0"/>
          <w:numId w:val="13"/>
        </w:numPr>
        <w:snapToGrid w:val="0"/>
        <w:spacing w:afterLines="20" w:after="72"/>
        <w:ind w:left="993" w:hanging="851"/>
        <w:jc w:val="both"/>
        <w:rPr>
          <w:rFonts w:eastAsia="標楷體"/>
          <w:szCs w:val="22"/>
        </w:rPr>
      </w:pPr>
      <w:r w:rsidRPr="00830501">
        <w:rPr>
          <w:rFonts w:eastAsia="標楷體"/>
          <w:szCs w:val="22"/>
        </w:rPr>
        <w:t>為有效控管資本支出計畫執行率，核定各單位資本門預算執行數，截止</w:t>
      </w:r>
      <w:r w:rsidRPr="00830501">
        <w:rPr>
          <w:rFonts w:eastAsia="標楷體"/>
          <w:szCs w:val="22"/>
        </w:rPr>
        <w:t>8</w:t>
      </w:r>
      <w:r w:rsidRPr="00830501">
        <w:rPr>
          <w:rFonts w:eastAsia="標楷體"/>
          <w:szCs w:val="22"/>
        </w:rPr>
        <w:t>月底前未送主計室完成｢已審｣階段之單位，其未審之預算額度由學校收回統籌再分配。</w:t>
      </w:r>
    </w:p>
    <w:p w:rsidR="00FD17A1" w:rsidRDefault="00BF2C74" w:rsidP="00BF2C74">
      <w:pPr>
        <w:spacing w:line="300" w:lineRule="exact"/>
        <w:rPr>
          <w:rFonts w:eastAsia="標楷體"/>
          <w:szCs w:val="22"/>
        </w:rPr>
      </w:pPr>
      <w:r w:rsidRPr="00830501">
        <w:rPr>
          <w:rFonts w:eastAsia="標楷體"/>
          <w:szCs w:val="22"/>
        </w:rPr>
        <w:t>四、本原則經校務基金管理委員會審議通過，簽請校長核訂後實施，修正時亦同。</w:t>
      </w:r>
    </w:p>
    <w:p w:rsidR="00FD17A1" w:rsidRDefault="00FD17A1">
      <w:pPr>
        <w:widowControl/>
        <w:rPr>
          <w:rFonts w:eastAsia="標楷體"/>
          <w:szCs w:val="22"/>
        </w:rPr>
      </w:pPr>
      <w:r>
        <w:rPr>
          <w:rFonts w:eastAsia="標楷體"/>
          <w:szCs w:val="22"/>
        </w:rPr>
        <w:br w:type="page"/>
      </w:r>
    </w:p>
    <w:p w:rsidR="00012F76" w:rsidRDefault="00C24767">
      <w:pPr>
        <w:widowControl/>
        <w:rPr>
          <w:rFonts w:eastAsia="標楷體"/>
          <w:sz w:val="28"/>
          <w:szCs w:val="28"/>
        </w:rPr>
      </w:pPr>
      <w:r w:rsidRPr="00C24767">
        <w:rPr>
          <w:noProof/>
        </w:rPr>
        <w:lastRenderedPageBreak/>
        <w:drawing>
          <wp:inline distT="0" distB="0" distL="0" distR="0">
            <wp:extent cx="6660515" cy="8379562"/>
            <wp:effectExtent l="0" t="0" r="6985" b="254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0515" cy="8379562"/>
                    </a:xfrm>
                    <a:prstGeom prst="rect">
                      <a:avLst/>
                    </a:prstGeom>
                    <a:noFill/>
                    <a:ln>
                      <a:noFill/>
                    </a:ln>
                  </pic:spPr>
                </pic:pic>
              </a:graphicData>
            </a:graphic>
          </wp:inline>
        </w:drawing>
      </w:r>
      <w:r w:rsidR="00012F76">
        <w:rPr>
          <w:rFonts w:eastAsia="標楷體"/>
          <w:sz w:val="28"/>
          <w:szCs w:val="28"/>
        </w:rPr>
        <w:br w:type="page"/>
      </w:r>
    </w:p>
    <w:p w:rsidR="00BF2C74" w:rsidRPr="00830501" w:rsidRDefault="00BF2C74" w:rsidP="00BF2C74">
      <w:pPr>
        <w:spacing w:line="300" w:lineRule="exact"/>
        <w:rPr>
          <w:rFonts w:eastAsia="標楷體"/>
          <w:sz w:val="28"/>
          <w:szCs w:val="28"/>
        </w:rPr>
      </w:pPr>
    </w:p>
    <w:p w:rsidR="00BF2C74" w:rsidRPr="00830501" w:rsidRDefault="00BF2C74" w:rsidP="00BF2C74">
      <w:pPr>
        <w:jc w:val="center"/>
        <w:rPr>
          <w:rFonts w:eastAsia="標楷體"/>
          <w:sz w:val="72"/>
          <w:szCs w:val="72"/>
        </w:rPr>
      </w:pPr>
    </w:p>
    <w:p w:rsidR="00BF2C74" w:rsidRPr="00830501" w:rsidRDefault="00BF2C74" w:rsidP="00BF2C74">
      <w:pPr>
        <w:jc w:val="center"/>
        <w:rPr>
          <w:rFonts w:eastAsia="標楷體"/>
          <w:sz w:val="72"/>
          <w:szCs w:val="72"/>
        </w:rPr>
      </w:pPr>
      <w:r w:rsidRPr="00830501">
        <w:rPr>
          <w:rFonts w:eastAsia="標楷體"/>
          <w:sz w:val="72"/>
          <w:szCs w:val="72"/>
        </w:rPr>
        <w:t>國立屏東科技大學</w:t>
      </w:r>
    </w:p>
    <w:p w:rsidR="00BF2C74" w:rsidRPr="00830501" w:rsidRDefault="00BF2C74" w:rsidP="00BF2C74">
      <w:pPr>
        <w:jc w:val="center"/>
        <w:rPr>
          <w:rFonts w:eastAsia="標楷體"/>
          <w:sz w:val="72"/>
          <w:szCs w:val="72"/>
        </w:rPr>
      </w:pPr>
    </w:p>
    <w:p w:rsidR="00BF2C74" w:rsidRPr="00830501" w:rsidRDefault="00BF2C74" w:rsidP="00BF2C74">
      <w:pPr>
        <w:jc w:val="center"/>
        <w:rPr>
          <w:rFonts w:eastAsia="標楷體"/>
          <w:sz w:val="72"/>
          <w:szCs w:val="72"/>
        </w:rPr>
      </w:pPr>
    </w:p>
    <w:p w:rsidR="00BF2C74" w:rsidRPr="00830501" w:rsidRDefault="00BF2C74" w:rsidP="00BF2C74">
      <w:pPr>
        <w:jc w:val="center"/>
        <w:rPr>
          <w:rFonts w:eastAsia="標楷體"/>
          <w:sz w:val="72"/>
          <w:szCs w:val="72"/>
        </w:rPr>
      </w:pPr>
    </w:p>
    <w:p w:rsidR="00BF2C74" w:rsidRPr="00830501" w:rsidRDefault="00BF2C74" w:rsidP="00BF2C74">
      <w:pPr>
        <w:jc w:val="center"/>
        <w:rPr>
          <w:rFonts w:eastAsia="標楷體"/>
          <w:sz w:val="72"/>
          <w:szCs w:val="72"/>
        </w:rPr>
      </w:pPr>
      <w:r w:rsidRPr="00830501">
        <w:rPr>
          <w:rFonts w:eastAsia="標楷體"/>
          <w:sz w:val="72"/>
          <w:szCs w:val="72"/>
        </w:rPr>
        <w:t>106</w:t>
      </w:r>
      <w:r w:rsidRPr="00830501">
        <w:rPr>
          <w:rFonts w:eastAsia="標楷體"/>
          <w:sz w:val="72"/>
          <w:szCs w:val="72"/>
        </w:rPr>
        <w:t>年度</w:t>
      </w:r>
      <w:r w:rsidRPr="00830501">
        <w:rPr>
          <w:rFonts w:eastAsia="標楷體"/>
          <w:sz w:val="72"/>
          <w:szCs w:val="72"/>
        </w:rPr>
        <w:t xml:space="preserve"> </w:t>
      </w:r>
      <w:r w:rsidRPr="00830501">
        <w:rPr>
          <w:rFonts w:eastAsia="標楷體"/>
          <w:sz w:val="72"/>
          <w:szCs w:val="72"/>
        </w:rPr>
        <w:t>財務規劃報告書</w:t>
      </w:r>
    </w:p>
    <w:p w:rsidR="00BF2C74" w:rsidRPr="00830501" w:rsidRDefault="00BF2C74" w:rsidP="00BF2C74">
      <w:pPr>
        <w:jc w:val="center"/>
        <w:rPr>
          <w:rFonts w:eastAsia="標楷體"/>
          <w:sz w:val="72"/>
          <w:szCs w:val="72"/>
        </w:rPr>
      </w:pPr>
    </w:p>
    <w:p w:rsidR="00BF2C74" w:rsidRPr="00830501" w:rsidRDefault="00BF2C74" w:rsidP="00BF2C74">
      <w:pPr>
        <w:jc w:val="center"/>
        <w:rPr>
          <w:rFonts w:eastAsia="標楷體"/>
          <w:sz w:val="72"/>
          <w:szCs w:val="72"/>
        </w:rPr>
      </w:pPr>
    </w:p>
    <w:p w:rsidR="00BF2C74" w:rsidRPr="00830501" w:rsidRDefault="00BF2C74" w:rsidP="00BF2C74">
      <w:pPr>
        <w:jc w:val="center"/>
        <w:rPr>
          <w:rFonts w:eastAsia="標楷體"/>
          <w:sz w:val="72"/>
          <w:szCs w:val="72"/>
        </w:rPr>
      </w:pPr>
    </w:p>
    <w:p w:rsidR="00BF2C74" w:rsidRPr="00830501" w:rsidRDefault="00BF2C74" w:rsidP="00BF2C74">
      <w:pPr>
        <w:jc w:val="center"/>
        <w:rPr>
          <w:rFonts w:eastAsia="標楷體"/>
          <w:sz w:val="72"/>
          <w:szCs w:val="72"/>
        </w:rPr>
      </w:pPr>
    </w:p>
    <w:p w:rsidR="00BF2C74" w:rsidRPr="00830501" w:rsidRDefault="00BF2C74" w:rsidP="00BF2C74">
      <w:pPr>
        <w:jc w:val="center"/>
        <w:rPr>
          <w:rFonts w:eastAsia="標楷體"/>
          <w:sz w:val="52"/>
          <w:szCs w:val="52"/>
        </w:rPr>
      </w:pPr>
      <w:r w:rsidRPr="00830501">
        <w:rPr>
          <w:rFonts w:eastAsia="標楷體"/>
          <w:sz w:val="52"/>
          <w:szCs w:val="52"/>
        </w:rPr>
        <w:t>中華民國</w:t>
      </w:r>
      <w:r w:rsidRPr="00830501">
        <w:rPr>
          <w:rFonts w:eastAsia="標楷體"/>
          <w:sz w:val="52"/>
          <w:szCs w:val="52"/>
        </w:rPr>
        <w:t xml:space="preserve"> 105 </w:t>
      </w:r>
      <w:r w:rsidRPr="00830501">
        <w:rPr>
          <w:rFonts w:eastAsia="標楷體"/>
          <w:sz w:val="52"/>
          <w:szCs w:val="52"/>
        </w:rPr>
        <w:t>年</w:t>
      </w:r>
      <w:r w:rsidRPr="00830501">
        <w:rPr>
          <w:rFonts w:eastAsia="標楷體"/>
          <w:sz w:val="52"/>
          <w:szCs w:val="52"/>
        </w:rPr>
        <w:t xml:space="preserve"> 12 </w:t>
      </w:r>
      <w:r w:rsidRPr="00830501">
        <w:rPr>
          <w:rFonts w:eastAsia="標楷體"/>
          <w:sz w:val="52"/>
          <w:szCs w:val="52"/>
        </w:rPr>
        <w:t>月日</w:t>
      </w:r>
    </w:p>
    <w:p w:rsidR="00BF2C74" w:rsidRPr="00830501" w:rsidRDefault="00BF2C74" w:rsidP="00BF2C74">
      <w:pPr>
        <w:widowControl/>
        <w:snapToGrid w:val="0"/>
        <w:jc w:val="center"/>
        <w:rPr>
          <w:rFonts w:eastAsia="標楷體"/>
          <w:noProof/>
          <w:sz w:val="56"/>
          <w:szCs w:val="56"/>
        </w:rPr>
      </w:pPr>
      <w:r w:rsidRPr="00830501">
        <w:br w:type="page"/>
      </w:r>
      <w:r w:rsidRPr="00830501">
        <w:rPr>
          <w:rFonts w:eastAsia="標楷體"/>
          <w:sz w:val="56"/>
          <w:szCs w:val="56"/>
        </w:rPr>
        <w:lastRenderedPageBreak/>
        <w:t>目錄</w:t>
      </w:r>
      <w:r w:rsidRPr="00830501">
        <w:rPr>
          <w:rFonts w:eastAsia="標楷體"/>
          <w:b/>
          <w:bCs/>
          <w:color w:val="365F91"/>
          <w:kern w:val="0"/>
          <w:sz w:val="56"/>
          <w:szCs w:val="56"/>
          <w:lang w:val="zh-TW"/>
        </w:rPr>
        <w:fldChar w:fldCharType="begin"/>
      </w:r>
      <w:r w:rsidRPr="00830501">
        <w:rPr>
          <w:rFonts w:eastAsia="標楷體"/>
          <w:b/>
          <w:bCs/>
          <w:color w:val="365F91"/>
          <w:kern w:val="0"/>
          <w:sz w:val="56"/>
          <w:szCs w:val="56"/>
          <w:lang w:val="zh-TW"/>
        </w:rPr>
        <w:instrText xml:space="preserve"> TOC \o "1-3" \h \z \u </w:instrText>
      </w:r>
      <w:r w:rsidRPr="00830501">
        <w:rPr>
          <w:rFonts w:eastAsia="標楷體"/>
          <w:b/>
          <w:bCs/>
          <w:color w:val="365F91"/>
          <w:kern w:val="0"/>
          <w:sz w:val="56"/>
          <w:szCs w:val="56"/>
          <w:lang w:val="zh-TW"/>
        </w:rPr>
        <w:fldChar w:fldCharType="separate"/>
      </w:r>
    </w:p>
    <w:p w:rsidR="00BF2C74" w:rsidRPr="00830501" w:rsidRDefault="00ED4DD4" w:rsidP="00BF2C74">
      <w:pPr>
        <w:pStyle w:val="15"/>
        <w:tabs>
          <w:tab w:val="right" w:leader="dot" w:pos="9736"/>
        </w:tabs>
        <w:snapToGrid w:val="0"/>
        <w:rPr>
          <w:rFonts w:ascii="Times New Roman" w:eastAsia="標楷體" w:hAnsi="Times New Roman"/>
          <w:noProof/>
          <w:kern w:val="2"/>
          <w:sz w:val="36"/>
          <w:szCs w:val="36"/>
        </w:rPr>
      </w:pPr>
      <w:hyperlink w:anchor="_Toc452553589" w:history="1">
        <w:r w:rsidR="00BF2C74" w:rsidRPr="00830501">
          <w:rPr>
            <w:rStyle w:val="af4"/>
            <w:rFonts w:ascii="Times New Roman" w:eastAsia="標楷體" w:hAnsi="Times New Roman"/>
            <w:b/>
            <w:noProof/>
            <w:sz w:val="36"/>
            <w:szCs w:val="36"/>
          </w:rPr>
          <w:t>一、教育績效目標</w:t>
        </w:r>
        <w:r w:rsidR="00BF2C74" w:rsidRPr="00830501">
          <w:rPr>
            <w:rFonts w:ascii="Times New Roman" w:eastAsia="標楷體" w:hAnsi="Times New Roman"/>
            <w:noProof/>
            <w:webHidden/>
            <w:sz w:val="36"/>
            <w:szCs w:val="36"/>
          </w:rPr>
          <w:tab/>
        </w:r>
        <w:r w:rsidR="00BF2C74" w:rsidRPr="00830501">
          <w:rPr>
            <w:rFonts w:ascii="Times New Roman" w:eastAsia="標楷體" w:hAnsi="Times New Roman"/>
            <w:noProof/>
            <w:webHidden/>
            <w:sz w:val="36"/>
            <w:szCs w:val="36"/>
          </w:rPr>
          <w:fldChar w:fldCharType="begin"/>
        </w:r>
        <w:r w:rsidR="00BF2C74" w:rsidRPr="00830501">
          <w:rPr>
            <w:rFonts w:ascii="Times New Roman" w:eastAsia="標楷體" w:hAnsi="Times New Roman"/>
            <w:noProof/>
            <w:webHidden/>
            <w:sz w:val="36"/>
            <w:szCs w:val="36"/>
          </w:rPr>
          <w:instrText xml:space="preserve"> PAGEREF _Toc452553589 \h </w:instrText>
        </w:r>
        <w:r w:rsidR="00BF2C74" w:rsidRPr="00830501">
          <w:rPr>
            <w:rFonts w:ascii="Times New Roman" w:eastAsia="標楷體" w:hAnsi="Times New Roman"/>
            <w:noProof/>
            <w:webHidden/>
            <w:sz w:val="36"/>
            <w:szCs w:val="36"/>
          </w:rPr>
        </w:r>
        <w:r w:rsidR="00BF2C74" w:rsidRPr="00830501">
          <w:rPr>
            <w:rFonts w:ascii="Times New Roman" w:eastAsia="標楷體" w:hAnsi="Times New Roman"/>
            <w:noProof/>
            <w:webHidden/>
            <w:sz w:val="36"/>
            <w:szCs w:val="36"/>
          </w:rPr>
          <w:fldChar w:fldCharType="separate"/>
        </w:r>
        <w:r w:rsidR="00845794">
          <w:rPr>
            <w:rFonts w:ascii="Times New Roman" w:eastAsia="標楷體" w:hAnsi="Times New Roman"/>
            <w:noProof/>
            <w:webHidden/>
            <w:sz w:val="36"/>
            <w:szCs w:val="36"/>
          </w:rPr>
          <w:t>17</w:t>
        </w:r>
        <w:r w:rsidR="00BF2C74" w:rsidRPr="00830501">
          <w:rPr>
            <w:rFonts w:ascii="Times New Roman" w:eastAsia="標楷體" w:hAnsi="Times New Roman"/>
            <w:noProof/>
            <w:webHidden/>
            <w:sz w:val="36"/>
            <w:szCs w:val="36"/>
          </w:rPr>
          <w:fldChar w:fldCharType="end"/>
        </w:r>
      </w:hyperlink>
    </w:p>
    <w:p w:rsidR="00BF2C74" w:rsidRPr="00830501" w:rsidRDefault="00ED4DD4" w:rsidP="00BF2C74">
      <w:pPr>
        <w:pStyle w:val="24"/>
        <w:tabs>
          <w:tab w:val="right" w:leader="dot" w:pos="9736"/>
        </w:tabs>
        <w:snapToGrid w:val="0"/>
        <w:rPr>
          <w:rFonts w:ascii="Times New Roman" w:eastAsia="標楷體" w:hAnsi="Times New Roman"/>
          <w:noProof/>
          <w:kern w:val="2"/>
          <w:sz w:val="36"/>
          <w:szCs w:val="36"/>
        </w:rPr>
      </w:pPr>
      <w:hyperlink w:anchor="_Toc452553590" w:history="1">
        <w:r w:rsidR="00BF2C74" w:rsidRPr="00830501">
          <w:rPr>
            <w:rStyle w:val="af4"/>
            <w:rFonts w:ascii="Times New Roman" w:eastAsia="標楷體" w:hAnsi="Times New Roman"/>
            <w:b/>
            <w:bCs/>
            <w:noProof/>
            <w:sz w:val="36"/>
            <w:szCs w:val="36"/>
          </w:rPr>
          <w:t xml:space="preserve">1.1 </w:t>
        </w:r>
        <w:r w:rsidR="00BF2C74" w:rsidRPr="00830501">
          <w:rPr>
            <w:rStyle w:val="af4"/>
            <w:rFonts w:ascii="Times New Roman" w:eastAsia="標楷體" w:hAnsi="Times New Roman"/>
            <w:b/>
            <w:bCs/>
            <w:noProof/>
            <w:sz w:val="36"/>
            <w:szCs w:val="36"/>
          </w:rPr>
          <w:t>發展目標</w:t>
        </w:r>
        <w:r w:rsidR="00BF2C74" w:rsidRPr="00830501">
          <w:rPr>
            <w:rFonts w:ascii="Times New Roman" w:eastAsia="標楷體" w:hAnsi="Times New Roman"/>
            <w:noProof/>
            <w:webHidden/>
            <w:sz w:val="36"/>
            <w:szCs w:val="36"/>
          </w:rPr>
          <w:tab/>
        </w:r>
        <w:r w:rsidR="00BF2C74" w:rsidRPr="00830501">
          <w:rPr>
            <w:rFonts w:ascii="Times New Roman" w:eastAsia="標楷體" w:hAnsi="Times New Roman"/>
            <w:noProof/>
            <w:webHidden/>
            <w:sz w:val="36"/>
            <w:szCs w:val="36"/>
          </w:rPr>
          <w:fldChar w:fldCharType="begin"/>
        </w:r>
        <w:r w:rsidR="00BF2C74" w:rsidRPr="00830501">
          <w:rPr>
            <w:rFonts w:ascii="Times New Roman" w:eastAsia="標楷體" w:hAnsi="Times New Roman"/>
            <w:noProof/>
            <w:webHidden/>
            <w:sz w:val="36"/>
            <w:szCs w:val="36"/>
          </w:rPr>
          <w:instrText xml:space="preserve"> PAGEREF _Toc452553590 \h </w:instrText>
        </w:r>
        <w:r w:rsidR="00BF2C74" w:rsidRPr="00830501">
          <w:rPr>
            <w:rFonts w:ascii="Times New Roman" w:eastAsia="標楷體" w:hAnsi="Times New Roman"/>
            <w:noProof/>
            <w:webHidden/>
            <w:sz w:val="36"/>
            <w:szCs w:val="36"/>
          </w:rPr>
        </w:r>
        <w:r w:rsidR="00BF2C74" w:rsidRPr="00830501">
          <w:rPr>
            <w:rFonts w:ascii="Times New Roman" w:eastAsia="標楷體" w:hAnsi="Times New Roman"/>
            <w:noProof/>
            <w:webHidden/>
            <w:sz w:val="36"/>
            <w:szCs w:val="36"/>
          </w:rPr>
          <w:fldChar w:fldCharType="separate"/>
        </w:r>
        <w:r w:rsidR="00845794">
          <w:rPr>
            <w:rFonts w:ascii="Times New Roman" w:eastAsia="標楷體" w:hAnsi="Times New Roman"/>
            <w:noProof/>
            <w:webHidden/>
            <w:sz w:val="36"/>
            <w:szCs w:val="36"/>
          </w:rPr>
          <w:t>17</w:t>
        </w:r>
        <w:r w:rsidR="00BF2C74" w:rsidRPr="00830501">
          <w:rPr>
            <w:rFonts w:ascii="Times New Roman" w:eastAsia="標楷體" w:hAnsi="Times New Roman"/>
            <w:noProof/>
            <w:webHidden/>
            <w:sz w:val="36"/>
            <w:szCs w:val="36"/>
          </w:rPr>
          <w:fldChar w:fldCharType="end"/>
        </w:r>
      </w:hyperlink>
    </w:p>
    <w:p w:rsidR="00BF2C74" w:rsidRPr="00830501" w:rsidRDefault="00ED4DD4" w:rsidP="00BF2C74">
      <w:pPr>
        <w:pStyle w:val="24"/>
        <w:tabs>
          <w:tab w:val="right" w:leader="dot" w:pos="9736"/>
        </w:tabs>
        <w:snapToGrid w:val="0"/>
        <w:rPr>
          <w:rFonts w:ascii="Times New Roman" w:eastAsia="標楷體" w:hAnsi="Times New Roman"/>
          <w:noProof/>
          <w:kern w:val="2"/>
          <w:sz w:val="36"/>
          <w:szCs w:val="36"/>
        </w:rPr>
      </w:pPr>
      <w:hyperlink w:anchor="_Toc452553591" w:history="1">
        <w:r w:rsidR="00BF2C74" w:rsidRPr="00830501">
          <w:rPr>
            <w:rStyle w:val="af4"/>
            <w:rFonts w:ascii="Times New Roman" w:eastAsia="標楷體" w:hAnsi="Times New Roman"/>
            <w:b/>
            <w:bCs/>
            <w:noProof/>
            <w:sz w:val="36"/>
            <w:szCs w:val="36"/>
          </w:rPr>
          <w:t xml:space="preserve">1-2 </w:t>
        </w:r>
        <w:r w:rsidR="00BF2C74" w:rsidRPr="00830501">
          <w:rPr>
            <w:rStyle w:val="af4"/>
            <w:rFonts w:ascii="Times New Roman" w:eastAsia="標楷體" w:hAnsi="Times New Roman"/>
            <w:b/>
            <w:bCs/>
            <w:noProof/>
            <w:sz w:val="36"/>
            <w:szCs w:val="36"/>
          </w:rPr>
          <w:t>績效目標規劃</w:t>
        </w:r>
        <w:r w:rsidR="00BF2C74" w:rsidRPr="00830501">
          <w:rPr>
            <w:rFonts w:ascii="Times New Roman" w:eastAsia="標楷體" w:hAnsi="Times New Roman"/>
            <w:noProof/>
            <w:webHidden/>
            <w:sz w:val="36"/>
            <w:szCs w:val="36"/>
          </w:rPr>
          <w:tab/>
        </w:r>
        <w:r w:rsidR="00BF2C74" w:rsidRPr="00830501">
          <w:rPr>
            <w:rFonts w:ascii="Times New Roman" w:eastAsia="標楷體" w:hAnsi="Times New Roman"/>
            <w:noProof/>
            <w:webHidden/>
            <w:sz w:val="36"/>
            <w:szCs w:val="36"/>
          </w:rPr>
          <w:fldChar w:fldCharType="begin"/>
        </w:r>
        <w:r w:rsidR="00BF2C74" w:rsidRPr="00830501">
          <w:rPr>
            <w:rFonts w:ascii="Times New Roman" w:eastAsia="標楷體" w:hAnsi="Times New Roman"/>
            <w:noProof/>
            <w:webHidden/>
            <w:sz w:val="36"/>
            <w:szCs w:val="36"/>
          </w:rPr>
          <w:instrText xml:space="preserve"> PAGEREF _Toc452553591 \h </w:instrText>
        </w:r>
        <w:r w:rsidR="00BF2C74" w:rsidRPr="00830501">
          <w:rPr>
            <w:rFonts w:ascii="Times New Roman" w:eastAsia="標楷體" w:hAnsi="Times New Roman"/>
            <w:noProof/>
            <w:webHidden/>
            <w:sz w:val="36"/>
            <w:szCs w:val="36"/>
          </w:rPr>
        </w:r>
        <w:r w:rsidR="00BF2C74" w:rsidRPr="00830501">
          <w:rPr>
            <w:rFonts w:ascii="Times New Roman" w:eastAsia="標楷體" w:hAnsi="Times New Roman"/>
            <w:noProof/>
            <w:webHidden/>
            <w:sz w:val="36"/>
            <w:szCs w:val="36"/>
          </w:rPr>
          <w:fldChar w:fldCharType="separate"/>
        </w:r>
        <w:r w:rsidR="00845794">
          <w:rPr>
            <w:rFonts w:ascii="Times New Roman" w:eastAsia="標楷體" w:hAnsi="Times New Roman"/>
            <w:noProof/>
            <w:webHidden/>
            <w:sz w:val="36"/>
            <w:szCs w:val="36"/>
          </w:rPr>
          <w:t>19</w:t>
        </w:r>
        <w:r w:rsidR="00BF2C74" w:rsidRPr="00830501">
          <w:rPr>
            <w:rFonts w:ascii="Times New Roman" w:eastAsia="標楷體" w:hAnsi="Times New Roman"/>
            <w:noProof/>
            <w:webHidden/>
            <w:sz w:val="36"/>
            <w:szCs w:val="36"/>
          </w:rPr>
          <w:fldChar w:fldCharType="end"/>
        </w:r>
      </w:hyperlink>
    </w:p>
    <w:p w:rsidR="00BF2C74" w:rsidRPr="00830501" w:rsidRDefault="00ED4DD4" w:rsidP="00BF2C74">
      <w:pPr>
        <w:pStyle w:val="15"/>
        <w:tabs>
          <w:tab w:val="right" w:leader="dot" w:pos="9736"/>
        </w:tabs>
        <w:snapToGrid w:val="0"/>
        <w:rPr>
          <w:rFonts w:ascii="Times New Roman" w:eastAsia="標楷體" w:hAnsi="Times New Roman"/>
          <w:noProof/>
          <w:kern w:val="2"/>
          <w:sz w:val="36"/>
          <w:szCs w:val="36"/>
        </w:rPr>
      </w:pPr>
      <w:hyperlink w:anchor="_Toc452553592" w:history="1">
        <w:r w:rsidR="00BF2C74" w:rsidRPr="00830501">
          <w:rPr>
            <w:rStyle w:val="af4"/>
            <w:rFonts w:ascii="Times New Roman" w:eastAsia="標楷體" w:hAnsi="Times New Roman"/>
            <w:b/>
            <w:noProof/>
            <w:sz w:val="36"/>
            <w:szCs w:val="36"/>
          </w:rPr>
          <w:t>二、年度工作重點</w:t>
        </w:r>
        <w:r w:rsidR="00BF2C74" w:rsidRPr="00830501">
          <w:rPr>
            <w:rFonts w:ascii="Times New Roman" w:eastAsia="標楷體" w:hAnsi="Times New Roman"/>
            <w:noProof/>
            <w:webHidden/>
            <w:sz w:val="36"/>
            <w:szCs w:val="36"/>
          </w:rPr>
          <w:tab/>
        </w:r>
        <w:r w:rsidR="00BF2C74" w:rsidRPr="00830501">
          <w:rPr>
            <w:rFonts w:ascii="Times New Roman" w:eastAsia="標楷體" w:hAnsi="Times New Roman"/>
            <w:noProof/>
            <w:webHidden/>
            <w:sz w:val="36"/>
            <w:szCs w:val="36"/>
          </w:rPr>
          <w:fldChar w:fldCharType="begin"/>
        </w:r>
        <w:r w:rsidR="00BF2C74" w:rsidRPr="00830501">
          <w:rPr>
            <w:rFonts w:ascii="Times New Roman" w:eastAsia="標楷體" w:hAnsi="Times New Roman"/>
            <w:noProof/>
            <w:webHidden/>
            <w:sz w:val="36"/>
            <w:szCs w:val="36"/>
          </w:rPr>
          <w:instrText xml:space="preserve"> PAGEREF _Toc452553592 \h </w:instrText>
        </w:r>
        <w:r w:rsidR="00BF2C74" w:rsidRPr="00830501">
          <w:rPr>
            <w:rFonts w:ascii="Times New Roman" w:eastAsia="標楷體" w:hAnsi="Times New Roman"/>
            <w:noProof/>
            <w:webHidden/>
            <w:sz w:val="36"/>
            <w:szCs w:val="36"/>
          </w:rPr>
        </w:r>
        <w:r w:rsidR="00BF2C74" w:rsidRPr="00830501">
          <w:rPr>
            <w:rFonts w:ascii="Times New Roman" w:eastAsia="標楷體" w:hAnsi="Times New Roman"/>
            <w:noProof/>
            <w:webHidden/>
            <w:sz w:val="36"/>
            <w:szCs w:val="36"/>
          </w:rPr>
          <w:fldChar w:fldCharType="separate"/>
        </w:r>
        <w:r w:rsidR="00845794">
          <w:rPr>
            <w:rFonts w:ascii="Times New Roman" w:eastAsia="標楷體" w:hAnsi="Times New Roman"/>
            <w:noProof/>
            <w:webHidden/>
            <w:sz w:val="36"/>
            <w:szCs w:val="36"/>
          </w:rPr>
          <w:t>21</w:t>
        </w:r>
        <w:r w:rsidR="00BF2C74" w:rsidRPr="00830501">
          <w:rPr>
            <w:rFonts w:ascii="Times New Roman" w:eastAsia="標楷體" w:hAnsi="Times New Roman"/>
            <w:noProof/>
            <w:webHidden/>
            <w:sz w:val="36"/>
            <w:szCs w:val="36"/>
          </w:rPr>
          <w:fldChar w:fldCharType="end"/>
        </w:r>
      </w:hyperlink>
    </w:p>
    <w:p w:rsidR="00BF2C74" w:rsidRPr="00830501" w:rsidRDefault="00ED4DD4" w:rsidP="00BF2C74">
      <w:pPr>
        <w:pStyle w:val="24"/>
        <w:tabs>
          <w:tab w:val="right" w:leader="dot" w:pos="9736"/>
        </w:tabs>
        <w:snapToGrid w:val="0"/>
        <w:rPr>
          <w:rFonts w:ascii="Times New Roman" w:eastAsia="標楷體" w:hAnsi="Times New Roman"/>
          <w:noProof/>
          <w:kern w:val="2"/>
          <w:sz w:val="36"/>
          <w:szCs w:val="36"/>
        </w:rPr>
      </w:pPr>
      <w:hyperlink w:anchor="_Toc452553593" w:history="1">
        <w:r w:rsidR="00BF2C74" w:rsidRPr="00830501">
          <w:rPr>
            <w:rStyle w:val="af4"/>
            <w:rFonts w:ascii="Times New Roman" w:eastAsia="標楷體" w:hAnsi="Times New Roman"/>
            <w:b/>
            <w:noProof/>
            <w:sz w:val="36"/>
            <w:szCs w:val="36"/>
          </w:rPr>
          <w:t xml:space="preserve">2.1 </w:t>
        </w:r>
        <w:r w:rsidR="00BF2C74" w:rsidRPr="00830501">
          <w:rPr>
            <w:rStyle w:val="af4"/>
            <w:rFonts w:ascii="Times New Roman" w:eastAsia="標楷體" w:hAnsi="Times New Roman"/>
            <w:b/>
            <w:noProof/>
            <w:sz w:val="36"/>
            <w:szCs w:val="36"/>
          </w:rPr>
          <w:t>啟迪智慧、深化技職</w:t>
        </w:r>
        <w:r w:rsidR="00BF2C74" w:rsidRPr="00830501">
          <w:rPr>
            <w:rFonts w:ascii="Times New Roman" w:eastAsia="標楷體" w:hAnsi="Times New Roman"/>
            <w:noProof/>
            <w:webHidden/>
            <w:sz w:val="36"/>
            <w:szCs w:val="36"/>
          </w:rPr>
          <w:tab/>
        </w:r>
        <w:r w:rsidR="00BF2C74" w:rsidRPr="00830501">
          <w:rPr>
            <w:rFonts w:ascii="Times New Roman" w:eastAsia="標楷體" w:hAnsi="Times New Roman"/>
            <w:noProof/>
            <w:webHidden/>
            <w:sz w:val="36"/>
            <w:szCs w:val="36"/>
          </w:rPr>
          <w:fldChar w:fldCharType="begin"/>
        </w:r>
        <w:r w:rsidR="00BF2C74" w:rsidRPr="00830501">
          <w:rPr>
            <w:rFonts w:ascii="Times New Roman" w:eastAsia="標楷體" w:hAnsi="Times New Roman"/>
            <w:noProof/>
            <w:webHidden/>
            <w:sz w:val="36"/>
            <w:szCs w:val="36"/>
          </w:rPr>
          <w:instrText xml:space="preserve"> PAGEREF _Toc452553593 \h </w:instrText>
        </w:r>
        <w:r w:rsidR="00BF2C74" w:rsidRPr="00830501">
          <w:rPr>
            <w:rFonts w:ascii="Times New Roman" w:eastAsia="標楷體" w:hAnsi="Times New Roman"/>
            <w:noProof/>
            <w:webHidden/>
            <w:sz w:val="36"/>
            <w:szCs w:val="36"/>
          </w:rPr>
        </w:r>
        <w:r w:rsidR="00BF2C74" w:rsidRPr="00830501">
          <w:rPr>
            <w:rFonts w:ascii="Times New Roman" w:eastAsia="標楷體" w:hAnsi="Times New Roman"/>
            <w:noProof/>
            <w:webHidden/>
            <w:sz w:val="36"/>
            <w:szCs w:val="36"/>
          </w:rPr>
          <w:fldChar w:fldCharType="separate"/>
        </w:r>
        <w:r w:rsidR="00845794">
          <w:rPr>
            <w:rFonts w:ascii="Times New Roman" w:eastAsia="標楷體" w:hAnsi="Times New Roman"/>
            <w:noProof/>
            <w:webHidden/>
            <w:sz w:val="36"/>
            <w:szCs w:val="36"/>
          </w:rPr>
          <w:t>21</w:t>
        </w:r>
        <w:r w:rsidR="00BF2C74" w:rsidRPr="00830501">
          <w:rPr>
            <w:rFonts w:ascii="Times New Roman" w:eastAsia="標楷體" w:hAnsi="Times New Roman"/>
            <w:noProof/>
            <w:webHidden/>
            <w:sz w:val="36"/>
            <w:szCs w:val="36"/>
          </w:rPr>
          <w:fldChar w:fldCharType="end"/>
        </w:r>
      </w:hyperlink>
    </w:p>
    <w:p w:rsidR="00BF2C74" w:rsidRPr="00830501" w:rsidRDefault="00ED4DD4" w:rsidP="00BF2C74">
      <w:pPr>
        <w:pStyle w:val="24"/>
        <w:tabs>
          <w:tab w:val="right" w:leader="dot" w:pos="9736"/>
        </w:tabs>
        <w:snapToGrid w:val="0"/>
        <w:rPr>
          <w:rFonts w:ascii="Times New Roman" w:eastAsia="標楷體" w:hAnsi="Times New Roman"/>
          <w:noProof/>
          <w:kern w:val="2"/>
          <w:sz w:val="36"/>
          <w:szCs w:val="36"/>
        </w:rPr>
      </w:pPr>
      <w:hyperlink w:anchor="_Toc452553594" w:history="1">
        <w:r w:rsidR="00BF2C74" w:rsidRPr="00830501">
          <w:rPr>
            <w:rStyle w:val="af4"/>
            <w:rFonts w:ascii="Times New Roman" w:eastAsia="標楷體" w:hAnsi="Times New Roman"/>
            <w:b/>
            <w:noProof/>
            <w:sz w:val="36"/>
            <w:szCs w:val="36"/>
          </w:rPr>
          <w:t xml:space="preserve">2.2 </w:t>
        </w:r>
        <w:r w:rsidR="00BF2C74" w:rsidRPr="00830501">
          <w:rPr>
            <w:rStyle w:val="af4"/>
            <w:rFonts w:ascii="Times New Roman" w:eastAsia="標楷體" w:hAnsi="Times New Roman"/>
            <w:b/>
            <w:noProof/>
            <w:sz w:val="36"/>
            <w:szCs w:val="36"/>
          </w:rPr>
          <w:t>研究發展與產學合作</w:t>
        </w:r>
        <w:r w:rsidR="00BF2C74" w:rsidRPr="00830501">
          <w:rPr>
            <w:rFonts w:ascii="Times New Roman" w:eastAsia="標楷體" w:hAnsi="Times New Roman"/>
            <w:noProof/>
            <w:webHidden/>
            <w:sz w:val="36"/>
            <w:szCs w:val="36"/>
          </w:rPr>
          <w:tab/>
        </w:r>
        <w:r w:rsidR="00BF2C74" w:rsidRPr="00830501">
          <w:rPr>
            <w:rFonts w:ascii="Times New Roman" w:eastAsia="標楷體" w:hAnsi="Times New Roman"/>
            <w:noProof/>
            <w:webHidden/>
            <w:sz w:val="36"/>
            <w:szCs w:val="36"/>
          </w:rPr>
          <w:fldChar w:fldCharType="begin"/>
        </w:r>
        <w:r w:rsidR="00BF2C74" w:rsidRPr="00830501">
          <w:rPr>
            <w:rFonts w:ascii="Times New Roman" w:eastAsia="標楷體" w:hAnsi="Times New Roman"/>
            <w:noProof/>
            <w:webHidden/>
            <w:sz w:val="36"/>
            <w:szCs w:val="36"/>
          </w:rPr>
          <w:instrText xml:space="preserve"> PAGEREF _Toc452553594 \h </w:instrText>
        </w:r>
        <w:r w:rsidR="00BF2C74" w:rsidRPr="00830501">
          <w:rPr>
            <w:rFonts w:ascii="Times New Roman" w:eastAsia="標楷體" w:hAnsi="Times New Roman"/>
            <w:noProof/>
            <w:webHidden/>
            <w:sz w:val="36"/>
            <w:szCs w:val="36"/>
          </w:rPr>
        </w:r>
        <w:r w:rsidR="00BF2C74" w:rsidRPr="00830501">
          <w:rPr>
            <w:rFonts w:ascii="Times New Roman" w:eastAsia="標楷體" w:hAnsi="Times New Roman"/>
            <w:noProof/>
            <w:webHidden/>
            <w:sz w:val="36"/>
            <w:szCs w:val="36"/>
          </w:rPr>
          <w:fldChar w:fldCharType="separate"/>
        </w:r>
        <w:r w:rsidR="00845794">
          <w:rPr>
            <w:rFonts w:ascii="Times New Roman" w:eastAsia="標楷體" w:hAnsi="Times New Roman"/>
            <w:noProof/>
            <w:webHidden/>
            <w:sz w:val="36"/>
            <w:szCs w:val="36"/>
          </w:rPr>
          <w:t>22</w:t>
        </w:r>
        <w:r w:rsidR="00BF2C74" w:rsidRPr="00830501">
          <w:rPr>
            <w:rFonts w:ascii="Times New Roman" w:eastAsia="標楷體" w:hAnsi="Times New Roman"/>
            <w:noProof/>
            <w:webHidden/>
            <w:sz w:val="36"/>
            <w:szCs w:val="36"/>
          </w:rPr>
          <w:fldChar w:fldCharType="end"/>
        </w:r>
      </w:hyperlink>
    </w:p>
    <w:p w:rsidR="00BF2C74" w:rsidRPr="00830501" w:rsidRDefault="00ED4DD4" w:rsidP="00BF2C74">
      <w:pPr>
        <w:pStyle w:val="24"/>
        <w:tabs>
          <w:tab w:val="right" w:leader="dot" w:pos="9736"/>
        </w:tabs>
        <w:snapToGrid w:val="0"/>
        <w:rPr>
          <w:rFonts w:ascii="Times New Roman" w:eastAsia="標楷體" w:hAnsi="Times New Roman"/>
          <w:noProof/>
          <w:kern w:val="2"/>
          <w:sz w:val="36"/>
          <w:szCs w:val="36"/>
        </w:rPr>
      </w:pPr>
      <w:hyperlink w:anchor="_Toc452553595" w:history="1">
        <w:r w:rsidR="00BF2C74" w:rsidRPr="00830501">
          <w:rPr>
            <w:rStyle w:val="af4"/>
            <w:rFonts w:ascii="Times New Roman" w:eastAsia="標楷體" w:hAnsi="Times New Roman"/>
            <w:b/>
            <w:noProof/>
            <w:sz w:val="36"/>
            <w:szCs w:val="36"/>
          </w:rPr>
          <w:t>2.3</w:t>
        </w:r>
        <w:r w:rsidR="00BF2C74" w:rsidRPr="00830501">
          <w:rPr>
            <w:rStyle w:val="af4"/>
            <w:rFonts w:ascii="Times New Roman" w:eastAsia="標楷體" w:hAnsi="Times New Roman"/>
            <w:b/>
            <w:noProof/>
            <w:sz w:val="36"/>
            <w:szCs w:val="36"/>
          </w:rPr>
          <w:t>立足臺灣、放眼國際</w:t>
        </w:r>
        <w:r w:rsidR="00BF2C74" w:rsidRPr="00830501">
          <w:rPr>
            <w:rFonts w:ascii="Times New Roman" w:eastAsia="標楷體" w:hAnsi="Times New Roman"/>
            <w:noProof/>
            <w:webHidden/>
            <w:sz w:val="36"/>
            <w:szCs w:val="36"/>
          </w:rPr>
          <w:tab/>
        </w:r>
        <w:r w:rsidR="00BF2C74" w:rsidRPr="00830501">
          <w:rPr>
            <w:rFonts w:ascii="Times New Roman" w:eastAsia="標楷體" w:hAnsi="Times New Roman"/>
            <w:noProof/>
            <w:webHidden/>
            <w:sz w:val="36"/>
            <w:szCs w:val="36"/>
          </w:rPr>
          <w:fldChar w:fldCharType="begin"/>
        </w:r>
        <w:r w:rsidR="00BF2C74" w:rsidRPr="00830501">
          <w:rPr>
            <w:rFonts w:ascii="Times New Roman" w:eastAsia="標楷體" w:hAnsi="Times New Roman"/>
            <w:noProof/>
            <w:webHidden/>
            <w:sz w:val="36"/>
            <w:szCs w:val="36"/>
          </w:rPr>
          <w:instrText xml:space="preserve"> PAGEREF _Toc452553595 \h </w:instrText>
        </w:r>
        <w:r w:rsidR="00BF2C74" w:rsidRPr="00830501">
          <w:rPr>
            <w:rFonts w:ascii="Times New Roman" w:eastAsia="標楷體" w:hAnsi="Times New Roman"/>
            <w:noProof/>
            <w:webHidden/>
            <w:sz w:val="36"/>
            <w:szCs w:val="36"/>
          </w:rPr>
        </w:r>
        <w:r w:rsidR="00BF2C74" w:rsidRPr="00830501">
          <w:rPr>
            <w:rFonts w:ascii="Times New Roman" w:eastAsia="標楷體" w:hAnsi="Times New Roman"/>
            <w:noProof/>
            <w:webHidden/>
            <w:sz w:val="36"/>
            <w:szCs w:val="36"/>
          </w:rPr>
          <w:fldChar w:fldCharType="separate"/>
        </w:r>
        <w:r w:rsidR="00845794">
          <w:rPr>
            <w:rFonts w:ascii="Times New Roman" w:eastAsia="標楷體" w:hAnsi="Times New Roman"/>
            <w:noProof/>
            <w:webHidden/>
            <w:sz w:val="36"/>
            <w:szCs w:val="36"/>
          </w:rPr>
          <w:t>24</w:t>
        </w:r>
        <w:r w:rsidR="00BF2C74" w:rsidRPr="00830501">
          <w:rPr>
            <w:rFonts w:ascii="Times New Roman" w:eastAsia="標楷體" w:hAnsi="Times New Roman"/>
            <w:noProof/>
            <w:webHidden/>
            <w:sz w:val="36"/>
            <w:szCs w:val="36"/>
          </w:rPr>
          <w:fldChar w:fldCharType="end"/>
        </w:r>
      </w:hyperlink>
    </w:p>
    <w:p w:rsidR="00BF2C74" w:rsidRPr="00830501" w:rsidRDefault="00ED4DD4" w:rsidP="00BF2C74">
      <w:pPr>
        <w:pStyle w:val="24"/>
        <w:tabs>
          <w:tab w:val="right" w:leader="dot" w:pos="9736"/>
        </w:tabs>
        <w:snapToGrid w:val="0"/>
        <w:rPr>
          <w:rFonts w:ascii="Times New Roman" w:eastAsia="標楷體" w:hAnsi="Times New Roman"/>
          <w:noProof/>
          <w:kern w:val="2"/>
          <w:sz w:val="36"/>
          <w:szCs w:val="36"/>
        </w:rPr>
      </w:pPr>
      <w:hyperlink w:anchor="_Toc452553596" w:history="1">
        <w:r w:rsidR="00BF2C74" w:rsidRPr="00830501">
          <w:rPr>
            <w:rStyle w:val="af4"/>
            <w:rFonts w:ascii="Times New Roman" w:eastAsia="標楷體" w:hAnsi="Times New Roman"/>
            <w:b/>
            <w:noProof/>
            <w:sz w:val="36"/>
            <w:szCs w:val="36"/>
          </w:rPr>
          <w:t xml:space="preserve">2.4 </w:t>
        </w:r>
        <w:r w:rsidR="00BF2C74" w:rsidRPr="00830501">
          <w:rPr>
            <w:rStyle w:val="af4"/>
            <w:rFonts w:ascii="Times New Roman" w:eastAsia="標楷體" w:hAnsi="Times New Roman"/>
            <w:b/>
            <w:noProof/>
            <w:sz w:val="36"/>
            <w:szCs w:val="36"/>
          </w:rPr>
          <w:t>邁向世界頂尖綠色大學</w:t>
        </w:r>
        <w:r w:rsidR="00BF2C74" w:rsidRPr="00830501">
          <w:rPr>
            <w:rFonts w:ascii="Times New Roman" w:eastAsia="標楷體" w:hAnsi="Times New Roman"/>
            <w:noProof/>
            <w:webHidden/>
            <w:sz w:val="36"/>
            <w:szCs w:val="36"/>
          </w:rPr>
          <w:tab/>
        </w:r>
        <w:r w:rsidR="00BF2C74" w:rsidRPr="00830501">
          <w:rPr>
            <w:rFonts w:ascii="Times New Roman" w:eastAsia="標楷體" w:hAnsi="Times New Roman"/>
            <w:noProof/>
            <w:webHidden/>
            <w:sz w:val="36"/>
            <w:szCs w:val="36"/>
          </w:rPr>
          <w:fldChar w:fldCharType="begin"/>
        </w:r>
        <w:r w:rsidR="00BF2C74" w:rsidRPr="00830501">
          <w:rPr>
            <w:rFonts w:ascii="Times New Roman" w:eastAsia="標楷體" w:hAnsi="Times New Roman"/>
            <w:noProof/>
            <w:webHidden/>
            <w:sz w:val="36"/>
            <w:szCs w:val="36"/>
          </w:rPr>
          <w:instrText xml:space="preserve"> PAGEREF _Toc452553596 \h </w:instrText>
        </w:r>
        <w:r w:rsidR="00BF2C74" w:rsidRPr="00830501">
          <w:rPr>
            <w:rFonts w:ascii="Times New Roman" w:eastAsia="標楷體" w:hAnsi="Times New Roman"/>
            <w:noProof/>
            <w:webHidden/>
            <w:sz w:val="36"/>
            <w:szCs w:val="36"/>
          </w:rPr>
        </w:r>
        <w:r w:rsidR="00BF2C74" w:rsidRPr="00830501">
          <w:rPr>
            <w:rFonts w:ascii="Times New Roman" w:eastAsia="標楷體" w:hAnsi="Times New Roman"/>
            <w:noProof/>
            <w:webHidden/>
            <w:sz w:val="36"/>
            <w:szCs w:val="36"/>
          </w:rPr>
          <w:fldChar w:fldCharType="separate"/>
        </w:r>
        <w:r w:rsidR="00845794">
          <w:rPr>
            <w:rFonts w:ascii="Times New Roman" w:eastAsia="標楷體" w:hAnsi="Times New Roman"/>
            <w:noProof/>
            <w:webHidden/>
            <w:sz w:val="36"/>
            <w:szCs w:val="36"/>
          </w:rPr>
          <w:t>25</w:t>
        </w:r>
        <w:r w:rsidR="00BF2C74" w:rsidRPr="00830501">
          <w:rPr>
            <w:rFonts w:ascii="Times New Roman" w:eastAsia="標楷體" w:hAnsi="Times New Roman"/>
            <w:noProof/>
            <w:webHidden/>
            <w:sz w:val="36"/>
            <w:szCs w:val="36"/>
          </w:rPr>
          <w:fldChar w:fldCharType="end"/>
        </w:r>
      </w:hyperlink>
    </w:p>
    <w:p w:rsidR="00BF2C74" w:rsidRPr="00830501" w:rsidRDefault="00ED4DD4" w:rsidP="00BF2C74">
      <w:pPr>
        <w:pStyle w:val="24"/>
        <w:tabs>
          <w:tab w:val="right" w:leader="dot" w:pos="9736"/>
        </w:tabs>
        <w:snapToGrid w:val="0"/>
        <w:rPr>
          <w:rFonts w:ascii="Times New Roman" w:eastAsia="標楷體" w:hAnsi="Times New Roman"/>
          <w:noProof/>
          <w:kern w:val="2"/>
          <w:sz w:val="36"/>
          <w:szCs w:val="36"/>
        </w:rPr>
      </w:pPr>
      <w:hyperlink w:anchor="_Toc452553597" w:history="1">
        <w:r w:rsidR="00BF2C74" w:rsidRPr="00830501">
          <w:rPr>
            <w:rStyle w:val="af4"/>
            <w:rFonts w:ascii="Times New Roman" w:eastAsia="標楷體" w:hAnsi="Times New Roman"/>
            <w:b/>
            <w:noProof/>
            <w:sz w:val="36"/>
            <w:szCs w:val="36"/>
          </w:rPr>
          <w:t>2.5</w:t>
        </w:r>
        <w:r w:rsidR="00BF2C74" w:rsidRPr="00830501">
          <w:rPr>
            <w:rStyle w:val="af4"/>
            <w:rFonts w:ascii="Times New Roman" w:eastAsia="標楷體" w:hAnsi="Times New Roman"/>
            <w:b/>
            <w:noProof/>
            <w:sz w:val="36"/>
            <w:szCs w:val="36"/>
          </w:rPr>
          <w:t>、人才培育、成就學生</w:t>
        </w:r>
        <w:r w:rsidR="00BF2C74" w:rsidRPr="00830501">
          <w:rPr>
            <w:rFonts w:ascii="Times New Roman" w:eastAsia="標楷體" w:hAnsi="Times New Roman"/>
            <w:noProof/>
            <w:webHidden/>
            <w:sz w:val="36"/>
            <w:szCs w:val="36"/>
          </w:rPr>
          <w:tab/>
        </w:r>
        <w:r w:rsidR="00BF2C74" w:rsidRPr="00830501">
          <w:rPr>
            <w:rFonts w:ascii="Times New Roman" w:eastAsia="標楷體" w:hAnsi="Times New Roman"/>
            <w:noProof/>
            <w:webHidden/>
            <w:sz w:val="36"/>
            <w:szCs w:val="36"/>
          </w:rPr>
          <w:fldChar w:fldCharType="begin"/>
        </w:r>
        <w:r w:rsidR="00BF2C74" w:rsidRPr="00830501">
          <w:rPr>
            <w:rFonts w:ascii="Times New Roman" w:eastAsia="標楷體" w:hAnsi="Times New Roman"/>
            <w:noProof/>
            <w:webHidden/>
            <w:sz w:val="36"/>
            <w:szCs w:val="36"/>
          </w:rPr>
          <w:instrText xml:space="preserve"> PAGEREF _Toc452553597 \h </w:instrText>
        </w:r>
        <w:r w:rsidR="00BF2C74" w:rsidRPr="00830501">
          <w:rPr>
            <w:rFonts w:ascii="Times New Roman" w:eastAsia="標楷體" w:hAnsi="Times New Roman"/>
            <w:noProof/>
            <w:webHidden/>
            <w:sz w:val="36"/>
            <w:szCs w:val="36"/>
          </w:rPr>
        </w:r>
        <w:r w:rsidR="00BF2C74" w:rsidRPr="00830501">
          <w:rPr>
            <w:rFonts w:ascii="Times New Roman" w:eastAsia="標楷體" w:hAnsi="Times New Roman"/>
            <w:noProof/>
            <w:webHidden/>
            <w:sz w:val="36"/>
            <w:szCs w:val="36"/>
          </w:rPr>
          <w:fldChar w:fldCharType="separate"/>
        </w:r>
        <w:r w:rsidR="00845794">
          <w:rPr>
            <w:rFonts w:ascii="Times New Roman" w:eastAsia="標楷體" w:hAnsi="Times New Roman"/>
            <w:noProof/>
            <w:webHidden/>
            <w:sz w:val="36"/>
            <w:szCs w:val="36"/>
          </w:rPr>
          <w:t>26</w:t>
        </w:r>
        <w:r w:rsidR="00BF2C74" w:rsidRPr="00830501">
          <w:rPr>
            <w:rFonts w:ascii="Times New Roman" w:eastAsia="標楷體" w:hAnsi="Times New Roman"/>
            <w:noProof/>
            <w:webHidden/>
            <w:sz w:val="36"/>
            <w:szCs w:val="36"/>
          </w:rPr>
          <w:fldChar w:fldCharType="end"/>
        </w:r>
      </w:hyperlink>
    </w:p>
    <w:p w:rsidR="00BF2C74" w:rsidRPr="00830501" w:rsidRDefault="00ED4DD4" w:rsidP="00BF2C74">
      <w:pPr>
        <w:pStyle w:val="24"/>
        <w:tabs>
          <w:tab w:val="right" w:leader="dot" w:pos="9736"/>
        </w:tabs>
        <w:snapToGrid w:val="0"/>
        <w:rPr>
          <w:rFonts w:ascii="Times New Roman" w:eastAsia="標楷體" w:hAnsi="Times New Roman"/>
          <w:noProof/>
          <w:kern w:val="2"/>
          <w:sz w:val="36"/>
          <w:szCs w:val="36"/>
        </w:rPr>
      </w:pPr>
      <w:hyperlink w:anchor="_Toc452553598" w:history="1">
        <w:r w:rsidR="00BF2C74" w:rsidRPr="00830501">
          <w:rPr>
            <w:rStyle w:val="af4"/>
            <w:rFonts w:ascii="Times New Roman" w:eastAsia="標楷體" w:hAnsi="Times New Roman"/>
            <w:b/>
            <w:noProof/>
            <w:sz w:val="36"/>
            <w:szCs w:val="36"/>
          </w:rPr>
          <w:t>2.6</w:t>
        </w:r>
        <w:r w:rsidR="00BF2C74" w:rsidRPr="00830501">
          <w:rPr>
            <w:rStyle w:val="af4"/>
            <w:rFonts w:ascii="Times New Roman" w:eastAsia="標楷體" w:hAnsi="Times New Roman"/>
            <w:b/>
            <w:noProof/>
            <w:sz w:val="36"/>
            <w:szCs w:val="36"/>
          </w:rPr>
          <w:t>學生品德養成與職涯發展</w:t>
        </w:r>
        <w:r w:rsidR="00BF2C74" w:rsidRPr="00830501">
          <w:rPr>
            <w:rFonts w:ascii="Times New Roman" w:eastAsia="標楷體" w:hAnsi="Times New Roman"/>
            <w:noProof/>
            <w:webHidden/>
            <w:sz w:val="36"/>
            <w:szCs w:val="36"/>
          </w:rPr>
          <w:tab/>
        </w:r>
        <w:r w:rsidR="00BF2C74" w:rsidRPr="00830501">
          <w:rPr>
            <w:rFonts w:ascii="Times New Roman" w:eastAsia="標楷體" w:hAnsi="Times New Roman"/>
            <w:noProof/>
            <w:webHidden/>
            <w:sz w:val="36"/>
            <w:szCs w:val="36"/>
          </w:rPr>
          <w:fldChar w:fldCharType="begin"/>
        </w:r>
        <w:r w:rsidR="00BF2C74" w:rsidRPr="00830501">
          <w:rPr>
            <w:rFonts w:ascii="Times New Roman" w:eastAsia="標楷體" w:hAnsi="Times New Roman"/>
            <w:noProof/>
            <w:webHidden/>
            <w:sz w:val="36"/>
            <w:szCs w:val="36"/>
          </w:rPr>
          <w:instrText xml:space="preserve"> PAGEREF _Toc452553598 \h </w:instrText>
        </w:r>
        <w:r w:rsidR="00BF2C74" w:rsidRPr="00830501">
          <w:rPr>
            <w:rFonts w:ascii="Times New Roman" w:eastAsia="標楷體" w:hAnsi="Times New Roman"/>
            <w:noProof/>
            <w:webHidden/>
            <w:sz w:val="36"/>
            <w:szCs w:val="36"/>
          </w:rPr>
        </w:r>
        <w:r w:rsidR="00BF2C74" w:rsidRPr="00830501">
          <w:rPr>
            <w:rFonts w:ascii="Times New Roman" w:eastAsia="標楷體" w:hAnsi="Times New Roman"/>
            <w:noProof/>
            <w:webHidden/>
            <w:sz w:val="36"/>
            <w:szCs w:val="36"/>
          </w:rPr>
          <w:fldChar w:fldCharType="separate"/>
        </w:r>
        <w:r w:rsidR="00845794">
          <w:rPr>
            <w:rFonts w:ascii="Times New Roman" w:eastAsia="標楷體" w:hAnsi="Times New Roman"/>
            <w:noProof/>
            <w:webHidden/>
            <w:sz w:val="36"/>
            <w:szCs w:val="36"/>
          </w:rPr>
          <w:t>35</w:t>
        </w:r>
        <w:r w:rsidR="00BF2C74" w:rsidRPr="00830501">
          <w:rPr>
            <w:rFonts w:ascii="Times New Roman" w:eastAsia="標楷體" w:hAnsi="Times New Roman"/>
            <w:noProof/>
            <w:webHidden/>
            <w:sz w:val="36"/>
            <w:szCs w:val="36"/>
          </w:rPr>
          <w:fldChar w:fldCharType="end"/>
        </w:r>
      </w:hyperlink>
    </w:p>
    <w:p w:rsidR="00BF2C74" w:rsidRPr="00830501" w:rsidRDefault="00ED4DD4" w:rsidP="00BF2C74">
      <w:pPr>
        <w:pStyle w:val="24"/>
        <w:tabs>
          <w:tab w:val="right" w:leader="dot" w:pos="9736"/>
        </w:tabs>
        <w:snapToGrid w:val="0"/>
        <w:rPr>
          <w:rFonts w:ascii="Times New Roman" w:eastAsia="標楷體" w:hAnsi="Times New Roman"/>
          <w:noProof/>
          <w:kern w:val="2"/>
          <w:sz w:val="36"/>
          <w:szCs w:val="36"/>
        </w:rPr>
      </w:pPr>
      <w:hyperlink w:anchor="_Toc452553599" w:history="1">
        <w:r w:rsidR="00BF2C74" w:rsidRPr="00830501">
          <w:rPr>
            <w:rStyle w:val="af4"/>
            <w:rFonts w:ascii="Times New Roman" w:eastAsia="標楷體" w:hAnsi="Times New Roman"/>
            <w:b/>
            <w:noProof/>
            <w:sz w:val="36"/>
            <w:szCs w:val="36"/>
          </w:rPr>
          <w:t xml:space="preserve">2-7 </w:t>
        </w:r>
        <w:r w:rsidR="00BF2C74" w:rsidRPr="00830501">
          <w:rPr>
            <w:rStyle w:val="af4"/>
            <w:rFonts w:ascii="Times New Roman" w:eastAsia="標楷體" w:hAnsi="Times New Roman"/>
            <w:b/>
            <w:noProof/>
            <w:sz w:val="36"/>
            <w:szCs w:val="36"/>
          </w:rPr>
          <w:t>提升閱讀品質、建構藝文校園</w:t>
        </w:r>
        <w:r w:rsidR="00BF2C74" w:rsidRPr="00830501">
          <w:rPr>
            <w:rFonts w:ascii="Times New Roman" w:eastAsia="標楷體" w:hAnsi="Times New Roman"/>
            <w:noProof/>
            <w:webHidden/>
            <w:sz w:val="36"/>
            <w:szCs w:val="36"/>
          </w:rPr>
          <w:tab/>
        </w:r>
        <w:r w:rsidR="00BF2C74" w:rsidRPr="00830501">
          <w:rPr>
            <w:rFonts w:ascii="Times New Roman" w:eastAsia="標楷體" w:hAnsi="Times New Roman"/>
            <w:noProof/>
            <w:webHidden/>
            <w:sz w:val="36"/>
            <w:szCs w:val="36"/>
          </w:rPr>
          <w:fldChar w:fldCharType="begin"/>
        </w:r>
        <w:r w:rsidR="00BF2C74" w:rsidRPr="00830501">
          <w:rPr>
            <w:rFonts w:ascii="Times New Roman" w:eastAsia="標楷體" w:hAnsi="Times New Roman"/>
            <w:noProof/>
            <w:webHidden/>
            <w:sz w:val="36"/>
            <w:szCs w:val="36"/>
          </w:rPr>
          <w:instrText xml:space="preserve"> PAGEREF _Toc452553599 \h </w:instrText>
        </w:r>
        <w:r w:rsidR="00BF2C74" w:rsidRPr="00830501">
          <w:rPr>
            <w:rFonts w:ascii="Times New Roman" w:eastAsia="標楷體" w:hAnsi="Times New Roman"/>
            <w:noProof/>
            <w:webHidden/>
            <w:sz w:val="36"/>
            <w:szCs w:val="36"/>
          </w:rPr>
        </w:r>
        <w:r w:rsidR="00BF2C74" w:rsidRPr="00830501">
          <w:rPr>
            <w:rFonts w:ascii="Times New Roman" w:eastAsia="標楷體" w:hAnsi="Times New Roman"/>
            <w:noProof/>
            <w:webHidden/>
            <w:sz w:val="36"/>
            <w:szCs w:val="36"/>
          </w:rPr>
          <w:fldChar w:fldCharType="separate"/>
        </w:r>
        <w:r w:rsidR="00845794">
          <w:rPr>
            <w:rFonts w:ascii="Times New Roman" w:eastAsia="標楷體" w:hAnsi="Times New Roman"/>
            <w:noProof/>
            <w:webHidden/>
            <w:sz w:val="36"/>
            <w:szCs w:val="36"/>
          </w:rPr>
          <w:t>38</w:t>
        </w:r>
        <w:r w:rsidR="00BF2C74" w:rsidRPr="00830501">
          <w:rPr>
            <w:rFonts w:ascii="Times New Roman" w:eastAsia="標楷體" w:hAnsi="Times New Roman"/>
            <w:noProof/>
            <w:webHidden/>
            <w:sz w:val="36"/>
            <w:szCs w:val="36"/>
          </w:rPr>
          <w:fldChar w:fldCharType="end"/>
        </w:r>
      </w:hyperlink>
    </w:p>
    <w:p w:rsidR="00BF2C74" w:rsidRPr="00830501" w:rsidRDefault="00ED4DD4" w:rsidP="00BF2C74">
      <w:pPr>
        <w:pStyle w:val="24"/>
        <w:tabs>
          <w:tab w:val="right" w:leader="dot" w:pos="9736"/>
        </w:tabs>
        <w:snapToGrid w:val="0"/>
        <w:rPr>
          <w:rFonts w:ascii="Times New Roman" w:eastAsia="標楷體" w:hAnsi="Times New Roman"/>
          <w:noProof/>
          <w:kern w:val="2"/>
          <w:sz w:val="36"/>
          <w:szCs w:val="36"/>
        </w:rPr>
      </w:pPr>
      <w:hyperlink w:anchor="_Toc452553600" w:history="1">
        <w:r w:rsidR="00BF2C74" w:rsidRPr="00830501">
          <w:rPr>
            <w:rStyle w:val="af4"/>
            <w:rFonts w:ascii="Times New Roman" w:eastAsia="標楷體" w:hAnsi="Times New Roman"/>
            <w:b/>
            <w:noProof/>
            <w:sz w:val="36"/>
            <w:szCs w:val="36"/>
          </w:rPr>
          <w:t>2-8</w:t>
        </w:r>
        <w:r w:rsidR="00BF2C74" w:rsidRPr="00830501">
          <w:rPr>
            <w:rStyle w:val="af4"/>
            <w:rFonts w:ascii="Times New Roman" w:eastAsia="標楷體" w:hAnsi="Times New Roman"/>
            <w:b/>
            <w:noProof/>
            <w:sz w:val="36"/>
            <w:szCs w:val="36"/>
          </w:rPr>
          <w:t>延伸知識場域、建構網路大學</w:t>
        </w:r>
        <w:r w:rsidR="00BF2C74" w:rsidRPr="00830501">
          <w:rPr>
            <w:rFonts w:ascii="Times New Roman" w:eastAsia="標楷體" w:hAnsi="Times New Roman"/>
            <w:noProof/>
            <w:webHidden/>
            <w:sz w:val="36"/>
            <w:szCs w:val="36"/>
          </w:rPr>
          <w:tab/>
        </w:r>
        <w:r w:rsidR="00BF2C74" w:rsidRPr="00830501">
          <w:rPr>
            <w:rFonts w:ascii="Times New Roman" w:eastAsia="標楷體" w:hAnsi="Times New Roman"/>
            <w:noProof/>
            <w:webHidden/>
            <w:sz w:val="36"/>
            <w:szCs w:val="36"/>
          </w:rPr>
          <w:fldChar w:fldCharType="begin"/>
        </w:r>
        <w:r w:rsidR="00BF2C74" w:rsidRPr="00830501">
          <w:rPr>
            <w:rFonts w:ascii="Times New Roman" w:eastAsia="標楷體" w:hAnsi="Times New Roman"/>
            <w:noProof/>
            <w:webHidden/>
            <w:sz w:val="36"/>
            <w:szCs w:val="36"/>
          </w:rPr>
          <w:instrText xml:space="preserve"> PAGEREF _Toc452553600 \h </w:instrText>
        </w:r>
        <w:r w:rsidR="00BF2C74" w:rsidRPr="00830501">
          <w:rPr>
            <w:rFonts w:ascii="Times New Roman" w:eastAsia="標楷體" w:hAnsi="Times New Roman"/>
            <w:noProof/>
            <w:webHidden/>
            <w:sz w:val="36"/>
            <w:szCs w:val="36"/>
          </w:rPr>
        </w:r>
        <w:r w:rsidR="00BF2C74" w:rsidRPr="00830501">
          <w:rPr>
            <w:rFonts w:ascii="Times New Roman" w:eastAsia="標楷體" w:hAnsi="Times New Roman"/>
            <w:noProof/>
            <w:webHidden/>
            <w:sz w:val="36"/>
            <w:szCs w:val="36"/>
          </w:rPr>
          <w:fldChar w:fldCharType="separate"/>
        </w:r>
        <w:r w:rsidR="00845794">
          <w:rPr>
            <w:rFonts w:ascii="Times New Roman" w:eastAsia="標楷體" w:hAnsi="Times New Roman"/>
            <w:noProof/>
            <w:webHidden/>
            <w:sz w:val="36"/>
            <w:szCs w:val="36"/>
          </w:rPr>
          <w:t>39</w:t>
        </w:r>
        <w:r w:rsidR="00BF2C74" w:rsidRPr="00830501">
          <w:rPr>
            <w:rFonts w:ascii="Times New Roman" w:eastAsia="標楷體" w:hAnsi="Times New Roman"/>
            <w:noProof/>
            <w:webHidden/>
            <w:sz w:val="36"/>
            <w:szCs w:val="36"/>
          </w:rPr>
          <w:fldChar w:fldCharType="end"/>
        </w:r>
      </w:hyperlink>
    </w:p>
    <w:p w:rsidR="00BF2C74" w:rsidRPr="00830501" w:rsidRDefault="00ED4DD4" w:rsidP="00BF2C74">
      <w:pPr>
        <w:pStyle w:val="24"/>
        <w:tabs>
          <w:tab w:val="right" w:leader="dot" w:pos="9736"/>
        </w:tabs>
        <w:snapToGrid w:val="0"/>
        <w:rPr>
          <w:rFonts w:ascii="Times New Roman" w:eastAsia="標楷體" w:hAnsi="Times New Roman"/>
          <w:noProof/>
          <w:kern w:val="2"/>
          <w:sz w:val="36"/>
          <w:szCs w:val="36"/>
        </w:rPr>
      </w:pPr>
      <w:hyperlink w:anchor="_Toc452553601" w:history="1">
        <w:r w:rsidR="00BF2C74" w:rsidRPr="00830501">
          <w:rPr>
            <w:rStyle w:val="af4"/>
            <w:rFonts w:ascii="Times New Roman" w:eastAsia="標楷體" w:hAnsi="Times New Roman"/>
            <w:b/>
            <w:noProof/>
            <w:sz w:val="36"/>
            <w:szCs w:val="36"/>
          </w:rPr>
          <w:t>2-9</w:t>
        </w:r>
        <w:r w:rsidR="00BF2C74" w:rsidRPr="00830501">
          <w:rPr>
            <w:rStyle w:val="af4"/>
            <w:rFonts w:ascii="Times New Roman" w:eastAsia="標楷體" w:hAnsi="Times New Roman"/>
            <w:b/>
            <w:noProof/>
            <w:sz w:val="36"/>
            <w:szCs w:val="36"/>
          </w:rPr>
          <w:t>延續卓越成就、善盡社會責任</w:t>
        </w:r>
        <w:r w:rsidR="00BF2C74" w:rsidRPr="00830501">
          <w:rPr>
            <w:rFonts w:ascii="Times New Roman" w:eastAsia="標楷體" w:hAnsi="Times New Roman"/>
            <w:noProof/>
            <w:webHidden/>
            <w:sz w:val="36"/>
            <w:szCs w:val="36"/>
          </w:rPr>
          <w:tab/>
        </w:r>
        <w:r w:rsidR="00BF2C74" w:rsidRPr="00830501">
          <w:rPr>
            <w:rFonts w:ascii="Times New Roman" w:eastAsia="標楷體" w:hAnsi="Times New Roman"/>
            <w:noProof/>
            <w:webHidden/>
            <w:sz w:val="36"/>
            <w:szCs w:val="36"/>
          </w:rPr>
          <w:fldChar w:fldCharType="begin"/>
        </w:r>
        <w:r w:rsidR="00BF2C74" w:rsidRPr="00830501">
          <w:rPr>
            <w:rFonts w:ascii="Times New Roman" w:eastAsia="標楷體" w:hAnsi="Times New Roman"/>
            <w:noProof/>
            <w:webHidden/>
            <w:sz w:val="36"/>
            <w:szCs w:val="36"/>
          </w:rPr>
          <w:instrText xml:space="preserve"> PAGEREF _Toc452553601 \h </w:instrText>
        </w:r>
        <w:r w:rsidR="00BF2C74" w:rsidRPr="00830501">
          <w:rPr>
            <w:rFonts w:ascii="Times New Roman" w:eastAsia="標楷體" w:hAnsi="Times New Roman"/>
            <w:noProof/>
            <w:webHidden/>
            <w:sz w:val="36"/>
            <w:szCs w:val="36"/>
          </w:rPr>
        </w:r>
        <w:r w:rsidR="00BF2C74" w:rsidRPr="00830501">
          <w:rPr>
            <w:rFonts w:ascii="Times New Roman" w:eastAsia="標楷體" w:hAnsi="Times New Roman"/>
            <w:noProof/>
            <w:webHidden/>
            <w:sz w:val="36"/>
            <w:szCs w:val="36"/>
          </w:rPr>
          <w:fldChar w:fldCharType="separate"/>
        </w:r>
        <w:r w:rsidR="00845794">
          <w:rPr>
            <w:rFonts w:ascii="Times New Roman" w:eastAsia="標楷體" w:hAnsi="Times New Roman"/>
            <w:noProof/>
            <w:webHidden/>
            <w:sz w:val="36"/>
            <w:szCs w:val="36"/>
          </w:rPr>
          <w:t>39</w:t>
        </w:r>
        <w:r w:rsidR="00BF2C74" w:rsidRPr="00830501">
          <w:rPr>
            <w:rFonts w:ascii="Times New Roman" w:eastAsia="標楷體" w:hAnsi="Times New Roman"/>
            <w:noProof/>
            <w:webHidden/>
            <w:sz w:val="36"/>
            <w:szCs w:val="36"/>
          </w:rPr>
          <w:fldChar w:fldCharType="end"/>
        </w:r>
      </w:hyperlink>
    </w:p>
    <w:p w:rsidR="00BF2C74" w:rsidRPr="00830501" w:rsidRDefault="00ED4DD4" w:rsidP="00BF2C74">
      <w:pPr>
        <w:pStyle w:val="24"/>
        <w:tabs>
          <w:tab w:val="right" w:leader="dot" w:pos="9736"/>
        </w:tabs>
        <w:snapToGrid w:val="0"/>
        <w:rPr>
          <w:rFonts w:ascii="Times New Roman" w:eastAsia="標楷體" w:hAnsi="Times New Roman"/>
          <w:noProof/>
          <w:kern w:val="2"/>
          <w:sz w:val="36"/>
          <w:szCs w:val="36"/>
        </w:rPr>
      </w:pPr>
      <w:hyperlink w:anchor="_Toc452553602" w:history="1">
        <w:r w:rsidR="00BF2C74" w:rsidRPr="00830501">
          <w:rPr>
            <w:rStyle w:val="af4"/>
            <w:rFonts w:ascii="Times New Roman" w:eastAsia="標楷體" w:hAnsi="Times New Roman"/>
            <w:b/>
            <w:noProof/>
            <w:sz w:val="36"/>
            <w:szCs w:val="36"/>
          </w:rPr>
          <w:t>2-10</w:t>
        </w:r>
        <w:r w:rsidR="00BF2C74" w:rsidRPr="00830501">
          <w:rPr>
            <w:rStyle w:val="af4"/>
            <w:rFonts w:ascii="Times New Roman" w:eastAsia="標楷體" w:hAnsi="Times New Roman"/>
            <w:b/>
            <w:noProof/>
            <w:sz w:val="36"/>
            <w:szCs w:val="36"/>
          </w:rPr>
          <w:t>革新行政作業、提升行政效能</w:t>
        </w:r>
        <w:r w:rsidR="00BF2C74" w:rsidRPr="00830501">
          <w:rPr>
            <w:rFonts w:ascii="Times New Roman" w:eastAsia="標楷體" w:hAnsi="Times New Roman"/>
            <w:noProof/>
            <w:webHidden/>
            <w:sz w:val="36"/>
            <w:szCs w:val="36"/>
          </w:rPr>
          <w:tab/>
        </w:r>
        <w:r w:rsidR="00BF2C74" w:rsidRPr="00830501">
          <w:rPr>
            <w:rFonts w:ascii="Times New Roman" w:eastAsia="標楷體" w:hAnsi="Times New Roman"/>
            <w:noProof/>
            <w:webHidden/>
            <w:sz w:val="36"/>
            <w:szCs w:val="36"/>
          </w:rPr>
          <w:fldChar w:fldCharType="begin"/>
        </w:r>
        <w:r w:rsidR="00BF2C74" w:rsidRPr="00830501">
          <w:rPr>
            <w:rFonts w:ascii="Times New Roman" w:eastAsia="標楷體" w:hAnsi="Times New Roman"/>
            <w:noProof/>
            <w:webHidden/>
            <w:sz w:val="36"/>
            <w:szCs w:val="36"/>
          </w:rPr>
          <w:instrText xml:space="preserve"> PAGEREF _Toc452553602 \h </w:instrText>
        </w:r>
        <w:r w:rsidR="00BF2C74" w:rsidRPr="00830501">
          <w:rPr>
            <w:rFonts w:ascii="Times New Roman" w:eastAsia="標楷體" w:hAnsi="Times New Roman"/>
            <w:noProof/>
            <w:webHidden/>
            <w:sz w:val="36"/>
            <w:szCs w:val="36"/>
          </w:rPr>
        </w:r>
        <w:r w:rsidR="00BF2C74" w:rsidRPr="00830501">
          <w:rPr>
            <w:rFonts w:ascii="Times New Roman" w:eastAsia="標楷體" w:hAnsi="Times New Roman"/>
            <w:noProof/>
            <w:webHidden/>
            <w:sz w:val="36"/>
            <w:szCs w:val="36"/>
          </w:rPr>
          <w:fldChar w:fldCharType="separate"/>
        </w:r>
        <w:r w:rsidR="00845794">
          <w:rPr>
            <w:rFonts w:ascii="Times New Roman" w:eastAsia="標楷體" w:hAnsi="Times New Roman"/>
            <w:noProof/>
            <w:webHidden/>
            <w:sz w:val="36"/>
            <w:szCs w:val="36"/>
          </w:rPr>
          <w:t>42</w:t>
        </w:r>
        <w:r w:rsidR="00BF2C74" w:rsidRPr="00830501">
          <w:rPr>
            <w:rFonts w:ascii="Times New Roman" w:eastAsia="標楷體" w:hAnsi="Times New Roman"/>
            <w:noProof/>
            <w:webHidden/>
            <w:sz w:val="36"/>
            <w:szCs w:val="36"/>
          </w:rPr>
          <w:fldChar w:fldCharType="end"/>
        </w:r>
      </w:hyperlink>
    </w:p>
    <w:p w:rsidR="00BF2C74" w:rsidRPr="00830501" w:rsidRDefault="00ED4DD4" w:rsidP="00BF2C74">
      <w:pPr>
        <w:pStyle w:val="15"/>
        <w:tabs>
          <w:tab w:val="right" w:leader="dot" w:pos="9736"/>
        </w:tabs>
        <w:snapToGrid w:val="0"/>
        <w:rPr>
          <w:rFonts w:ascii="Times New Roman" w:eastAsia="標楷體" w:hAnsi="Times New Roman"/>
          <w:noProof/>
          <w:kern w:val="2"/>
          <w:sz w:val="36"/>
          <w:szCs w:val="36"/>
        </w:rPr>
      </w:pPr>
      <w:hyperlink w:anchor="_Toc452553603" w:history="1">
        <w:r w:rsidR="00BF2C74" w:rsidRPr="00830501">
          <w:rPr>
            <w:rStyle w:val="af4"/>
            <w:rFonts w:ascii="Times New Roman" w:eastAsia="標楷體" w:hAnsi="Times New Roman"/>
            <w:b/>
            <w:noProof/>
            <w:sz w:val="36"/>
            <w:szCs w:val="36"/>
          </w:rPr>
          <w:t>三、財務預測</w:t>
        </w:r>
        <w:r w:rsidR="00BF2C74" w:rsidRPr="00830501">
          <w:rPr>
            <w:rFonts w:ascii="Times New Roman" w:eastAsia="標楷體" w:hAnsi="Times New Roman"/>
            <w:noProof/>
            <w:webHidden/>
            <w:sz w:val="36"/>
            <w:szCs w:val="36"/>
          </w:rPr>
          <w:tab/>
        </w:r>
        <w:r w:rsidR="00BF2C74" w:rsidRPr="00830501">
          <w:rPr>
            <w:rFonts w:ascii="Times New Roman" w:eastAsia="標楷體" w:hAnsi="Times New Roman"/>
            <w:noProof/>
            <w:webHidden/>
            <w:sz w:val="36"/>
            <w:szCs w:val="36"/>
          </w:rPr>
          <w:fldChar w:fldCharType="begin"/>
        </w:r>
        <w:r w:rsidR="00BF2C74" w:rsidRPr="00830501">
          <w:rPr>
            <w:rFonts w:ascii="Times New Roman" w:eastAsia="標楷體" w:hAnsi="Times New Roman"/>
            <w:noProof/>
            <w:webHidden/>
            <w:sz w:val="36"/>
            <w:szCs w:val="36"/>
          </w:rPr>
          <w:instrText xml:space="preserve"> PAGEREF _Toc452553603 \h </w:instrText>
        </w:r>
        <w:r w:rsidR="00BF2C74" w:rsidRPr="00830501">
          <w:rPr>
            <w:rFonts w:ascii="Times New Roman" w:eastAsia="標楷體" w:hAnsi="Times New Roman"/>
            <w:noProof/>
            <w:webHidden/>
            <w:sz w:val="36"/>
            <w:szCs w:val="36"/>
          </w:rPr>
        </w:r>
        <w:r w:rsidR="00BF2C74" w:rsidRPr="00830501">
          <w:rPr>
            <w:rFonts w:ascii="Times New Roman" w:eastAsia="標楷體" w:hAnsi="Times New Roman"/>
            <w:noProof/>
            <w:webHidden/>
            <w:sz w:val="36"/>
            <w:szCs w:val="36"/>
          </w:rPr>
          <w:fldChar w:fldCharType="separate"/>
        </w:r>
        <w:r w:rsidR="00845794">
          <w:rPr>
            <w:rFonts w:ascii="Times New Roman" w:eastAsia="標楷體" w:hAnsi="Times New Roman"/>
            <w:noProof/>
            <w:webHidden/>
            <w:sz w:val="36"/>
            <w:szCs w:val="36"/>
          </w:rPr>
          <w:t>43</w:t>
        </w:r>
        <w:r w:rsidR="00BF2C74" w:rsidRPr="00830501">
          <w:rPr>
            <w:rFonts w:ascii="Times New Roman" w:eastAsia="標楷體" w:hAnsi="Times New Roman"/>
            <w:noProof/>
            <w:webHidden/>
            <w:sz w:val="36"/>
            <w:szCs w:val="36"/>
          </w:rPr>
          <w:fldChar w:fldCharType="end"/>
        </w:r>
      </w:hyperlink>
    </w:p>
    <w:p w:rsidR="00BF2C74" w:rsidRPr="00830501" w:rsidRDefault="00ED4DD4" w:rsidP="00BF2C74">
      <w:pPr>
        <w:pStyle w:val="15"/>
        <w:tabs>
          <w:tab w:val="right" w:leader="dot" w:pos="9736"/>
        </w:tabs>
        <w:snapToGrid w:val="0"/>
        <w:rPr>
          <w:rFonts w:ascii="Times New Roman" w:eastAsia="標楷體" w:hAnsi="Times New Roman"/>
          <w:noProof/>
          <w:kern w:val="2"/>
          <w:sz w:val="36"/>
          <w:szCs w:val="36"/>
        </w:rPr>
      </w:pPr>
      <w:hyperlink w:anchor="_Toc452553604" w:history="1">
        <w:r w:rsidR="00BF2C74" w:rsidRPr="00830501">
          <w:rPr>
            <w:rStyle w:val="af4"/>
            <w:rFonts w:ascii="Times New Roman" w:eastAsia="標楷體" w:hAnsi="Times New Roman"/>
            <w:b/>
            <w:noProof/>
            <w:sz w:val="36"/>
            <w:szCs w:val="36"/>
          </w:rPr>
          <w:t>四、風險評估</w:t>
        </w:r>
        <w:r w:rsidR="00BF2C74" w:rsidRPr="00830501">
          <w:rPr>
            <w:rFonts w:ascii="Times New Roman" w:eastAsia="標楷體" w:hAnsi="Times New Roman"/>
            <w:noProof/>
            <w:webHidden/>
            <w:sz w:val="36"/>
            <w:szCs w:val="36"/>
          </w:rPr>
          <w:tab/>
        </w:r>
        <w:r w:rsidR="00BF2C74" w:rsidRPr="00830501">
          <w:rPr>
            <w:rFonts w:ascii="Times New Roman" w:eastAsia="標楷體" w:hAnsi="Times New Roman"/>
            <w:noProof/>
            <w:webHidden/>
            <w:sz w:val="36"/>
            <w:szCs w:val="36"/>
          </w:rPr>
          <w:fldChar w:fldCharType="begin"/>
        </w:r>
        <w:r w:rsidR="00BF2C74" w:rsidRPr="00830501">
          <w:rPr>
            <w:rFonts w:ascii="Times New Roman" w:eastAsia="標楷體" w:hAnsi="Times New Roman"/>
            <w:noProof/>
            <w:webHidden/>
            <w:sz w:val="36"/>
            <w:szCs w:val="36"/>
          </w:rPr>
          <w:instrText xml:space="preserve"> PAGEREF _Toc452553604 \h </w:instrText>
        </w:r>
        <w:r w:rsidR="00BF2C74" w:rsidRPr="00830501">
          <w:rPr>
            <w:rFonts w:ascii="Times New Roman" w:eastAsia="標楷體" w:hAnsi="Times New Roman"/>
            <w:noProof/>
            <w:webHidden/>
            <w:sz w:val="36"/>
            <w:szCs w:val="36"/>
          </w:rPr>
        </w:r>
        <w:r w:rsidR="00BF2C74" w:rsidRPr="00830501">
          <w:rPr>
            <w:rFonts w:ascii="Times New Roman" w:eastAsia="標楷體" w:hAnsi="Times New Roman"/>
            <w:noProof/>
            <w:webHidden/>
            <w:sz w:val="36"/>
            <w:szCs w:val="36"/>
          </w:rPr>
          <w:fldChar w:fldCharType="separate"/>
        </w:r>
        <w:r w:rsidR="00845794">
          <w:rPr>
            <w:rFonts w:ascii="Times New Roman" w:eastAsia="標楷體" w:hAnsi="Times New Roman"/>
            <w:noProof/>
            <w:webHidden/>
            <w:sz w:val="36"/>
            <w:szCs w:val="36"/>
          </w:rPr>
          <w:t>48</w:t>
        </w:r>
        <w:r w:rsidR="00BF2C74" w:rsidRPr="00830501">
          <w:rPr>
            <w:rFonts w:ascii="Times New Roman" w:eastAsia="標楷體" w:hAnsi="Times New Roman"/>
            <w:noProof/>
            <w:webHidden/>
            <w:sz w:val="36"/>
            <w:szCs w:val="36"/>
          </w:rPr>
          <w:fldChar w:fldCharType="end"/>
        </w:r>
      </w:hyperlink>
    </w:p>
    <w:p w:rsidR="00BF2C74" w:rsidRPr="00830501" w:rsidRDefault="00ED4DD4" w:rsidP="00BF2C74">
      <w:pPr>
        <w:pStyle w:val="24"/>
        <w:tabs>
          <w:tab w:val="right" w:leader="dot" w:pos="9736"/>
        </w:tabs>
        <w:snapToGrid w:val="0"/>
        <w:rPr>
          <w:rFonts w:ascii="Times New Roman" w:eastAsia="標楷體" w:hAnsi="Times New Roman"/>
          <w:noProof/>
          <w:kern w:val="2"/>
          <w:sz w:val="36"/>
          <w:szCs w:val="36"/>
        </w:rPr>
      </w:pPr>
      <w:hyperlink w:anchor="_Toc452553605" w:history="1">
        <w:r w:rsidR="00BF2C74" w:rsidRPr="00830501">
          <w:rPr>
            <w:rStyle w:val="af4"/>
            <w:rFonts w:ascii="Times New Roman" w:eastAsia="標楷體" w:hAnsi="Times New Roman"/>
            <w:b/>
            <w:noProof/>
            <w:sz w:val="36"/>
            <w:szCs w:val="36"/>
          </w:rPr>
          <w:t xml:space="preserve">4.1 </w:t>
        </w:r>
        <w:r w:rsidR="00BF2C74" w:rsidRPr="00830501">
          <w:rPr>
            <w:rStyle w:val="af4"/>
            <w:rFonts w:ascii="Times New Roman" w:eastAsia="標楷體" w:hAnsi="Times New Roman"/>
            <w:b/>
            <w:noProof/>
            <w:sz w:val="36"/>
            <w:szCs w:val="36"/>
          </w:rPr>
          <w:t>風險辨識</w:t>
        </w:r>
        <w:r w:rsidR="00BF2C74" w:rsidRPr="00830501">
          <w:rPr>
            <w:rFonts w:ascii="Times New Roman" w:eastAsia="標楷體" w:hAnsi="Times New Roman"/>
            <w:noProof/>
            <w:webHidden/>
            <w:sz w:val="36"/>
            <w:szCs w:val="36"/>
          </w:rPr>
          <w:tab/>
        </w:r>
        <w:r w:rsidR="00BF2C74" w:rsidRPr="00830501">
          <w:rPr>
            <w:rFonts w:ascii="Times New Roman" w:eastAsia="標楷體" w:hAnsi="Times New Roman"/>
            <w:noProof/>
            <w:webHidden/>
            <w:sz w:val="36"/>
            <w:szCs w:val="36"/>
          </w:rPr>
          <w:fldChar w:fldCharType="begin"/>
        </w:r>
        <w:r w:rsidR="00BF2C74" w:rsidRPr="00830501">
          <w:rPr>
            <w:rFonts w:ascii="Times New Roman" w:eastAsia="標楷體" w:hAnsi="Times New Roman"/>
            <w:noProof/>
            <w:webHidden/>
            <w:sz w:val="36"/>
            <w:szCs w:val="36"/>
          </w:rPr>
          <w:instrText xml:space="preserve"> PAGEREF _Toc452553605 \h </w:instrText>
        </w:r>
        <w:r w:rsidR="00BF2C74" w:rsidRPr="00830501">
          <w:rPr>
            <w:rFonts w:ascii="Times New Roman" w:eastAsia="標楷體" w:hAnsi="Times New Roman"/>
            <w:noProof/>
            <w:webHidden/>
            <w:sz w:val="36"/>
            <w:szCs w:val="36"/>
          </w:rPr>
        </w:r>
        <w:r w:rsidR="00BF2C74" w:rsidRPr="00830501">
          <w:rPr>
            <w:rFonts w:ascii="Times New Roman" w:eastAsia="標楷體" w:hAnsi="Times New Roman"/>
            <w:noProof/>
            <w:webHidden/>
            <w:sz w:val="36"/>
            <w:szCs w:val="36"/>
          </w:rPr>
          <w:fldChar w:fldCharType="separate"/>
        </w:r>
        <w:r w:rsidR="00845794">
          <w:rPr>
            <w:rFonts w:ascii="Times New Roman" w:eastAsia="標楷體" w:hAnsi="Times New Roman"/>
            <w:noProof/>
            <w:webHidden/>
            <w:sz w:val="36"/>
            <w:szCs w:val="36"/>
          </w:rPr>
          <w:t>48</w:t>
        </w:r>
        <w:r w:rsidR="00BF2C74" w:rsidRPr="00830501">
          <w:rPr>
            <w:rFonts w:ascii="Times New Roman" w:eastAsia="標楷體" w:hAnsi="Times New Roman"/>
            <w:noProof/>
            <w:webHidden/>
            <w:sz w:val="36"/>
            <w:szCs w:val="36"/>
          </w:rPr>
          <w:fldChar w:fldCharType="end"/>
        </w:r>
      </w:hyperlink>
    </w:p>
    <w:p w:rsidR="00BF2C74" w:rsidRPr="00830501" w:rsidRDefault="00ED4DD4" w:rsidP="00BF2C74">
      <w:pPr>
        <w:pStyle w:val="24"/>
        <w:tabs>
          <w:tab w:val="right" w:leader="dot" w:pos="9736"/>
        </w:tabs>
        <w:snapToGrid w:val="0"/>
        <w:rPr>
          <w:rFonts w:ascii="Times New Roman" w:eastAsia="標楷體" w:hAnsi="Times New Roman"/>
          <w:noProof/>
          <w:kern w:val="2"/>
          <w:sz w:val="36"/>
          <w:szCs w:val="36"/>
        </w:rPr>
      </w:pPr>
      <w:hyperlink w:anchor="_Toc452553606" w:history="1">
        <w:r w:rsidR="00BF2C74" w:rsidRPr="00830501">
          <w:rPr>
            <w:rStyle w:val="af4"/>
            <w:rFonts w:ascii="Times New Roman" w:eastAsia="標楷體" w:hAnsi="Times New Roman"/>
            <w:b/>
            <w:noProof/>
            <w:sz w:val="36"/>
            <w:szCs w:val="36"/>
          </w:rPr>
          <w:t xml:space="preserve">4.2 </w:t>
        </w:r>
        <w:r w:rsidR="00BF2C74" w:rsidRPr="00830501">
          <w:rPr>
            <w:rStyle w:val="af4"/>
            <w:rFonts w:ascii="Times New Roman" w:eastAsia="標楷體" w:hAnsi="Times New Roman"/>
            <w:b/>
            <w:noProof/>
            <w:sz w:val="36"/>
            <w:szCs w:val="36"/>
          </w:rPr>
          <w:t>風險分析</w:t>
        </w:r>
        <w:r w:rsidR="00BF2C74" w:rsidRPr="00830501">
          <w:rPr>
            <w:rFonts w:ascii="Times New Roman" w:eastAsia="標楷體" w:hAnsi="Times New Roman"/>
            <w:noProof/>
            <w:webHidden/>
            <w:sz w:val="36"/>
            <w:szCs w:val="36"/>
          </w:rPr>
          <w:tab/>
        </w:r>
        <w:r w:rsidR="00BF2C74" w:rsidRPr="00830501">
          <w:rPr>
            <w:rFonts w:ascii="Times New Roman" w:eastAsia="標楷體" w:hAnsi="Times New Roman"/>
            <w:noProof/>
            <w:webHidden/>
            <w:sz w:val="36"/>
            <w:szCs w:val="36"/>
          </w:rPr>
          <w:fldChar w:fldCharType="begin"/>
        </w:r>
        <w:r w:rsidR="00BF2C74" w:rsidRPr="00830501">
          <w:rPr>
            <w:rFonts w:ascii="Times New Roman" w:eastAsia="標楷體" w:hAnsi="Times New Roman"/>
            <w:noProof/>
            <w:webHidden/>
            <w:sz w:val="36"/>
            <w:szCs w:val="36"/>
          </w:rPr>
          <w:instrText xml:space="preserve"> PAGEREF _Toc452553606 \h </w:instrText>
        </w:r>
        <w:r w:rsidR="00BF2C74" w:rsidRPr="00830501">
          <w:rPr>
            <w:rFonts w:ascii="Times New Roman" w:eastAsia="標楷體" w:hAnsi="Times New Roman"/>
            <w:noProof/>
            <w:webHidden/>
            <w:sz w:val="36"/>
            <w:szCs w:val="36"/>
          </w:rPr>
        </w:r>
        <w:r w:rsidR="00BF2C74" w:rsidRPr="00830501">
          <w:rPr>
            <w:rFonts w:ascii="Times New Roman" w:eastAsia="標楷體" w:hAnsi="Times New Roman"/>
            <w:noProof/>
            <w:webHidden/>
            <w:sz w:val="36"/>
            <w:szCs w:val="36"/>
          </w:rPr>
          <w:fldChar w:fldCharType="separate"/>
        </w:r>
        <w:r w:rsidR="00845794">
          <w:rPr>
            <w:rFonts w:ascii="Times New Roman" w:eastAsia="標楷體" w:hAnsi="Times New Roman"/>
            <w:noProof/>
            <w:webHidden/>
            <w:sz w:val="36"/>
            <w:szCs w:val="36"/>
          </w:rPr>
          <w:t>48</w:t>
        </w:r>
        <w:r w:rsidR="00BF2C74" w:rsidRPr="00830501">
          <w:rPr>
            <w:rFonts w:ascii="Times New Roman" w:eastAsia="標楷體" w:hAnsi="Times New Roman"/>
            <w:noProof/>
            <w:webHidden/>
            <w:sz w:val="36"/>
            <w:szCs w:val="36"/>
          </w:rPr>
          <w:fldChar w:fldCharType="end"/>
        </w:r>
      </w:hyperlink>
    </w:p>
    <w:p w:rsidR="00BF2C74" w:rsidRPr="00830501" w:rsidRDefault="00ED4DD4" w:rsidP="00BF2C74">
      <w:pPr>
        <w:pStyle w:val="24"/>
        <w:tabs>
          <w:tab w:val="right" w:leader="dot" w:pos="9736"/>
        </w:tabs>
        <w:snapToGrid w:val="0"/>
        <w:rPr>
          <w:rFonts w:ascii="Times New Roman" w:eastAsia="標楷體" w:hAnsi="Times New Roman"/>
          <w:noProof/>
          <w:kern w:val="2"/>
          <w:sz w:val="36"/>
          <w:szCs w:val="36"/>
        </w:rPr>
      </w:pPr>
      <w:hyperlink w:anchor="_Toc452553607" w:history="1">
        <w:r w:rsidR="00BF2C74" w:rsidRPr="00830501">
          <w:rPr>
            <w:rStyle w:val="af4"/>
            <w:rFonts w:ascii="Times New Roman" w:eastAsia="標楷體" w:hAnsi="Times New Roman"/>
            <w:b/>
            <w:noProof/>
            <w:sz w:val="36"/>
            <w:szCs w:val="36"/>
          </w:rPr>
          <w:t xml:space="preserve">4.3 </w:t>
        </w:r>
        <w:r w:rsidR="00BF2C74" w:rsidRPr="00830501">
          <w:rPr>
            <w:rStyle w:val="af4"/>
            <w:rFonts w:ascii="Times New Roman" w:eastAsia="標楷體" w:hAnsi="Times New Roman"/>
            <w:b/>
            <w:noProof/>
            <w:sz w:val="36"/>
            <w:szCs w:val="36"/>
          </w:rPr>
          <w:t>風險評量</w:t>
        </w:r>
        <w:r w:rsidR="00BF2C74" w:rsidRPr="00830501">
          <w:rPr>
            <w:rFonts w:ascii="Times New Roman" w:eastAsia="標楷體" w:hAnsi="Times New Roman"/>
            <w:noProof/>
            <w:webHidden/>
            <w:sz w:val="36"/>
            <w:szCs w:val="36"/>
          </w:rPr>
          <w:tab/>
        </w:r>
        <w:r w:rsidR="00BF2C74" w:rsidRPr="00830501">
          <w:rPr>
            <w:rFonts w:ascii="Times New Roman" w:eastAsia="標楷體" w:hAnsi="Times New Roman"/>
            <w:noProof/>
            <w:webHidden/>
            <w:sz w:val="36"/>
            <w:szCs w:val="36"/>
          </w:rPr>
          <w:fldChar w:fldCharType="begin"/>
        </w:r>
        <w:r w:rsidR="00BF2C74" w:rsidRPr="00830501">
          <w:rPr>
            <w:rFonts w:ascii="Times New Roman" w:eastAsia="標楷體" w:hAnsi="Times New Roman"/>
            <w:noProof/>
            <w:webHidden/>
            <w:sz w:val="36"/>
            <w:szCs w:val="36"/>
          </w:rPr>
          <w:instrText xml:space="preserve"> PAGEREF _Toc452553607 \h </w:instrText>
        </w:r>
        <w:r w:rsidR="00BF2C74" w:rsidRPr="00830501">
          <w:rPr>
            <w:rFonts w:ascii="Times New Roman" w:eastAsia="標楷體" w:hAnsi="Times New Roman"/>
            <w:noProof/>
            <w:webHidden/>
            <w:sz w:val="36"/>
            <w:szCs w:val="36"/>
          </w:rPr>
        </w:r>
        <w:r w:rsidR="00BF2C74" w:rsidRPr="00830501">
          <w:rPr>
            <w:rFonts w:ascii="Times New Roman" w:eastAsia="標楷體" w:hAnsi="Times New Roman"/>
            <w:noProof/>
            <w:webHidden/>
            <w:sz w:val="36"/>
            <w:szCs w:val="36"/>
          </w:rPr>
          <w:fldChar w:fldCharType="separate"/>
        </w:r>
        <w:r w:rsidR="00845794">
          <w:rPr>
            <w:rFonts w:ascii="Times New Roman" w:eastAsia="標楷體" w:hAnsi="Times New Roman"/>
            <w:noProof/>
            <w:webHidden/>
            <w:sz w:val="36"/>
            <w:szCs w:val="36"/>
          </w:rPr>
          <w:t>49</w:t>
        </w:r>
        <w:r w:rsidR="00BF2C74" w:rsidRPr="00830501">
          <w:rPr>
            <w:rFonts w:ascii="Times New Roman" w:eastAsia="標楷體" w:hAnsi="Times New Roman"/>
            <w:noProof/>
            <w:webHidden/>
            <w:sz w:val="36"/>
            <w:szCs w:val="36"/>
          </w:rPr>
          <w:fldChar w:fldCharType="end"/>
        </w:r>
      </w:hyperlink>
    </w:p>
    <w:p w:rsidR="00BF2C74" w:rsidRPr="00830501" w:rsidRDefault="00ED4DD4" w:rsidP="00BF2C74">
      <w:pPr>
        <w:pStyle w:val="15"/>
        <w:tabs>
          <w:tab w:val="right" w:leader="dot" w:pos="9736"/>
        </w:tabs>
        <w:snapToGrid w:val="0"/>
        <w:rPr>
          <w:rFonts w:ascii="Times New Roman" w:eastAsia="標楷體" w:hAnsi="Times New Roman"/>
          <w:noProof/>
          <w:kern w:val="2"/>
          <w:sz w:val="36"/>
          <w:szCs w:val="36"/>
        </w:rPr>
      </w:pPr>
      <w:hyperlink w:anchor="_Toc452553608" w:history="1">
        <w:r w:rsidR="00BF2C74" w:rsidRPr="00830501">
          <w:rPr>
            <w:rStyle w:val="af4"/>
            <w:rFonts w:ascii="Times New Roman" w:eastAsia="標楷體" w:hAnsi="Times New Roman"/>
            <w:b/>
            <w:noProof/>
            <w:sz w:val="36"/>
            <w:szCs w:val="36"/>
          </w:rPr>
          <w:t>五、預期效益</w:t>
        </w:r>
        <w:r w:rsidR="00BF2C74" w:rsidRPr="00830501">
          <w:rPr>
            <w:rFonts w:ascii="Times New Roman" w:eastAsia="標楷體" w:hAnsi="Times New Roman"/>
            <w:noProof/>
            <w:webHidden/>
            <w:sz w:val="36"/>
            <w:szCs w:val="36"/>
          </w:rPr>
          <w:tab/>
        </w:r>
        <w:r w:rsidR="00BF2C74" w:rsidRPr="00830501">
          <w:rPr>
            <w:rFonts w:ascii="Times New Roman" w:eastAsia="標楷體" w:hAnsi="Times New Roman"/>
            <w:noProof/>
            <w:webHidden/>
            <w:sz w:val="36"/>
            <w:szCs w:val="36"/>
          </w:rPr>
          <w:fldChar w:fldCharType="begin"/>
        </w:r>
        <w:r w:rsidR="00BF2C74" w:rsidRPr="00830501">
          <w:rPr>
            <w:rFonts w:ascii="Times New Roman" w:eastAsia="標楷體" w:hAnsi="Times New Roman"/>
            <w:noProof/>
            <w:webHidden/>
            <w:sz w:val="36"/>
            <w:szCs w:val="36"/>
          </w:rPr>
          <w:instrText xml:space="preserve"> PAGEREF _Toc452553608 \h </w:instrText>
        </w:r>
        <w:r w:rsidR="00BF2C74" w:rsidRPr="00830501">
          <w:rPr>
            <w:rFonts w:ascii="Times New Roman" w:eastAsia="標楷體" w:hAnsi="Times New Roman"/>
            <w:noProof/>
            <w:webHidden/>
            <w:sz w:val="36"/>
            <w:szCs w:val="36"/>
          </w:rPr>
        </w:r>
        <w:r w:rsidR="00BF2C74" w:rsidRPr="00830501">
          <w:rPr>
            <w:rFonts w:ascii="Times New Roman" w:eastAsia="標楷體" w:hAnsi="Times New Roman"/>
            <w:noProof/>
            <w:webHidden/>
            <w:sz w:val="36"/>
            <w:szCs w:val="36"/>
          </w:rPr>
          <w:fldChar w:fldCharType="separate"/>
        </w:r>
        <w:r w:rsidR="00845794">
          <w:rPr>
            <w:rFonts w:ascii="Times New Roman" w:eastAsia="標楷體" w:hAnsi="Times New Roman"/>
            <w:noProof/>
            <w:webHidden/>
            <w:sz w:val="36"/>
            <w:szCs w:val="36"/>
          </w:rPr>
          <w:t>50</w:t>
        </w:r>
        <w:r w:rsidR="00BF2C74" w:rsidRPr="00830501">
          <w:rPr>
            <w:rFonts w:ascii="Times New Roman" w:eastAsia="標楷體" w:hAnsi="Times New Roman"/>
            <w:noProof/>
            <w:webHidden/>
            <w:sz w:val="36"/>
            <w:szCs w:val="36"/>
          </w:rPr>
          <w:fldChar w:fldCharType="end"/>
        </w:r>
      </w:hyperlink>
    </w:p>
    <w:p w:rsidR="00BF2C74" w:rsidRPr="00830501" w:rsidRDefault="00BF2C74" w:rsidP="00BF2C74">
      <w:pPr>
        <w:widowControl/>
        <w:snapToGrid w:val="0"/>
        <w:jc w:val="center"/>
        <w:rPr>
          <w:rFonts w:eastAsia="標楷體"/>
          <w:b/>
          <w:sz w:val="36"/>
          <w:szCs w:val="36"/>
        </w:rPr>
      </w:pPr>
      <w:r w:rsidRPr="00830501">
        <w:rPr>
          <w:rFonts w:eastAsia="標楷體"/>
          <w:b/>
          <w:bCs/>
          <w:color w:val="365F91"/>
          <w:kern w:val="0"/>
          <w:sz w:val="36"/>
          <w:szCs w:val="36"/>
          <w:lang w:val="zh-TW"/>
        </w:rPr>
        <w:fldChar w:fldCharType="end"/>
      </w:r>
      <w:r w:rsidRPr="00830501">
        <w:rPr>
          <w:rFonts w:eastAsia="標楷體"/>
          <w:b/>
          <w:sz w:val="32"/>
          <w:szCs w:val="32"/>
        </w:rPr>
        <w:br w:type="page"/>
      </w:r>
      <w:bookmarkStart w:id="0" w:name="_Toc452553589"/>
      <w:r w:rsidRPr="00830501">
        <w:rPr>
          <w:rFonts w:eastAsia="標楷體"/>
          <w:b/>
          <w:sz w:val="32"/>
          <w:szCs w:val="32"/>
        </w:rPr>
        <w:lastRenderedPageBreak/>
        <w:t>一、教育績效目標</w:t>
      </w:r>
      <w:bookmarkEnd w:id="0"/>
    </w:p>
    <w:p w:rsidR="00BF2C74" w:rsidRPr="00830501" w:rsidRDefault="00BF2C74" w:rsidP="00BF2C74">
      <w:pPr>
        <w:widowControl/>
        <w:snapToGrid w:val="0"/>
        <w:spacing w:line="360" w:lineRule="auto"/>
        <w:ind w:firstLine="480"/>
        <w:rPr>
          <w:rFonts w:eastAsia="標楷體"/>
          <w:sz w:val="28"/>
          <w:szCs w:val="28"/>
        </w:rPr>
      </w:pPr>
      <w:r w:rsidRPr="00830501">
        <w:rPr>
          <w:rFonts w:eastAsia="標楷體"/>
          <w:sz w:val="28"/>
          <w:szCs w:val="28"/>
        </w:rPr>
        <w:t>本校地處臺灣唯一熱帶農業產區，為地球南北迴歸線間，熱帶農業的獨特性與多樣性的發展，將是臺灣農業可跟其他國家農業相抗衡的產業，最具發展規模及研究潛力的熱帶農業科技學府，有優秀的條件及能力，足以於</w:t>
      </w:r>
      <w:r w:rsidRPr="00830501">
        <w:rPr>
          <w:rFonts w:eastAsia="標楷體"/>
          <w:sz w:val="28"/>
          <w:szCs w:val="28"/>
        </w:rPr>
        <w:t>21</w:t>
      </w:r>
      <w:r w:rsidRPr="00830501">
        <w:rPr>
          <w:rFonts w:eastAsia="標楷體"/>
          <w:sz w:val="28"/>
          <w:szCs w:val="28"/>
        </w:rPr>
        <w:t>世紀扮演關鍵性角色。</w:t>
      </w:r>
    </w:p>
    <w:p w:rsidR="00BF2C74" w:rsidRPr="00830501" w:rsidRDefault="00BF2C74" w:rsidP="00BF2C74">
      <w:pPr>
        <w:widowControl/>
        <w:snapToGrid w:val="0"/>
        <w:spacing w:line="360" w:lineRule="auto"/>
        <w:outlineLvl w:val="1"/>
        <w:rPr>
          <w:rFonts w:eastAsia="標楷體"/>
          <w:b/>
          <w:color w:val="000080"/>
          <w:sz w:val="28"/>
          <w:szCs w:val="28"/>
        </w:rPr>
      </w:pPr>
      <w:bookmarkStart w:id="1" w:name="_Toc452553590"/>
      <w:r w:rsidRPr="00830501">
        <w:rPr>
          <w:rFonts w:eastAsia="標楷體"/>
          <w:b/>
          <w:bCs/>
          <w:color w:val="000080"/>
          <w:sz w:val="28"/>
          <w:szCs w:val="48"/>
        </w:rPr>
        <w:t xml:space="preserve">1.1 </w:t>
      </w:r>
      <w:r w:rsidRPr="00830501">
        <w:rPr>
          <w:rFonts w:eastAsia="標楷體"/>
          <w:b/>
          <w:bCs/>
          <w:color w:val="000080"/>
          <w:sz w:val="28"/>
          <w:szCs w:val="48"/>
        </w:rPr>
        <w:t>發展目標</w:t>
      </w:r>
      <w:bookmarkEnd w:id="1"/>
      <w:r w:rsidRPr="00830501">
        <w:rPr>
          <w:rFonts w:eastAsia="標楷體"/>
          <w:b/>
          <w:bCs/>
          <w:color w:val="000080"/>
          <w:sz w:val="28"/>
          <w:szCs w:val="48"/>
        </w:rPr>
        <w:t xml:space="preserve"> </w:t>
      </w:r>
    </w:p>
    <w:p w:rsidR="00BF2C74" w:rsidRPr="00830501" w:rsidRDefault="00BF2C74" w:rsidP="00BF2C74">
      <w:pPr>
        <w:adjustRightInd w:val="0"/>
        <w:snapToGrid w:val="0"/>
        <w:spacing w:line="360" w:lineRule="auto"/>
        <w:ind w:firstLineChars="200" w:firstLine="560"/>
        <w:jc w:val="both"/>
        <w:textAlignment w:val="baseline"/>
        <w:rPr>
          <w:rFonts w:eastAsia="標楷體"/>
          <w:kern w:val="0"/>
          <w:sz w:val="28"/>
          <w:szCs w:val="28"/>
        </w:rPr>
      </w:pPr>
      <w:r w:rsidRPr="00830501">
        <w:rPr>
          <w:rFonts w:eastAsia="標楷體"/>
          <w:kern w:val="0"/>
          <w:sz w:val="28"/>
          <w:szCs w:val="28"/>
        </w:rPr>
        <w:t>基於全球面臨暖化、人口膨脹、糧食短缺、生態破壞、環境汙染、病毒肆虐等危機，唯有農業科技、生命科學才能由根本解決。本校發展的熱帶農業，具有獨特性與多樣性，更藉由工、管理與人文社會學院的特色與專長，共同發展二級與三級農業特色產業。本校</w:t>
      </w:r>
      <w:r w:rsidRPr="00830501">
        <w:rPr>
          <w:rFonts w:eastAsia="標楷體"/>
          <w:kern w:val="0"/>
          <w:sz w:val="28"/>
          <w:szCs w:val="28"/>
        </w:rPr>
        <w:t>98-103</w:t>
      </w:r>
      <w:r w:rsidRPr="00830501">
        <w:rPr>
          <w:rFonts w:eastAsia="標楷體"/>
          <w:kern w:val="0"/>
          <w:sz w:val="28"/>
          <w:szCs w:val="28"/>
        </w:rPr>
        <w:t>學年校務發展計畫目標為建構國際性及全方位具熱帶、亞熱帶農業特色之大學。除了培育具有「臺灣農業產業價值鏈」的技術人力，更放眼於成為世界級「熱帶農業」創新、創思與創業的人才培育基地。所以本校於</w:t>
      </w:r>
      <w:r w:rsidRPr="00830501">
        <w:rPr>
          <w:rFonts w:eastAsia="標楷體"/>
          <w:kern w:val="0"/>
          <w:sz w:val="28"/>
          <w:szCs w:val="28"/>
        </w:rPr>
        <w:t>2015~2020</w:t>
      </w:r>
      <w:r w:rsidRPr="00830501">
        <w:rPr>
          <w:rFonts w:eastAsia="標楷體"/>
          <w:kern w:val="0"/>
          <w:sz w:val="28"/>
          <w:szCs w:val="28"/>
        </w:rPr>
        <w:t>六年期間，除了延續既有之校務發展目標與行動方案之外，更納入全球面臨之極端氣候、食品安全、高齡化社會、生態破壞問題，聚焦於四大發展主軸：「科技農業」、「生態產業」、「白金社會」、「藍色經濟」。</w:t>
      </w:r>
    </w:p>
    <w:p w:rsidR="00BF2C74" w:rsidRPr="00830501" w:rsidRDefault="00BF2C74" w:rsidP="00BF2C74">
      <w:pPr>
        <w:widowControl/>
        <w:snapToGrid w:val="0"/>
        <w:spacing w:line="360" w:lineRule="auto"/>
        <w:textAlignment w:val="baseline"/>
        <w:rPr>
          <w:rFonts w:eastAsia="標楷體"/>
          <w:color w:val="000000"/>
          <w:kern w:val="0"/>
          <w:sz w:val="28"/>
          <w:szCs w:val="28"/>
        </w:rPr>
      </w:pPr>
      <w:r w:rsidRPr="00830501">
        <w:rPr>
          <w:rFonts w:eastAsia="標楷體"/>
          <w:kern w:val="0"/>
          <w:sz w:val="28"/>
          <w:szCs w:val="28"/>
        </w:rPr>
        <w:t xml:space="preserve">(1) </w:t>
      </w:r>
      <w:r w:rsidRPr="00830501">
        <w:rPr>
          <w:rFonts w:eastAsia="標楷體"/>
          <w:kern w:val="0"/>
          <w:sz w:val="28"/>
          <w:szCs w:val="28"/>
        </w:rPr>
        <w:t>科技農業</w:t>
      </w:r>
    </w:p>
    <w:p w:rsidR="00BF2C74" w:rsidRPr="00830501" w:rsidRDefault="00BF2C74" w:rsidP="00BF2C74">
      <w:pPr>
        <w:adjustRightInd w:val="0"/>
        <w:snapToGrid w:val="0"/>
        <w:spacing w:line="360" w:lineRule="auto"/>
        <w:ind w:firstLineChars="200" w:firstLine="560"/>
        <w:jc w:val="both"/>
        <w:textAlignment w:val="baseline"/>
        <w:rPr>
          <w:rFonts w:eastAsia="標楷體"/>
          <w:color w:val="000000"/>
          <w:kern w:val="0"/>
          <w:sz w:val="28"/>
          <w:szCs w:val="28"/>
        </w:rPr>
      </w:pPr>
      <w:r w:rsidRPr="00830501">
        <w:rPr>
          <w:rFonts w:eastAsia="標楷體"/>
          <w:bCs/>
          <w:color w:val="000000"/>
          <w:kern w:val="24"/>
          <w:sz w:val="28"/>
          <w:szCs w:val="28"/>
        </w:rPr>
        <w:t>「農業產業價值鏈」與「新三農」－新農業、新農民、新農村是政府發展臺灣農業的既定方向，本校在農業科技化的技職人才培育與技術</w:t>
      </w:r>
      <w:r w:rsidRPr="00830501">
        <w:rPr>
          <w:rFonts w:eastAsia="標楷體"/>
          <w:kern w:val="0"/>
          <w:sz w:val="28"/>
          <w:szCs w:val="28"/>
        </w:rPr>
        <w:t>發展目標在於培育</w:t>
      </w:r>
      <w:r w:rsidRPr="00830501">
        <w:rPr>
          <w:rFonts w:eastAsia="標楷體"/>
          <w:color w:val="000000"/>
          <w:kern w:val="0"/>
          <w:sz w:val="28"/>
          <w:szCs w:val="28"/>
        </w:rPr>
        <w:t>新世代農業經營者，提升創新及知識的運用之能力、經營設施農業之能力、開發農產品通路並拓展外銷之能力與掌握與利用新技術之能力，全方位進行農業經營、開拓與創新行銷。</w:t>
      </w:r>
    </w:p>
    <w:p w:rsidR="00BF2C74" w:rsidRPr="00830501" w:rsidRDefault="00BF2C74" w:rsidP="00BF2C74">
      <w:pPr>
        <w:tabs>
          <w:tab w:val="left" w:pos="851"/>
        </w:tabs>
        <w:autoSpaceDE w:val="0"/>
        <w:autoSpaceDN w:val="0"/>
        <w:adjustRightInd w:val="0"/>
        <w:snapToGrid w:val="0"/>
        <w:spacing w:line="360" w:lineRule="auto"/>
        <w:rPr>
          <w:rFonts w:eastAsia="標楷體"/>
          <w:color w:val="000000"/>
          <w:kern w:val="0"/>
          <w:sz w:val="28"/>
          <w:szCs w:val="28"/>
        </w:rPr>
      </w:pPr>
      <w:r w:rsidRPr="00830501">
        <w:rPr>
          <w:rFonts w:eastAsia="標楷體"/>
          <w:color w:val="000000"/>
          <w:kern w:val="0"/>
          <w:sz w:val="28"/>
          <w:szCs w:val="28"/>
        </w:rPr>
        <w:t xml:space="preserve">(2) </w:t>
      </w:r>
      <w:r w:rsidRPr="00830501">
        <w:rPr>
          <w:rFonts w:eastAsia="標楷體"/>
          <w:color w:val="000000"/>
          <w:kern w:val="0"/>
          <w:sz w:val="28"/>
          <w:szCs w:val="28"/>
        </w:rPr>
        <w:t>生態產業</w:t>
      </w:r>
    </w:p>
    <w:p w:rsidR="00BF2C74" w:rsidRPr="00830501" w:rsidRDefault="00BF2C74" w:rsidP="00BF2C74">
      <w:pPr>
        <w:adjustRightInd w:val="0"/>
        <w:snapToGrid w:val="0"/>
        <w:spacing w:line="360" w:lineRule="auto"/>
        <w:ind w:firstLineChars="200" w:firstLine="560"/>
        <w:jc w:val="both"/>
        <w:textAlignment w:val="baseline"/>
        <w:rPr>
          <w:rFonts w:eastAsia="標楷體"/>
          <w:color w:val="000000"/>
          <w:kern w:val="0"/>
          <w:sz w:val="28"/>
          <w:szCs w:val="28"/>
        </w:rPr>
      </w:pPr>
      <w:r w:rsidRPr="00830501">
        <w:rPr>
          <w:rFonts w:eastAsia="標楷體"/>
          <w:color w:val="000000"/>
          <w:kern w:val="0"/>
          <w:sz w:val="28"/>
          <w:szCs w:val="28"/>
        </w:rPr>
        <w:t>生態</w:t>
      </w:r>
      <w:r w:rsidRPr="00830501">
        <w:rPr>
          <w:rFonts w:eastAsia="標楷體"/>
          <w:bCs/>
          <w:color w:val="000000"/>
          <w:kern w:val="24"/>
          <w:sz w:val="28"/>
          <w:szCs w:val="28"/>
        </w:rPr>
        <w:t>產業</w:t>
      </w:r>
      <w:r w:rsidRPr="00830501">
        <w:rPr>
          <w:rFonts w:eastAsia="標楷體"/>
          <w:color w:val="000000"/>
          <w:kern w:val="0"/>
          <w:sz w:val="28"/>
          <w:szCs w:val="28"/>
        </w:rPr>
        <w:t>包含從事生態保育之產業，以及產業生產過程考量生態保育。本校在農學院以及工學院之系所已有具體成果，例如綠能植物工廠、</w:t>
      </w:r>
      <w:r w:rsidRPr="00830501">
        <w:rPr>
          <w:rFonts w:eastAsia="標楷體"/>
          <w:bCs/>
          <w:color w:val="000000"/>
          <w:kern w:val="24"/>
          <w:sz w:val="28"/>
          <w:szCs w:val="28"/>
        </w:rPr>
        <w:t>電動車</w:t>
      </w:r>
      <w:r w:rsidRPr="00830501">
        <w:rPr>
          <w:rFonts w:eastAsia="標楷體"/>
          <w:color w:val="000000"/>
          <w:kern w:val="0"/>
          <w:sz w:val="28"/>
          <w:szCs w:val="28"/>
        </w:rPr>
        <w:t>、環境污染控制技術，並設有防災中心、水土保持中心、環境科技服務中心等產業服務中心，執行政府與產業界服務案成果豐碩。農、工學院亦有相關學</w:t>
      </w:r>
      <w:r w:rsidRPr="00830501">
        <w:rPr>
          <w:rFonts w:eastAsia="標楷體"/>
          <w:color w:val="000000"/>
          <w:kern w:val="0"/>
          <w:sz w:val="28"/>
          <w:szCs w:val="28"/>
        </w:rPr>
        <w:t>(</w:t>
      </w:r>
      <w:r w:rsidRPr="00830501">
        <w:rPr>
          <w:rFonts w:eastAsia="標楷體"/>
          <w:color w:val="000000"/>
          <w:kern w:val="0"/>
          <w:sz w:val="28"/>
          <w:szCs w:val="28"/>
        </w:rPr>
        <w:t>課</w:t>
      </w:r>
      <w:r w:rsidRPr="00830501">
        <w:rPr>
          <w:rFonts w:eastAsia="標楷體"/>
          <w:color w:val="000000"/>
          <w:kern w:val="0"/>
          <w:sz w:val="28"/>
          <w:szCs w:val="28"/>
        </w:rPr>
        <w:t>)</w:t>
      </w:r>
      <w:r w:rsidRPr="00830501">
        <w:rPr>
          <w:rFonts w:eastAsia="標楷體"/>
          <w:color w:val="000000"/>
          <w:kern w:val="0"/>
          <w:sz w:val="28"/>
          <w:szCs w:val="28"/>
        </w:rPr>
        <w:t>程來培訓人才。未來將持續強化以及推動跨院系橫向與垂直整合。</w:t>
      </w:r>
      <w:r w:rsidRPr="00830501">
        <w:rPr>
          <w:rFonts w:eastAsia="標楷體"/>
          <w:kern w:val="0"/>
          <w:sz w:val="28"/>
          <w:szCs w:val="28"/>
        </w:rPr>
        <w:t>以垂直農場的經營概念，發展能源循環與回收利用的農耕與養殖共生技術，推動水土保持與防災復育，推展綠能節水植物工廠，發展特殊用途電動交通工具，建立多種產業共生共榮的生存環境。</w:t>
      </w:r>
    </w:p>
    <w:p w:rsidR="00BF2C74" w:rsidRPr="00830501" w:rsidRDefault="00BF2C74" w:rsidP="00BF2C74">
      <w:pPr>
        <w:autoSpaceDE w:val="0"/>
        <w:autoSpaceDN w:val="0"/>
        <w:adjustRightInd w:val="0"/>
        <w:snapToGrid w:val="0"/>
        <w:spacing w:line="360" w:lineRule="auto"/>
        <w:rPr>
          <w:rFonts w:eastAsia="標楷體"/>
          <w:color w:val="000000"/>
          <w:kern w:val="0"/>
          <w:sz w:val="28"/>
          <w:szCs w:val="28"/>
        </w:rPr>
      </w:pPr>
      <w:r w:rsidRPr="00830501">
        <w:rPr>
          <w:rFonts w:eastAsia="標楷體"/>
          <w:color w:val="000000"/>
          <w:kern w:val="0"/>
          <w:sz w:val="28"/>
          <w:szCs w:val="28"/>
        </w:rPr>
        <w:lastRenderedPageBreak/>
        <w:t xml:space="preserve">(3) </w:t>
      </w:r>
      <w:r w:rsidRPr="00830501">
        <w:rPr>
          <w:rFonts w:eastAsia="標楷體"/>
          <w:color w:val="000000"/>
          <w:kern w:val="0"/>
          <w:sz w:val="28"/>
          <w:szCs w:val="28"/>
        </w:rPr>
        <w:t>白金社會</w:t>
      </w:r>
    </w:p>
    <w:p w:rsidR="00BF2C74" w:rsidRPr="00830501" w:rsidRDefault="00BF2C74" w:rsidP="00BF2C74">
      <w:pPr>
        <w:adjustRightInd w:val="0"/>
        <w:snapToGrid w:val="0"/>
        <w:spacing w:line="360" w:lineRule="auto"/>
        <w:ind w:firstLineChars="200" w:firstLine="560"/>
        <w:jc w:val="both"/>
        <w:textAlignment w:val="baseline"/>
        <w:rPr>
          <w:rFonts w:eastAsia="標楷體"/>
          <w:color w:val="000000"/>
          <w:kern w:val="0"/>
          <w:sz w:val="28"/>
          <w:szCs w:val="28"/>
        </w:rPr>
      </w:pPr>
      <w:r w:rsidRPr="00830501">
        <w:rPr>
          <w:rFonts w:eastAsia="標楷體"/>
          <w:bCs/>
          <w:color w:val="000000"/>
          <w:kern w:val="0"/>
          <w:sz w:val="28"/>
          <w:szCs w:val="28"/>
        </w:rPr>
        <w:t>未來，熟齡與高齡化社會的健康、照護、休閒與文創活動將掀起另一波的產業與人才需求。本校將整合農學院的健康</w:t>
      </w:r>
      <w:r w:rsidRPr="00830501">
        <w:rPr>
          <w:rFonts w:eastAsia="標楷體"/>
          <w:bCs/>
          <w:color w:val="000000"/>
          <w:kern w:val="0"/>
          <w:sz w:val="28"/>
          <w:szCs w:val="28"/>
        </w:rPr>
        <w:t>/</w:t>
      </w:r>
      <w:r w:rsidRPr="00830501">
        <w:rPr>
          <w:rFonts w:eastAsia="標楷體"/>
          <w:bCs/>
          <w:color w:val="000000"/>
          <w:kern w:val="0"/>
          <w:sz w:val="28"/>
          <w:szCs w:val="28"/>
        </w:rPr>
        <w:t>機能食品生產製造、管理學院的餐旅經營、電子商務及照護系統研發，工學院材料與製造、人文社會學院的文創，社會工作以及休閒產業，研發高品質的產品與服務，以及培育產業所需人才運用無遠弗界的物聯網及雲端大數據的分析，可發展豐富多元的創新企業，甚至於開創新的產業，也善盡大學的社會責任。</w:t>
      </w:r>
    </w:p>
    <w:p w:rsidR="00BF2C74" w:rsidRPr="00830501" w:rsidRDefault="00BF2C74" w:rsidP="00BF2C74">
      <w:pPr>
        <w:autoSpaceDE w:val="0"/>
        <w:autoSpaceDN w:val="0"/>
        <w:adjustRightInd w:val="0"/>
        <w:snapToGrid w:val="0"/>
        <w:spacing w:line="360" w:lineRule="auto"/>
        <w:rPr>
          <w:rFonts w:eastAsia="標楷體"/>
          <w:sz w:val="28"/>
        </w:rPr>
      </w:pPr>
      <w:r w:rsidRPr="00830501">
        <w:rPr>
          <w:rFonts w:eastAsia="標楷體"/>
          <w:sz w:val="28"/>
        </w:rPr>
        <w:t xml:space="preserve">(4) </w:t>
      </w:r>
      <w:r w:rsidRPr="00830501">
        <w:rPr>
          <w:rFonts w:eastAsia="標楷體"/>
          <w:sz w:val="28"/>
        </w:rPr>
        <w:t>藍色經濟</w:t>
      </w:r>
    </w:p>
    <w:p w:rsidR="00BF2C74" w:rsidRPr="00830501" w:rsidRDefault="00BF2C74" w:rsidP="00BF2C74">
      <w:pPr>
        <w:widowControl/>
        <w:snapToGrid w:val="0"/>
        <w:spacing w:line="360" w:lineRule="auto"/>
        <w:ind w:firstLine="479"/>
        <w:textAlignment w:val="baseline"/>
        <w:rPr>
          <w:rFonts w:eastAsia="標楷體"/>
          <w:color w:val="000000"/>
          <w:kern w:val="0"/>
          <w:sz w:val="28"/>
          <w:szCs w:val="28"/>
        </w:rPr>
      </w:pPr>
      <w:r w:rsidRPr="00830501">
        <w:rPr>
          <w:rFonts w:eastAsia="標楷體"/>
          <w:bCs/>
          <w:color w:val="000000"/>
          <w:kern w:val="0"/>
          <w:sz w:val="28"/>
          <w:szCs w:val="28"/>
        </w:rPr>
        <w:t>生態與環境保育已經邁向另一種思維：「生態與環境保育可以創造更多經濟、社會與就業價值」。例如本校森林系師生</w:t>
      </w:r>
      <w:r w:rsidRPr="00830501">
        <w:rPr>
          <w:rFonts w:eastAsia="標楷體"/>
          <w:color w:val="000000"/>
          <w:kern w:val="0"/>
          <w:sz w:val="28"/>
          <w:szCs w:val="28"/>
        </w:rPr>
        <w:t>接受墾管處委託，規劃與輔導墾丁社頂等七個社區特色遊程，短短</w:t>
      </w:r>
      <w:r w:rsidRPr="00830501">
        <w:rPr>
          <w:rFonts w:eastAsia="標楷體"/>
          <w:color w:val="000000"/>
          <w:kern w:val="0"/>
          <w:sz w:val="28"/>
          <w:szCs w:val="28"/>
        </w:rPr>
        <w:t>5</w:t>
      </w:r>
      <w:r w:rsidRPr="00830501">
        <w:rPr>
          <w:rFonts w:eastAsia="標楷體"/>
          <w:color w:val="000000"/>
          <w:kern w:val="0"/>
          <w:sz w:val="28"/>
          <w:szCs w:val="28"/>
        </w:rPr>
        <w:t>個月就有近</w:t>
      </w:r>
      <w:r w:rsidRPr="00830501">
        <w:rPr>
          <w:rFonts w:eastAsia="標楷體"/>
          <w:color w:val="000000"/>
          <w:kern w:val="0"/>
          <w:sz w:val="28"/>
          <w:szCs w:val="28"/>
        </w:rPr>
        <w:t>200</w:t>
      </w:r>
      <w:r w:rsidRPr="00830501">
        <w:rPr>
          <w:rFonts w:eastAsia="標楷體"/>
          <w:color w:val="000000"/>
          <w:kern w:val="0"/>
          <w:sz w:val="28"/>
          <w:szCs w:val="28"/>
        </w:rPr>
        <w:t>萬元的營業額，實現國家公園生態保育與偏鄉社區永續發展的範例。未來會有更多的國內外遊客愛上這種保護環境又可親近土地人文的旅遊，而本校以熱帶農業為核心，加上南部生態資源豐富，將可成</w:t>
      </w:r>
      <w:r w:rsidRPr="00830501">
        <w:rPr>
          <w:rFonts w:eastAsia="標楷體"/>
          <w:bCs/>
          <w:color w:val="000000"/>
          <w:kern w:val="0"/>
          <w:sz w:val="28"/>
          <w:szCs w:val="28"/>
        </w:rPr>
        <w:t>生態觀光休閒產業的</w:t>
      </w:r>
      <w:r w:rsidRPr="00830501">
        <w:rPr>
          <w:rFonts w:eastAsia="標楷體"/>
          <w:color w:val="000000"/>
          <w:kern w:val="0"/>
          <w:sz w:val="28"/>
          <w:szCs w:val="28"/>
        </w:rPr>
        <w:t>人才培育與研發基地</w:t>
      </w:r>
      <w:r w:rsidRPr="00830501">
        <w:rPr>
          <w:rFonts w:eastAsia="標楷體"/>
          <w:bCs/>
          <w:color w:val="000000"/>
          <w:kern w:val="0"/>
          <w:sz w:val="28"/>
          <w:szCs w:val="28"/>
        </w:rPr>
        <w:t>。</w:t>
      </w:r>
    </w:p>
    <w:p w:rsidR="00BF2C74" w:rsidRPr="00830501" w:rsidRDefault="00BF2C74" w:rsidP="00BF2C74">
      <w:pPr>
        <w:adjustRightInd w:val="0"/>
        <w:snapToGrid w:val="0"/>
        <w:spacing w:line="360" w:lineRule="auto"/>
        <w:ind w:firstLineChars="200" w:firstLine="560"/>
        <w:jc w:val="both"/>
        <w:textAlignment w:val="baseline"/>
        <w:rPr>
          <w:rFonts w:eastAsia="標楷體"/>
          <w:kern w:val="0"/>
          <w:sz w:val="28"/>
          <w:szCs w:val="28"/>
        </w:rPr>
      </w:pPr>
      <w:r w:rsidRPr="00830501">
        <w:rPr>
          <w:rFonts w:eastAsia="標楷體"/>
          <w:kern w:val="0"/>
          <w:sz w:val="28"/>
          <w:szCs w:val="28"/>
        </w:rPr>
        <w:t>「科技農業」、「生態產業」、「白金社會」及「藍色經濟」四大特色主軸涵蓋本校所有系所特色與發展目標</w:t>
      </w:r>
      <w:r w:rsidRPr="00830501">
        <w:rPr>
          <w:rFonts w:eastAsia="標楷體"/>
          <w:kern w:val="0"/>
          <w:sz w:val="28"/>
          <w:szCs w:val="28"/>
        </w:rPr>
        <w:t>(</w:t>
      </w:r>
      <w:r w:rsidRPr="00830501">
        <w:rPr>
          <w:rFonts w:eastAsia="標楷體"/>
          <w:kern w:val="0"/>
          <w:sz w:val="28"/>
          <w:szCs w:val="28"/>
        </w:rPr>
        <w:t>如圖</w:t>
      </w:r>
      <w:r w:rsidRPr="00830501">
        <w:rPr>
          <w:rFonts w:eastAsia="標楷體"/>
          <w:kern w:val="0"/>
          <w:sz w:val="28"/>
          <w:szCs w:val="28"/>
        </w:rPr>
        <w:t>1-1)</w:t>
      </w:r>
      <w:r w:rsidRPr="00830501">
        <w:rPr>
          <w:rFonts w:eastAsia="標楷體"/>
          <w:kern w:val="0"/>
          <w:sz w:val="28"/>
          <w:szCs w:val="28"/>
        </w:rPr>
        <w:t>，而且本校已經建置多個技術研發與服務平台，包含農學院、獸醫學院及國際學院之「無毒家畜禽育種生產技術」、「動物疫苗與佐劑關鍵技術」、「農業與健康生物技術」、「食品加工及安全平台」；工學院之「綠能科技」、「生態與防災科技」、與「農業生產自動化」，及管理學院延伸之「農企業資訊化雲端服務」、「農企業軟體開發」、「農企業創新管理」，及人文社會科學院營造之「農業教育與社會服務」、「生態休閒」等服務團隊，未來</w:t>
      </w:r>
      <w:r w:rsidRPr="00830501">
        <w:rPr>
          <w:rFonts w:eastAsia="標楷體"/>
          <w:kern w:val="0"/>
          <w:sz w:val="28"/>
          <w:szCs w:val="28"/>
        </w:rPr>
        <w:t>6</w:t>
      </w:r>
      <w:r w:rsidRPr="00830501">
        <w:rPr>
          <w:rFonts w:eastAsia="標楷體"/>
          <w:kern w:val="0"/>
          <w:sz w:val="28"/>
          <w:szCs w:val="28"/>
        </w:rPr>
        <w:t>年將以「專業鏈結」與「跨域整合」的執行方式，推動「科技農業」、「生態產業」、「白金社會」及「藍色經濟」四大特色主軸之人才培育、研發與國際交流。</w:t>
      </w:r>
    </w:p>
    <w:p w:rsidR="00BF2C74" w:rsidRPr="00830501" w:rsidRDefault="00BF2C74" w:rsidP="00BF2C74">
      <w:pPr>
        <w:autoSpaceDE w:val="0"/>
        <w:autoSpaceDN w:val="0"/>
        <w:adjustRightInd w:val="0"/>
        <w:snapToGrid w:val="0"/>
        <w:spacing w:line="360" w:lineRule="auto"/>
        <w:jc w:val="center"/>
        <w:rPr>
          <w:rFonts w:eastAsia="標楷體"/>
          <w:sz w:val="28"/>
        </w:rPr>
      </w:pPr>
      <w:r w:rsidRPr="00830501">
        <w:rPr>
          <w:rFonts w:eastAsia="標楷體"/>
          <w:noProof/>
          <w:sz w:val="28"/>
        </w:rPr>
        <w:lastRenderedPageBreak/>
        <w:drawing>
          <wp:anchor distT="0" distB="0" distL="114300" distR="114300" simplePos="0" relativeHeight="251659264" behindDoc="0" locked="0" layoutInCell="1" allowOverlap="1" wp14:anchorId="64459074" wp14:editId="5BC3A228">
            <wp:simplePos x="0" y="0"/>
            <wp:positionH relativeFrom="column">
              <wp:posOffset>1056005</wp:posOffset>
            </wp:positionH>
            <wp:positionV relativeFrom="paragraph">
              <wp:posOffset>104140</wp:posOffset>
            </wp:positionV>
            <wp:extent cx="3130550" cy="3136265"/>
            <wp:effectExtent l="0" t="0" r="0" b="6985"/>
            <wp:wrapTopAndBottom/>
            <wp:docPr id="11" name="圖片 2" descr="院系特色與發展目標及主軸之相關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院系特色與發展目標及主軸之相關性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0550" cy="3136265"/>
                    </a:xfrm>
                    <a:prstGeom prst="rect">
                      <a:avLst/>
                    </a:prstGeom>
                    <a:noFill/>
                  </pic:spPr>
                </pic:pic>
              </a:graphicData>
            </a:graphic>
            <wp14:sizeRelH relativeFrom="page">
              <wp14:pctWidth>0</wp14:pctWidth>
            </wp14:sizeRelH>
            <wp14:sizeRelV relativeFrom="page">
              <wp14:pctHeight>0</wp14:pctHeight>
            </wp14:sizeRelV>
          </wp:anchor>
        </w:drawing>
      </w:r>
      <w:r w:rsidRPr="00830501">
        <w:rPr>
          <w:rFonts w:eastAsia="標楷體"/>
          <w:sz w:val="28"/>
        </w:rPr>
        <w:t>圖</w:t>
      </w:r>
      <w:r w:rsidRPr="00830501">
        <w:rPr>
          <w:rFonts w:eastAsia="標楷體"/>
          <w:sz w:val="28"/>
        </w:rPr>
        <w:t xml:space="preserve">1-1  </w:t>
      </w:r>
      <w:r w:rsidRPr="00830501">
        <w:rPr>
          <w:rFonts w:eastAsia="標楷體"/>
          <w:sz w:val="28"/>
        </w:rPr>
        <w:t>各院系特色與發展目標及主軸之相關性</w:t>
      </w:r>
      <w:bookmarkStart w:id="2" w:name="_Toc421288274"/>
    </w:p>
    <w:p w:rsidR="00BF2C74" w:rsidRPr="00830501" w:rsidRDefault="00BF2C74" w:rsidP="00BF2C74">
      <w:pPr>
        <w:autoSpaceDE w:val="0"/>
        <w:autoSpaceDN w:val="0"/>
        <w:adjustRightInd w:val="0"/>
        <w:snapToGrid w:val="0"/>
        <w:spacing w:line="360" w:lineRule="auto"/>
        <w:outlineLvl w:val="1"/>
        <w:rPr>
          <w:rFonts w:eastAsia="標楷體"/>
          <w:b/>
          <w:color w:val="000080"/>
          <w:sz w:val="28"/>
        </w:rPr>
      </w:pPr>
      <w:bookmarkStart w:id="3" w:name="_Toc452553591"/>
      <w:r w:rsidRPr="00830501">
        <w:rPr>
          <w:rFonts w:eastAsia="標楷體"/>
          <w:b/>
          <w:bCs/>
          <w:color w:val="000080"/>
          <w:sz w:val="28"/>
          <w:szCs w:val="48"/>
        </w:rPr>
        <w:t xml:space="preserve">1-2 </w:t>
      </w:r>
      <w:r w:rsidRPr="00830501">
        <w:rPr>
          <w:rFonts w:eastAsia="標楷體"/>
          <w:b/>
          <w:bCs/>
          <w:color w:val="000080"/>
          <w:sz w:val="28"/>
          <w:szCs w:val="48"/>
        </w:rPr>
        <w:t>績效目標規劃</w:t>
      </w:r>
      <w:bookmarkEnd w:id="2"/>
      <w:bookmarkEnd w:id="3"/>
    </w:p>
    <w:p w:rsidR="00BF2C74" w:rsidRPr="00830501" w:rsidRDefault="00BF2C74" w:rsidP="00BF2C74">
      <w:pPr>
        <w:snapToGrid w:val="0"/>
        <w:spacing w:line="360" w:lineRule="auto"/>
        <w:ind w:firstLine="480"/>
        <w:rPr>
          <w:rFonts w:eastAsia="標楷體"/>
          <w:color w:val="000000"/>
          <w:sz w:val="28"/>
          <w:szCs w:val="28"/>
        </w:rPr>
      </w:pPr>
      <w:r w:rsidRPr="00830501">
        <w:rPr>
          <w:rFonts w:eastAsia="標楷體"/>
          <w:color w:val="000000"/>
          <w:sz w:val="28"/>
          <w:szCs w:val="28"/>
        </w:rPr>
        <w:t>本校未來各學年度規劃目標如下：</w:t>
      </w:r>
    </w:p>
    <w:p w:rsidR="00BF2C74" w:rsidRPr="00830501" w:rsidRDefault="00BF2C74" w:rsidP="00BF2C74">
      <w:pPr>
        <w:snapToGrid w:val="0"/>
        <w:spacing w:line="360" w:lineRule="auto"/>
        <w:rPr>
          <w:rFonts w:eastAsia="標楷體"/>
          <w:color w:val="000000"/>
          <w:sz w:val="28"/>
          <w:szCs w:val="28"/>
        </w:rPr>
      </w:pPr>
      <w:r w:rsidRPr="00830501">
        <w:rPr>
          <w:rFonts w:eastAsia="標楷體"/>
          <w:color w:val="000000"/>
          <w:sz w:val="28"/>
          <w:szCs w:val="28"/>
        </w:rPr>
        <w:t>(a) 104-105</w:t>
      </w:r>
      <w:r w:rsidRPr="00830501">
        <w:rPr>
          <w:rFonts w:eastAsia="標楷體"/>
          <w:color w:val="000000"/>
          <w:sz w:val="28"/>
          <w:szCs w:val="28"/>
        </w:rPr>
        <w:t>學年度：</w:t>
      </w:r>
    </w:p>
    <w:p w:rsidR="00BF2C74" w:rsidRPr="00830501" w:rsidRDefault="00BF2C74" w:rsidP="00BF2C74">
      <w:pPr>
        <w:snapToGrid w:val="0"/>
        <w:spacing w:line="360" w:lineRule="auto"/>
        <w:ind w:left="280" w:hangingChars="100" w:hanging="280"/>
        <w:rPr>
          <w:rFonts w:eastAsia="標楷體"/>
          <w:color w:val="000000"/>
          <w:sz w:val="28"/>
          <w:szCs w:val="28"/>
        </w:rPr>
      </w:pPr>
      <w:r w:rsidRPr="00830501">
        <w:rPr>
          <w:rFonts w:eastAsia="標楷體"/>
          <w:color w:val="000000"/>
          <w:sz w:val="28"/>
          <w:szCs w:val="28"/>
        </w:rPr>
        <w:t>1.</w:t>
      </w:r>
      <w:r w:rsidRPr="00830501">
        <w:rPr>
          <w:rFonts w:eastAsia="標楷體"/>
          <w:color w:val="000000"/>
          <w:sz w:val="28"/>
          <w:szCs w:val="28"/>
        </w:rPr>
        <w:t>對應四大發展主軸，持續建構本校教學研究之空間、硬體及人才；支持跨領域、跨校整合性主題研究與教學群。</w:t>
      </w:r>
    </w:p>
    <w:p w:rsidR="00BF2C74" w:rsidRPr="00830501" w:rsidRDefault="00BF2C74" w:rsidP="00BF2C74">
      <w:pPr>
        <w:snapToGrid w:val="0"/>
        <w:spacing w:line="360" w:lineRule="auto"/>
        <w:ind w:left="280" w:hangingChars="100" w:hanging="280"/>
        <w:rPr>
          <w:rFonts w:eastAsia="標楷體"/>
          <w:color w:val="000000"/>
          <w:sz w:val="28"/>
          <w:szCs w:val="28"/>
        </w:rPr>
      </w:pPr>
      <w:r w:rsidRPr="00830501">
        <w:rPr>
          <w:rFonts w:eastAsia="標楷體"/>
          <w:color w:val="000000"/>
          <w:sz w:val="28"/>
          <w:szCs w:val="28"/>
        </w:rPr>
        <w:t>2.</w:t>
      </w:r>
      <w:r w:rsidRPr="00830501">
        <w:rPr>
          <w:rFonts w:eastAsia="標楷體"/>
          <w:color w:val="000000"/>
          <w:sz w:val="28"/>
          <w:szCs w:val="28"/>
        </w:rPr>
        <w:t>建立鼓勵與獎勵制度，多方提供機會讓教師、職員與學生參與四大發展主軸之特色研究與教學</w:t>
      </w:r>
    </w:p>
    <w:p w:rsidR="00BF2C74" w:rsidRPr="00830501" w:rsidRDefault="00BF2C74" w:rsidP="00BF2C74">
      <w:pPr>
        <w:snapToGrid w:val="0"/>
        <w:spacing w:line="360" w:lineRule="auto"/>
        <w:ind w:left="280" w:hangingChars="100" w:hanging="280"/>
        <w:rPr>
          <w:rFonts w:eastAsia="標楷體"/>
          <w:color w:val="000000"/>
          <w:sz w:val="28"/>
          <w:szCs w:val="28"/>
        </w:rPr>
      </w:pPr>
      <w:r w:rsidRPr="00830501">
        <w:rPr>
          <w:rFonts w:eastAsia="標楷體"/>
          <w:color w:val="000000"/>
          <w:sz w:val="28"/>
          <w:szCs w:val="28"/>
        </w:rPr>
        <w:t>3.</w:t>
      </w:r>
      <w:r w:rsidRPr="00830501">
        <w:rPr>
          <w:rFonts w:eastAsia="標楷體"/>
          <w:color w:val="000000"/>
          <w:sz w:val="28"/>
          <w:szCs w:val="28"/>
        </w:rPr>
        <w:t>以典範科技大學的做為招生、本位課程、跨領域學程與產業學院所需的師資與設備充實參考，塑造出本校亮點與口碑。</w:t>
      </w:r>
    </w:p>
    <w:p w:rsidR="00BF2C74" w:rsidRPr="00830501" w:rsidRDefault="00BF2C74" w:rsidP="00BF2C74">
      <w:pPr>
        <w:snapToGrid w:val="0"/>
        <w:spacing w:line="360" w:lineRule="auto"/>
        <w:ind w:left="280" w:hangingChars="100" w:hanging="280"/>
        <w:rPr>
          <w:rFonts w:eastAsia="標楷體"/>
          <w:color w:val="000000"/>
          <w:sz w:val="28"/>
          <w:szCs w:val="28"/>
        </w:rPr>
      </w:pPr>
      <w:r w:rsidRPr="00830501">
        <w:rPr>
          <w:rFonts w:eastAsia="標楷體"/>
          <w:color w:val="000000"/>
          <w:sz w:val="28"/>
          <w:szCs w:val="28"/>
        </w:rPr>
        <w:t>4.</w:t>
      </w:r>
      <w:r w:rsidRPr="00830501">
        <w:rPr>
          <w:rFonts w:eastAsia="標楷體"/>
          <w:color w:val="000000"/>
          <w:sz w:val="28"/>
          <w:szCs w:val="28"/>
        </w:rPr>
        <w:t>建立教師多元升等方案。</w:t>
      </w:r>
    </w:p>
    <w:p w:rsidR="00BF2C74" w:rsidRPr="00830501" w:rsidRDefault="00BF2C74" w:rsidP="00BF2C74">
      <w:pPr>
        <w:snapToGrid w:val="0"/>
        <w:spacing w:line="360" w:lineRule="auto"/>
        <w:ind w:left="280" w:hangingChars="100" w:hanging="280"/>
        <w:rPr>
          <w:rFonts w:eastAsia="標楷體"/>
          <w:color w:val="000000"/>
          <w:sz w:val="28"/>
          <w:szCs w:val="28"/>
        </w:rPr>
      </w:pPr>
      <w:r w:rsidRPr="00830501">
        <w:rPr>
          <w:rFonts w:eastAsia="標楷體"/>
          <w:color w:val="000000"/>
          <w:sz w:val="28"/>
          <w:szCs w:val="28"/>
        </w:rPr>
        <w:t>5.</w:t>
      </w:r>
      <w:r w:rsidRPr="00830501">
        <w:rPr>
          <w:rFonts w:eastAsia="標楷體"/>
          <w:color w:val="000000"/>
          <w:sz w:val="28"/>
          <w:szCs w:val="28"/>
        </w:rPr>
        <w:t>修正與精進學生實習。</w:t>
      </w:r>
    </w:p>
    <w:p w:rsidR="00BF2C74" w:rsidRPr="00830501" w:rsidRDefault="00BF2C74" w:rsidP="00BF2C74">
      <w:pPr>
        <w:snapToGrid w:val="0"/>
        <w:spacing w:line="360" w:lineRule="auto"/>
        <w:ind w:left="280" w:hangingChars="100" w:hanging="280"/>
        <w:rPr>
          <w:rFonts w:eastAsia="標楷體"/>
          <w:color w:val="000000"/>
          <w:sz w:val="28"/>
          <w:szCs w:val="28"/>
        </w:rPr>
      </w:pPr>
      <w:r w:rsidRPr="00830501">
        <w:rPr>
          <w:rFonts w:eastAsia="標楷體"/>
          <w:color w:val="000000"/>
          <w:sz w:val="28"/>
          <w:szCs w:val="28"/>
        </w:rPr>
        <w:t>6.</w:t>
      </w:r>
      <w:r w:rsidRPr="00830501">
        <w:rPr>
          <w:rFonts w:eastAsia="標楷體"/>
          <w:color w:val="000000"/>
          <w:sz w:val="28"/>
          <w:szCs w:val="28"/>
        </w:rPr>
        <w:t>鏈結典範科大與教卓計畫與</w:t>
      </w:r>
      <w:r w:rsidRPr="00830501">
        <w:rPr>
          <w:rFonts w:eastAsia="標楷體"/>
          <w:sz w:val="28"/>
          <w:szCs w:val="28"/>
        </w:rPr>
        <w:t>「科技農業」、「生態產業」、「白金社會」及「藍色經濟」。</w:t>
      </w:r>
    </w:p>
    <w:p w:rsidR="00BF2C74" w:rsidRPr="00830501" w:rsidRDefault="00BF2C74" w:rsidP="00BF2C74">
      <w:pPr>
        <w:snapToGrid w:val="0"/>
        <w:spacing w:line="360" w:lineRule="auto"/>
        <w:ind w:left="280" w:hangingChars="100" w:hanging="280"/>
        <w:rPr>
          <w:rFonts w:eastAsia="標楷體"/>
          <w:color w:val="000000"/>
          <w:sz w:val="28"/>
          <w:szCs w:val="28"/>
        </w:rPr>
      </w:pPr>
      <w:r w:rsidRPr="00830501">
        <w:rPr>
          <w:rFonts w:eastAsia="標楷體"/>
          <w:color w:val="000000"/>
          <w:sz w:val="28"/>
          <w:szCs w:val="28"/>
        </w:rPr>
        <w:t>7.</w:t>
      </w:r>
      <w:r w:rsidRPr="00830501">
        <w:rPr>
          <w:rFonts w:eastAsia="標楷體"/>
          <w:color w:val="000000"/>
          <w:sz w:val="28"/>
          <w:szCs w:val="28"/>
        </w:rPr>
        <w:t>推動屏東與台東區域技職夥伴學校建立「健康產業」人才培育、研發與產學合作聯盟。</w:t>
      </w:r>
    </w:p>
    <w:p w:rsidR="00012F76" w:rsidRDefault="00012F76">
      <w:pPr>
        <w:widowControl/>
        <w:rPr>
          <w:rFonts w:eastAsia="標楷體"/>
          <w:color w:val="000000"/>
          <w:sz w:val="28"/>
          <w:szCs w:val="28"/>
        </w:rPr>
      </w:pPr>
      <w:r>
        <w:rPr>
          <w:rFonts w:eastAsia="標楷體"/>
          <w:color w:val="000000"/>
          <w:sz w:val="28"/>
          <w:szCs w:val="28"/>
        </w:rPr>
        <w:br w:type="page"/>
      </w:r>
    </w:p>
    <w:p w:rsidR="00BF2C74" w:rsidRPr="00830501" w:rsidRDefault="00BF2C74" w:rsidP="00BF2C74">
      <w:pPr>
        <w:snapToGrid w:val="0"/>
        <w:spacing w:line="360" w:lineRule="auto"/>
        <w:ind w:left="280" w:hangingChars="100" w:hanging="280"/>
        <w:rPr>
          <w:rFonts w:eastAsia="標楷體"/>
          <w:color w:val="000000"/>
          <w:sz w:val="28"/>
          <w:szCs w:val="28"/>
        </w:rPr>
      </w:pPr>
      <w:r w:rsidRPr="00830501">
        <w:rPr>
          <w:rFonts w:eastAsia="標楷體"/>
          <w:color w:val="000000"/>
          <w:sz w:val="28"/>
          <w:szCs w:val="28"/>
        </w:rPr>
        <w:lastRenderedPageBreak/>
        <w:t>(b) 106-109</w:t>
      </w:r>
      <w:r w:rsidRPr="00830501">
        <w:rPr>
          <w:rFonts w:eastAsia="標楷體"/>
          <w:color w:val="000000"/>
          <w:sz w:val="28"/>
          <w:szCs w:val="28"/>
        </w:rPr>
        <w:t>學年度：</w:t>
      </w:r>
    </w:p>
    <w:p w:rsidR="00BF2C74" w:rsidRPr="00830501" w:rsidRDefault="00BF2C74" w:rsidP="00BF2C74">
      <w:pPr>
        <w:snapToGrid w:val="0"/>
        <w:spacing w:line="360" w:lineRule="auto"/>
        <w:ind w:left="280" w:hangingChars="100" w:hanging="280"/>
        <w:rPr>
          <w:rFonts w:eastAsia="標楷體"/>
          <w:color w:val="000000"/>
          <w:sz w:val="28"/>
          <w:szCs w:val="28"/>
        </w:rPr>
      </w:pPr>
      <w:r w:rsidRPr="00830501">
        <w:rPr>
          <w:rFonts w:eastAsia="標楷體"/>
          <w:color w:val="000000"/>
          <w:sz w:val="28"/>
          <w:szCs w:val="28"/>
        </w:rPr>
        <w:t>1.</w:t>
      </w:r>
      <w:r w:rsidRPr="00830501">
        <w:rPr>
          <w:rFonts w:eastAsia="標楷體"/>
          <w:color w:val="000000"/>
          <w:sz w:val="28"/>
          <w:szCs w:val="28"/>
        </w:rPr>
        <w:t>配合教育部政策推動衍生企業與師生創新創業。</w:t>
      </w:r>
    </w:p>
    <w:p w:rsidR="00BF2C74" w:rsidRPr="00830501" w:rsidRDefault="00BF2C74" w:rsidP="00BF2C74">
      <w:pPr>
        <w:snapToGrid w:val="0"/>
        <w:spacing w:line="360" w:lineRule="auto"/>
        <w:ind w:left="283" w:hangingChars="101" w:hanging="283"/>
        <w:rPr>
          <w:rFonts w:eastAsia="標楷體"/>
          <w:color w:val="000000"/>
          <w:sz w:val="28"/>
          <w:szCs w:val="28"/>
        </w:rPr>
      </w:pPr>
      <w:r w:rsidRPr="00830501">
        <w:rPr>
          <w:rFonts w:eastAsia="標楷體"/>
          <w:color w:val="000000"/>
          <w:sz w:val="28"/>
          <w:szCs w:val="28"/>
        </w:rPr>
        <w:t>2.</w:t>
      </w:r>
      <w:r w:rsidRPr="00830501">
        <w:rPr>
          <w:rFonts w:eastAsia="標楷體"/>
          <w:color w:val="000000"/>
          <w:sz w:val="28"/>
          <w:szCs w:val="28"/>
        </w:rPr>
        <w:t>配合教育部政策推動科技業進駐校園及新南進政策，提供本校的試驗場域成為國內、國際產業界以及亞洲各大學進行</w:t>
      </w:r>
      <w:r w:rsidRPr="00830501">
        <w:rPr>
          <w:rFonts w:eastAsia="標楷體"/>
          <w:color w:val="000000"/>
          <w:sz w:val="28"/>
          <w:szCs w:val="28"/>
        </w:rPr>
        <w:t>“</w:t>
      </w:r>
      <w:r w:rsidRPr="00830501">
        <w:rPr>
          <w:rFonts w:eastAsia="標楷體"/>
          <w:color w:val="000000"/>
          <w:sz w:val="28"/>
          <w:szCs w:val="28"/>
        </w:rPr>
        <w:t>現場研究</w:t>
      </w:r>
      <w:r w:rsidRPr="00830501">
        <w:rPr>
          <w:rFonts w:eastAsia="標楷體"/>
          <w:color w:val="000000"/>
          <w:sz w:val="28"/>
          <w:szCs w:val="28"/>
        </w:rPr>
        <w:t>(Field study)”</w:t>
      </w:r>
      <w:r w:rsidRPr="00830501">
        <w:rPr>
          <w:rFonts w:eastAsia="標楷體"/>
          <w:color w:val="000000"/>
          <w:sz w:val="28"/>
          <w:szCs w:val="28"/>
        </w:rPr>
        <w:t>的實驗場地，藉此縮短產學落差、達到產硏合一、以及提供學生國際學習機會。</w:t>
      </w:r>
    </w:p>
    <w:p w:rsidR="00BF2C74" w:rsidRPr="00830501" w:rsidRDefault="00BF2C74" w:rsidP="00BF2C74">
      <w:pPr>
        <w:snapToGrid w:val="0"/>
        <w:spacing w:line="360" w:lineRule="auto"/>
        <w:ind w:left="283" w:hangingChars="101" w:hanging="283"/>
        <w:rPr>
          <w:rFonts w:eastAsia="標楷體"/>
          <w:color w:val="000000"/>
          <w:sz w:val="28"/>
          <w:szCs w:val="28"/>
        </w:rPr>
      </w:pPr>
      <w:r w:rsidRPr="00830501">
        <w:rPr>
          <w:rFonts w:eastAsia="標楷體"/>
          <w:color w:val="000000"/>
          <w:sz w:val="28"/>
          <w:szCs w:val="28"/>
        </w:rPr>
        <w:t>3.</w:t>
      </w:r>
      <w:r w:rsidRPr="00830501">
        <w:rPr>
          <w:rFonts w:eastAsia="標楷體"/>
          <w:color w:val="000000"/>
          <w:sz w:val="28"/>
          <w:szCs w:val="28"/>
        </w:rPr>
        <w:t>持續引進與改良農業物種以培育及開創國內新</w:t>
      </w:r>
      <w:r w:rsidRPr="00830501">
        <w:rPr>
          <w:rFonts w:eastAsia="標楷體"/>
          <w:color w:val="000000"/>
          <w:sz w:val="28"/>
          <w:szCs w:val="28"/>
        </w:rPr>
        <w:t>6</w:t>
      </w:r>
      <w:r w:rsidRPr="00830501">
        <w:rPr>
          <w:rFonts w:eastAsia="標楷體"/>
          <w:color w:val="000000"/>
          <w:sz w:val="28"/>
          <w:szCs w:val="28"/>
        </w:rPr>
        <w:t>級農業產業。</w:t>
      </w:r>
    </w:p>
    <w:p w:rsidR="00BF2C74" w:rsidRDefault="00BF2C74" w:rsidP="00BF2C74">
      <w:pPr>
        <w:widowControl/>
        <w:snapToGrid w:val="0"/>
        <w:spacing w:line="360" w:lineRule="auto"/>
        <w:rPr>
          <w:rFonts w:eastAsia="標楷體"/>
          <w:color w:val="000000"/>
          <w:kern w:val="0"/>
          <w:sz w:val="28"/>
          <w:szCs w:val="28"/>
        </w:rPr>
      </w:pPr>
      <w:r w:rsidRPr="00830501">
        <w:rPr>
          <w:rFonts w:eastAsia="標楷體"/>
          <w:color w:val="000000"/>
          <w:sz w:val="28"/>
          <w:szCs w:val="28"/>
        </w:rPr>
        <w:t xml:space="preserve">4. </w:t>
      </w:r>
      <w:r w:rsidRPr="00830501">
        <w:rPr>
          <w:rFonts w:eastAsia="標楷體"/>
          <w:color w:val="000000"/>
          <w:sz w:val="28"/>
          <w:szCs w:val="28"/>
        </w:rPr>
        <w:t>呼應新南進政策，與國內農業產業合作，</w:t>
      </w:r>
      <w:r w:rsidRPr="00830501">
        <w:rPr>
          <w:rFonts w:eastAsia="標楷體"/>
          <w:color w:val="000000"/>
          <w:kern w:val="0"/>
          <w:sz w:val="28"/>
          <w:szCs w:val="28"/>
        </w:rPr>
        <w:t>輸出校內之研究成果與人才至亞洲各國。</w:t>
      </w:r>
    </w:p>
    <w:p w:rsidR="00012F76" w:rsidRPr="00830501" w:rsidRDefault="00012F76" w:rsidP="00BF2C74">
      <w:pPr>
        <w:widowControl/>
        <w:snapToGrid w:val="0"/>
        <w:spacing w:line="360" w:lineRule="auto"/>
        <w:rPr>
          <w:rFonts w:eastAsia="標楷體"/>
          <w:sz w:val="28"/>
          <w:szCs w:val="28"/>
        </w:rPr>
      </w:pPr>
    </w:p>
    <w:p w:rsidR="00BF2C74" w:rsidRPr="00830501" w:rsidRDefault="00BF2C74" w:rsidP="00BF2C74">
      <w:pPr>
        <w:snapToGrid w:val="0"/>
        <w:spacing w:line="360" w:lineRule="auto"/>
        <w:jc w:val="center"/>
        <w:outlineLvl w:val="0"/>
        <w:rPr>
          <w:rFonts w:eastAsia="標楷體"/>
          <w:b/>
          <w:sz w:val="32"/>
          <w:szCs w:val="32"/>
        </w:rPr>
      </w:pPr>
      <w:r w:rsidRPr="00830501">
        <w:rPr>
          <w:sz w:val="28"/>
          <w:szCs w:val="28"/>
        </w:rPr>
        <w:br w:type="page"/>
      </w:r>
      <w:bookmarkStart w:id="4" w:name="_Toc452553592"/>
      <w:r w:rsidRPr="00830501">
        <w:rPr>
          <w:rFonts w:eastAsia="標楷體"/>
          <w:b/>
          <w:sz w:val="32"/>
          <w:szCs w:val="32"/>
        </w:rPr>
        <w:lastRenderedPageBreak/>
        <w:t>二、年度工作重點</w:t>
      </w:r>
      <w:bookmarkStart w:id="5" w:name="_Toc421288279"/>
      <w:bookmarkEnd w:id="4"/>
      <w:r w:rsidRPr="00830501">
        <w:rPr>
          <w:rFonts w:eastAsia="標楷體"/>
          <w:b/>
          <w:sz w:val="32"/>
          <w:szCs w:val="32"/>
        </w:rPr>
        <w:t xml:space="preserve"> </w:t>
      </w:r>
    </w:p>
    <w:p w:rsidR="00BF2C74" w:rsidRPr="00830501" w:rsidRDefault="00BF2C74" w:rsidP="00BF2C74">
      <w:pPr>
        <w:snapToGrid w:val="0"/>
        <w:spacing w:line="360" w:lineRule="auto"/>
        <w:outlineLvl w:val="1"/>
        <w:rPr>
          <w:rFonts w:eastAsia="標楷體"/>
          <w:b/>
          <w:color w:val="000080"/>
          <w:sz w:val="28"/>
          <w:szCs w:val="28"/>
        </w:rPr>
      </w:pPr>
      <w:bookmarkStart w:id="6" w:name="_Toc452553593"/>
      <w:r w:rsidRPr="00830501">
        <w:rPr>
          <w:rFonts w:eastAsia="標楷體"/>
          <w:b/>
          <w:color w:val="000080"/>
          <w:sz w:val="28"/>
          <w:szCs w:val="28"/>
        </w:rPr>
        <w:t xml:space="preserve">2.1 </w:t>
      </w:r>
      <w:r w:rsidRPr="00830501">
        <w:rPr>
          <w:rFonts w:eastAsia="標楷體"/>
          <w:b/>
          <w:color w:val="000080"/>
          <w:sz w:val="28"/>
          <w:szCs w:val="28"/>
        </w:rPr>
        <w:t>啟迪智慧、深化技職</w:t>
      </w:r>
      <w:bookmarkEnd w:id="5"/>
      <w:bookmarkEnd w:id="6"/>
      <w:r w:rsidRPr="00830501">
        <w:rPr>
          <w:rFonts w:eastAsia="標楷體"/>
          <w:b/>
          <w:color w:val="000080"/>
          <w:sz w:val="28"/>
          <w:szCs w:val="28"/>
        </w:rPr>
        <w:t xml:space="preserve"> </w:t>
      </w:r>
    </w:p>
    <w:p w:rsidR="00BF2C74" w:rsidRPr="00830501" w:rsidRDefault="00BF2C74" w:rsidP="00BF2C74">
      <w:pPr>
        <w:snapToGrid w:val="0"/>
        <w:spacing w:line="360" w:lineRule="auto"/>
        <w:ind w:firstLineChars="200" w:firstLine="560"/>
        <w:jc w:val="both"/>
        <w:rPr>
          <w:rFonts w:eastAsia="標楷體"/>
          <w:sz w:val="28"/>
          <w:szCs w:val="28"/>
        </w:rPr>
      </w:pPr>
      <w:r w:rsidRPr="00830501">
        <w:rPr>
          <w:rFonts w:eastAsia="標楷體"/>
          <w:sz w:val="28"/>
          <w:szCs w:val="28"/>
        </w:rPr>
        <w:t>為因應十二年國教變革和少子化等接踵而至的嚴峻考驗，本校已於未來六年中長程計畫中構思相對應的策略；以教務體系而言，分別策劃兩年內完成的近程階段、二至四年內完成的中程階段以及四至六年內完成的長程階段，如</w:t>
      </w:r>
      <w:r w:rsidRPr="00830501">
        <w:rPr>
          <w:rFonts w:eastAsia="標楷體"/>
          <w:color w:val="000080"/>
          <w:sz w:val="28"/>
          <w:szCs w:val="28"/>
        </w:rPr>
        <w:t>圖</w:t>
      </w:r>
      <w:r w:rsidRPr="00830501">
        <w:rPr>
          <w:rFonts w:eastAsia="標楷體"/>
          <w:color w:val="000080"/>
          <w:sz w:val="28"/>
          <w:szCs w:val="28"/>
        </w:rPr>
        <w:t>2-1</w:t>
      </w:r>
      <w:r w:rsidRPr="00830501">
        <w:rPr>
          <w:rFonts w:eastAsia="標楷體"/>
          <w:sz w:val="28"/>
          <w:szCs w:val="28"/>
        </w:rPr>
        <w:t>所示，分述如下：</w:t>
      </w:r>
    </w:p>
    <w:p w:rsidR="00BF2C74" w:rsidRPr="00830501" w:rsidRDefault="00BF2C74" w:rsidP="00BF2C74">
      <w:pPr>
        <w:snapToGrid w:val="0"/>
        <w:spacing w:line="360" w:lineRule="auto"/>
        <w:jc w:val="both"/>
        <w:rPr>
          <w:rFonts w:eastAsia="標楷體"/>
          <w:sz w:val="28"/>
          <w:szCs w:val="28"/>
        </w:rPr>
      </w:pPr>
      <w:r w:rsidRPr="00830501">
        <w:rPr>
          <w:rFonts w:eastAsia="標楷體"/>
          <w:sz w:val="28"/>
          <w:szCs w:val="28"/>
        </w:rPr>
        <w:t xml:space="preserve">(1) </w:t>
      </w:r>
      <w:r w:rsidRPr="00830501">
        <w:rPr>
          <w:rFonts w:eastAsia="標楷體"/>
          <w:sz w:val="28"/>
          <w:szCs w:val="28"/>
        </w:rPr>
        <w:t>近程階段：</w:t>
      </w:r>
    </w:p>
    <w:p w:rsidR="00BF2C74" w:rsidRPr="00830501" w:rsidRDefault="00BF2C74" w:rsidP="00B63A07">
      <w:pPr>
        <w:numPr>
          <w:ilvl w:val="0"/>
          <w:numId w:val="14"/>
        </w:numPr>
        <w:snapToGrid w:val="0"/>
        <w:spacing w:line="360" w:lineRule="auto"/>
        <w:jc w:val="both"/>
        <w:rPr>
          <w:rFonts w:eastAsia="標楷體"/>
          <w:sz w:val="28"/>
          <w:szCs w:val="28"/>
        </w:rPr>
      </w:pPr>
      <w:r w:rsidRPr="00830501">
        <w:rPr>
          <w:rFonts w:eastAsia="標楷體"/>
          <w:sz w:val="28"/>
          <w:szCs w:val="28"/>
        </w:rPr>
        <w:t>課程學程化，建議各系在專業課程上區隔領域，相同領域內的課程串成證照學程或特色學程，協助學生修習專業科目；繼而進行專業科目精緻化，科系可增設符合時代需求的課程，並釋放學分提供同學選修外系課程。</w:t>
      </w:r>
    </w:p>
    <w:p w:rsidR="00BF2C74" w:rsidRPr="00830501" w:rsidRDefault="00BF2C74" w:rsidP="00B63A07">
      <w:pPr>
        <w:numPr>
          <w:ilvl w:val="0"/>
          <w:numId w:val="14"/>
        </w:numPr>
        <w:snapToGrid w:val="0"/>
        <w:spacing w:line="360" w:lineRule="auto"/>
        <w:jc w:val="both"/>
        <w:rPr>
          <w:rFonts w:eastAsia="標楷體"/>
          <w:sz w:val="28"/>
          <w:szCs w:val="28"/>
        </w:rPr>
      </w:pPr>
      <w:r w:rsidRPr="00830501">
        <w:rPr>
          <w:rFonts w:eastAsia="標楷體"/>
          <w:sz w:val="28"/>
          <w:szCs w:val="28"/>
        </w:rPr>
        <w:t>學生修課交流，透過課程學程化後，學生可增加選修外系課程，有利於拓展第二專長，或增加視野的廣度。</w:t>
      </w:r>
    </w:p>
    <w:p w:rsidR="00BF2C74" w:rsidRPr="00830501" w:rsidRDefault="00BF2C74" w:rsidP="00B63A07">
      <w:pPr>
        <w:numPr>
          <w:ilvl w:val="0"/>
          <w:numId w:val="14"/>
        </w:numPr>
        <w:snapToGrid w:val="0"/>
        <w:spacing w:line="360" w:lineRule="auto"/>
        <w:jc w:val="both"/>
        <w:rPr>
          <w:rFonts w:eastAsia="標楷體"/>
          <w:sz w:val="28"/>
          <w:szCs w:val="28"/>
        </w:rPr>
      </w:pPr>
      <w:r w:rsidRPr="00830501">
        <w:rPr>
          <w:rFonts w:eastAsia="標楷體"/>
          <w:sz w:val="28"/>
          <w:szCs w:val="28"/>
        </w:rPr>
        <w:t>教師支援授課，盤點同質性高的科目及授課教師，以利教師赴公民營深耕或赴姐妹校交流時可相互支援，不致影響學生學習權益。</w:t>
      </w:r>
    </w:p>
    <w:p w:rsidR="00BF2C74" w:rsidRPr="00830501" w:rsidRDefault="00BF2C74" w:rsidP="00BF2C74">
      <w:pPr>
        <w:snapToGrid w:val="0"/>
        <w:spacing w:line="360" w:lineRule="auto"/>
        <w:jc w:val="both"/>
        <w:rPr>
          <w:rFonts w:eastAsia="標楷體"/>
          <w:sz w:val="28"/>
          <w:szCs w:val="28"/>
        </w:rPr>
      </w:pPr>
      <w:r w:rsidRPr="00830501">
        <w:rPr>
          <w:rFonts w:eastAsia="標楷體"/>
          <w:sz w:val="28"/>
          <w:szCs w:val="28"/>
        </w:rPr>
        <w:t xml:space="preserve">(2) </w:t>
      </w:r>
      <w:r w:rsidRPr="00830501">
        <w:rPr>
          <w:rFonts w:eastAsia="標楷體"/>
          <w:sz w:val="28"/>
          <w:szCs w:val="28"/>
        </w:rPr>
        <w:t>中程階段：</w:t>
      </w:r>
    </w:p>
    <w:p w:rsidR="00BF2C74" w:rsidRPr="00830501" w:rsidRDefault="00BF2C74" w:rsidP="00B63A07">
      <w:pPr>
        <w:numPr>
          <w:ilvl w:val="0"/>
          <w:numId w:val="15"/>
        </w:numPr>
        <w:snapToGrid w:val="0"/>
        <w:spacing w:line="360" w:lineRule="auto"/>
        <w:jc w:val="both"/>
        <w:rPr>
          <w:rFonts w:eastAsia="標楷體"/>
          <w:sz w:val="28"/>
          <w:szCs w:val="28"/>
        </w:rPr>
      </w:pPr>
      <w:r w:rsidRPr="00830501">
        <w:rPr>
          <w:rFonts w:eastAsia="標楷體"/>
          <w:sz w:val="28"/>
          <w:szCs w:val="28"/>
        </w:rPr>
        <w:t>教師歸屬學院，透過近程階段的調整，學校已充分掌握教師及課程搭配狀況，可將師資直接隸屬各學院，有利學程需求重組及教師彈性調度；面臨時代變革，學校可機動應對。</w:t>
      </w:r>
    </w:p>
    <w:p w:rsidR="00BF2C74" w:rsidRPr="00830501" w:rsidRDefault="00BF2C74" w:rsidP="00B63A07">
      <w:pPr>
        <w:numPr>
          <w:ilvl w:val="0"/>
          <w:numId w:val="15"/>
        </w:numPr>
        <w:snapToGrid w:val="0"/>
        <w:spacing w:line="360" w:lineRule="auto"/>
        <w:jc w:val="both"/>
        <w:rPr>
          <w:rFonts w:eastAsia="標楷體"/>
          <w:sz w:val="28"/>
          <w:szCs w:val="28"/>
        </w:rPr>
      </w:pPr>
      <w:r w:rsidRPr="00830501">
        <w:rPr>
          <w:rFonts w:eastAsia="標楷體"/>
          <w:sz w:val="28"/>
          <w:szCs w:val="28"/>
        </w:rPr>
        <w:t>人力需求評估，由院的立場全盤考量，評估未來教師專長需求，可用更大格局判斷，確實滿足學校需求。</w:t>
      </w:r>
    </w:p>
    <w:p w:rsidR="00BF2C74" w:rsidRPr="00830501" w:rsidRDefault="00BF2C74" w:rsidP="00B63A07">
      <w:pPr>
        <w:numPr>
          <w:ilvl w:val="0"/>
          <w:numId w:val="15"/>
        </w:numPr>
        <w:snapToGrid w:val="0"/>
        <w:spacing w:line="360" w:lineRule="auto"/>
        <w:jc w:val="both"/>
        <w:rPr>
          <w:rFonts w:eastAsia="標楷體"/>
          <w:sz w:val="28"/>
          <w:szCs w:val="28"/>
        </w:rPr>
      </w:pPr>
      <w:r w:rsidRPr="00830501">
        <w:rPr>
          <w:rFonts w:eastAsia="標楷體"/>
          <w:sz w:val="28"/>
          <w:szCs w:val="28"/>
        </w:rPr>
        <w:t>配合教育部計畫，推動與</w:t>
      </w:r>
      <w:r w:rsidRPr="00830501">
        <w:rPr>
          <w:rFonts w:eastAsia="標楷體"/>
          <w:color w:val="000000"/>
          <w:sz w:val="28"/>
          <w:szCs w:val="28"/>
        </w:rPr>
        <w:t>夥伴學校「健康產業」橫向</w:t>
      </w:r>
      <w:r w:rsidRPr="00830501">
        <w:rPr>
          <w:rFonts w:eastAsia="標楷體"/>
          <w:color w:val="000000"/>
          <w:sz w:val="28"/>
          <w:szCs w:val="28"/>
        </w:rPr>
        <w:t>(</w:t>
      </w:r>
      <w:r w:rsidRPr="00830501">
        <w:rPr>
          <w:rFonts w:eastAsia="標楷體"/>
          <w:color w:val="000000"/>
          <w:sz w:val="28"/>
          <w:szCs w:val="28"/>
        </w:rPr>
        <w:t>科技大學</w:t>
      </w:r>
      <w:r w:rsidRPr="00830501">
        <w:rPr>
          <w:rFonts w:eastAsia="標楷體"/>
          <w:color w:val="000000"/>
          <w:sz w:val="28"/>
          <w:szCs w:val="28"/>
        </w:rPr>
        <w:t>)</w:t>
      </w:r>
      <w:r w:rsidRPr="00830501">
        <w:rPr>
          <w:rFonts w:eastAsia="標楷體"/>
          <w:color w:val="000000"/>
          <w:sz w:val="28"/>
          <w:szCs w:val="28"/>
        </w:rPr>
        <w:t>與垂直向</w:t>
      </w:r>
      <w:r w:rsidRPr="00830501">
        <w:rPr>
          <w:rFonts w:eastAsia="標楷體"/>
          <w:color w:val="000000"/>
          <w:sz w:val="28"/>
          <w:szCs w:val="28"/>
        </w:rPr>
        <w:t>(</w:t>
      </w:r>
      <w:r w:rsidRPr="00830501">
        <w:rPr>
          <w:rFonts w:eastAsia="標楷體"/>
          <w:color w:val="000000"/>
          <w:sz w:val="28"/>
          <w:szCs w:val="28"/>
        </w:rPr>
        <w:t>高職、專校</w:t>
      </w:r>
      <w:r w:rsidRPr="00830501">
        <w:rPr>
          <w:rFonts w:eastAsia="標楷體"/>
          <w:color w:val="000000"/>
          <w:sz w:val="28"/>
          <w:szCs w:val="28"/>
        </w:rPr>
        <w:t>)</w:t>
      </w:r>
      <w:r w:rsidRPr="00830501">
        <w:rPr>
          <w:rFonts w:eastAsia="標楷體"/>
          <w:color w:val="000000"/>
          <w:sz w:val="28"/>
          <w:szCs w:val="28"/>
        </w:rPr>
        <w:t>人才培育。</w:t>
      </w:r>
    </w:p>
    <w:p w:rsidR="00BF2C74" w:rsidRPr="00830501" w:rsidRDefault="00BF2C74" w:rsidP="00BF2C74">
      <w:pPr>
        <w:snapToGrid w:val="0"/>
        <w:spacing w:line="360" w:lineRule="auto"/>
        <w:jc w:val="both"/>
        <w:rPr>
          <w:rFonts w:eastAsia="標楷體"/>
          <w:sz w:val="28"/>
          <w:szCs w:val="28"/>
        </w:rPr>
      </w:pPr>
      <w:r w:rsidRPr="00830501">
        <w:rPr>
          <w:rFonts w:eastAsia="標楷體"/>
          <w:sz w:val="28"/>
          <w:szCs w:val="28"/>
        </w:rPr>
        <w:t xml:space="preserve">(3) </w:t>
      </w:r>
      <w:r w:rsidRPr="00830501">
        <w:rPr>
          <w:rFonts w:eastAsia="標楷體"/>
          <w:sz w:val="28"/>
          <w:szCs w:val="28"/>
        </w:rPr>
        <w:t>長程階段：</w:t>
      </w:r>
    </w:p>
    <w:p w:rsidR="00BF2C74" w:rsidRPr="00830501" w:rsidRDefault="00BF2C74" w:rsidP="00B63A07">
      <w:pPr>
        <w:numPr>
          <w:ilvl w:val="0"/>
          <w:numId w:val="16"/>
        </w:numPr>
        <w:snapToGrid w:val="0"/>
        <w:spacing w:line="360" w:lineRule="auto"/>
        <w:jc w:val="both"/>
        <w:rPr>
          <w:rFonts w:eastAsia="標楷體"/>
          <w:sz w:val="28"/>
          <w:szCs w:val="28"/>
        </w:rPr>
      </w:pPr>
      <w:r w:rsidRPr="00830501">
        <w:rPr>
          <w:rFonts w:eastAsia="標楷體"/>
          <w:sz w:val="28"/>
          <w:szCs w:val="28"/>
        </w:rPr>
        <w:t>新增系所規劃，經過課程學程化及教師歸屬學院，可確實因應社會需求進行系科調整，可精簡不合時代需求的科系，開設適合的科系。</w:t>
      </w:r>
    </w:p>
    <w:p w:rsidR="00BF2C74" w:rsidRPr="00830501" w:rsidRDefault="00BF2C74" w:rsidP="00B63A07">
      <w:pPr>
        <w:numPr>
          <w:ilvl w:val="0"/>
          <w:numId w:val="16"/>
        </w:numPr>
        <w:snapToGrid w:val="0"/>
        <w:spacing w:line="360" w:lineRule="auto"/>
        <w:jc w:val="both"/>
        <w:rPr>
          <w:rFonts w:eastAsia="標楷體"/>
          <w:sz w:val="28"/>
          <w:szCs w:val="28"/>
        </w:rPr>
      </w:pPr>
      <w:r w:rsidRPr="00830501">
        <w:rPr>
          <w:rFonts w:eastAsia="標楷體"/>
          <w:sz w:val="28"/>
          <w:szCs w:val="28"/>
        </w:rPr>
        <w:t>發展新時代特色，經由組織重整，具備機動性、創造力及生命力的大學可望誕生，也即將締造新時代的特色。</w:t>
      </w:r>
    </w:p>
    <w:p w:rsidR="00BF2C74" w:rsidRPr="00830501" w:rsidRDefault="00BF2C74" w:rsidP="00BF2C74">
      <w:pPr>
        <w:snapToGrid w:val="0"/>
        <w:spacing w:line="360" w:lineRule="auto"/>
        <w:jc w:val="center"/>
        <w:rPr>
          <w:rFonts w:eastAsia="標楷體"/>
          <w:sz w:val="28"/>
          <w:szCs w:val="28"/>
        </w:rPr>
      </w:pPr>
      <w:r w:rsidRPr="00830501">
        <w:rPr>
          <w:rFonts w:eastAsia="標楷體"/>
          <w:noProof/>
          <w:sz w:val="28"/>
          <w:szCs w:val="28"/>
        </w:rPr>
        <w:lastRenderedPageBreak/>
        <w:drawing>
          <wp:inline distT="0" distB="0" distL="0" distR="0" wp14:anchorId="7B30C792" wp14:editId="19653396">
            <wp:extent cx="3257550" cy="324802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3248025"/>
                    </a:xfrm>
                    <a:prstGeom prst="rect">
                      <a:avLst/>
                    </a:prstGeom>
                    <a:noFill/>
                    <a:ln>
                      <a:noFill/>
                    </a:ln>
                  </pic:spPr>
                </pic:pic>
              </a:graphicData>
            </a:graphic>
          </wp:inline>
        </w:drawing>
      </w:r>
    </w:p>
    <w:p w:rsidR="00BF2C74" w:rsidRPr="00830501" w:rsidRDefault="00BF2C74" w:rsidP="00BF2C74">
      <w:pPr>
        <w:snapToGrid w:val="0"/>
        <w:spacing w:line="360" w:lineRule="auto"/>
        <w:jc w:val="center"/>
        <w:rPr>
          <w:rFonts w:eastAsia="標楷體"/>
          <w:sz w:val="28"/>
          <w:szCs w:val="28"/>
        </w:rPr>
      </w:pPr>
      <w:r w:rsidRPr="00830501">
        <w:rPr>
          <w:rFonts w:eastAsia="標楷體"/>
          <w:sz w:val="28"/>
          <w:szCs w:val="28"/>
        </w:rPr>
        <w:t>圖</w:t>
      </w:r>
      <w:r w:rsidRPr="00830501">
        <w:rPr>
          <w:rFonts w:eastAsia="標楷體"/>
          <w:sz w:val="28"/>
          <w:szCs w:val="28"/>
        </w:rPr>
        <w:t xml:space="preserve">2-1 </w:t>
      </w:r>
      <w:r w:rsidRPr="00830501">
        <w:rPr>
          <w:rFonts w:eastAsia="標楷體"/>
          <w:sz w:val="28"/>
          <w:szCs w:val="28"/>
        </w:rPr>
        <w:t>國立屏東科技大學少子化問題因應策略</w:t>
      </w:r>
    </w:p>
    <w:p w:rsidR="00BF2C74" w:rsidRPr="00830501" w:rsidRDefault="00BF2C74" w:rsidP="00BF2C74">
      <w:pPr>
        <w:snapToGrid w:val="0"/>
        <w:spacing w:line="360" w:lineRule="auto"/>
        <w:outlineLvl w:val="1"/>
        <w:rPr>
          <w:rFonts w:eastAsia="標楷體"/>
          <w:b/>
          <w:color w:val="000080"/>
          <w:sz w:val="28"/>
          <w:szCs w:val="28"/>
        </w:rPr>
      </w:pPr>
      <w:bookmarkStart w:id="7" w:name="_Toc452553594"/>
      <w:r w:rsidRPr="00830501">
        <w:rPr>
          <w:rFonts w:eastAsia="標楷體"/>
          <w:b/>
          <w:color w:val="000080"/>
          <w:sz w:val="28"/>
          <w:szCs w:val="28"/>
        </w:rPr>
        <w:t xml:space="preserve">2.2 </w:t>
      </w:r>
      <w:r w:rsidRPr="00830501">
        <w:rPr>
          <w:rFonts w:eastAsia="標楷體"/>
          <w:b/>
          <w:color w:val="000080"/>
          <w:sz w:val="28"/>
          <w:szCs w:val="28"/>
        </w:rPr>
        <w:t>研究發展與產學合作</w:t>
      </w:r>
      <w:bookmarkEnd w:id="7"/>
      <w:r w:rsidRPr="00830501">
        <w:rPr>
          <w:rFonts w:eastAsia="標楷體"/>
          <w:b/>
          <w:color w:val="000080"/>
          <w:sz w:val="28"/>
          <w:szCs w:val="28"/>
        </w:rPr>
        <w:t xml:space="preserve"> </w:t>
      </w:r>
    </w:p>
    <w:p w:rsidR="00BF2C74" w:rsidRPr="00830501" w:rsidRDefault="00BF2C74" w:rsidP="00BF2C74">
      <w:pPr>
        <w:snapToGrid w:val="0"/>
        <w:spacing w:line="360" w:lineRule="auto"/>
        <w:ind w:firstLine="480"/>
        <w:rPr>
          <w:rFonts w:eastAsia="標楷體"/>
          <w:sz w:val="28"/>
          <w:szCs w:val="28"/>
        </w:rPr>
      </w:pPr>
      <w:r w:rsidRPr="00830501">
        <w:rPr>
          <w:rFonts w:eastAsia="標楷體"/>
          <w:sz w:val="28"/>
          <w:szCs w:val="28"/>
        </w:rPr>
        <w:t>本校未來產學研究合作發展策略，除了注重於支撐產業發展的基礎研究外，更鼓勵資深教師將發展主軸修正為「產品為導向之研究（</w:t>
      </w:r>
      <w:r w:rsidRPr="00830501">
        <w:rPr>
          <w:rFonts w:eastAsia="標楷體"/>
          <w:sz w:val="28"/>
          <w:szCs w:val="28"/>
        </w:rPr>
        <w:t>Product Oriented Research, P.O.R.</w:t>
      </w:r>
      <w:r w:rsidRPr="00830501">
        <w:rPr>
          <w:rFonts w:eastAsia="標楷體"/>
          <w:sz w:val="28"/>
          <w:szCs w:val="28"/>
        </w:rPr>
        <w:t>）」，跨域結合成為一個研究團隊。藉由教育部區域產學合作中心的綱領引導以及經費挹注，將本校教師從事研究開發之成果或是經驗，轉型或是技術轉移加值於產業界及商品化以產生衍生企業，建立實務性產學合作的校園環境，以增進教師從事產學合作的成效。藉由「發展典範科技大學計畫」與「區域產學中心」的推動，組成校內跨域跨院研發中心以及跨校研發團隊，以資源共享的運作模式深化本校熱帶農業科技的特色與學術能見度。</w:t>
      </w:r>
    </w:p>
    <w:p w:rsidR="00BF2C74" w:rsidRPr="00830501" w:rsidRDefault="00BF2C74" w:rsidP="00BF2C74">
      <w:pPr>
        <w:snapToGrid w:val="0"/>
        <w:spacing w:line="360" w:lineRule="auto"/>
        <w:ind w:firstLine="480"/>
        <w:rPr>
          <w:rFonts w:eastAsia="標楷體"/>
          <w:sz w:val="28"/>
          <w:szCs w:val="28"/>
        </w:rPr>
      </w:pPr>
      <w:r w:rsidRPr="00830501">
        <w:rPr>
          <w:rFonts w:eastAsia="標楷體"/>
          <w:sz w:val="28"/>
          <w:szCs w:val="28"/>
        </w:rPr>
        <w:t>在教師升等與評鑑作業中，將產學研發績效內入評分項目，以提升教師參與產學合作之意願。調整教師聘任、教學、評鑑、升等制度，建立教師教學升等輔導機制，建立教師與產業鏈結獎勵辦法，組成跨領域產業研發團隊，同時配合現在產業並開發未來產業。將創新育成中心納入研發處正式組織中，以強化學生創新創業平台。推動農產品商業化，開發產學合作實習產品，結合校內跨領域系所進行商品設計行銷，建立學生創意開發園地，獎助學生進行創業設計。強化專利權管理機制以及技術商品化鑑價能量與技術移轉成功率，除推廣教師研發成果外，也可挹注校務基金。</w:t>
      </w:r>
    </w:p>
    <w:p w:rsidR="00BF2C74" w:rsidRPr="00830501" w:rsidRDefault="00BF2C74" w:rsidP="00BF2C74">
      <w:pPr>
        <w:snapToGrid w:val="0"/>
        <w:spacing w:line="360" w:lineRule="auto"/>
        <w:ind w:firstLine="480"/>
        <w:rPr>
          <w:rFonts w:eastAsia="標楷體"/>
          <w:sz w:val="28"/>
          <w:szCs w:val="28"/>
        </w:rPr>
      </w:pPr>
      <w:r w:rsidRPr="00830501">
        <w:rPr>
          <w:rFonts w:eastAsia="標楷體"/>
          <w:sz w:val="28"/>
          <w:szCs w:val="28"/>
        </w:rPr>
        <w:lastRenderedPageBreak/>
        <w:t>配合典範計畫執行前瞻性研究，引導未來產業趨勢發展，協助師生教研成果進行創業，加強創業能力培養，以學校實習場地作為創新創業基地，推動產學成果商品化，成立校園產業園地提供廠商進駐與產品製作。研發銀髮族產業、提供銀髮族服務、推動銀髮族教育訓練之基地。成立屏科食安中心，打造無毒生產技術與完整生產履歷，推動在地生產在地消費。</w:t>
      </w:r>
    </w:p>
    <w:p w:rsidR="00BF2C74" w:rsidRPr="00830501" w:rsidRDefault="00BF2C74" w:rsidP="00BF2C74">
      <w:pPr>
        <w:snapToGrid w:val="0"/>
        <w:spacing w:line="360" w:lineRule="auto"/>
        <w:ind w:firstLine="480"/>
        <w:rPr>
          <w:rFonts w:eastAsia="標楷體"/>
          <w:sz w:val="28"/>
          <w:szCs w:val="28"/>
        </w:rPr>
      </w:pPr>
      <w:r w:rsidRPr="00830501">
        <w:rPr>
          <w:rFonts w:eastAsia="標楷體"/>
          <w:sz w:val="28"/>
          <w:szCs w:val="28"/>
        </w:rPr>
        <w:t>教育部推動放寬技職院校的辦學模式、校務基金管理與運用辦法以及產學合作面相</w:t>
      </w:r>
      <w:r w:rsidRPr="00830501">
        <w:rPr>
          <w:rFonts w:eastAsia="標楷體"/>
          <w:sz w:val="28"/>
          <w:szCs w:val="28"/>
        </w:rPr>
        <w:t>(</w:t>
      </w:r>
      <w:r w:rsidRPr="00830501">
        <w:rPr>
          <w:rFonts w:eastAsia="標楷體"/>
          <w:sz w:val="28"/>
          <w:szCs w:val="28"/>
        </w:rPr>
        <w:t>包含衍生企業、校外產業實習等</w:t>
      </w:r>
      <w:r w:rsidRPr="00830501">
        <w:rPr>
          <w:rFonts w:eastAsia="標楷體"/>
          <w:sz w:val="28"/>
          <w:szCs w:val="28"/>
        </w:rPr>
        <w:t>)</w:t>
      </w:r>
      <w:r w:rsidRPr="00830501">
        <w:rPr>
          <w:rFonts w:eastAsia="標楷體"/>
          <w:sz w:val="28"/>
          <w:szCs w:val="28"/>
        </w:rPr>
        <w:t>，以及推動「技職教育再造第二期計畫」、「發展典範科技大學計畫」與「區域產學中心計畫」等補助方案，本校在師生的共同努力下爭取到上述專案經費的補助款，相信配合校務基金的重點挹注，可以將本校產學研發合作的能量向上提升。分別策劃兩年內完成的近程階段、二至四年內完成的中程階段以及四至六年內完成的長程階段的具體行動方案如下：</w:t>
      </w:r>
    </w:p>
    <w:p w:rsidR="00BF2C74" w:rsidRPr="00830501" w:rsidRDefault="00BF2C74" w:rsidP="00BF2C74">
      <w:pPr>
        <w:snapToGrid w:val="0"/>
        <w:spacing w:line="360" w:lineRule="auto"/>
        <w:rPr>
          <w:rFonts w:eastAsia="標楷體"/>
          <w:sz w:val="28"/>
          <w:szCs w:val="28"/>
        </w:rPr>
      </w:pPr>
      <w:r w:rsidRPr="00830501">
        <w:rPr>
          <w:rFonts w:eastAsia="標楷體"/>
          <w:sz w:val="28"/>
          <w:szCs w:val="28"/>
        </w:rPr>
        <w:t xml:space="preserve">(1) </w:t>
      </w:r>
      <w:r w:rsidRPr="00830501">
        <w:rPr>
          <w:rFonts w:eastAsia="標楷體"/>
          <w:sz w:val="28"/>
          <w:szCs w:val="28"/>
        </w:rPr>
        <w:t>近程階段</w:t>
      </w:r>
    </w:p>
    <w:p w:rsidR="00BF2C74" w:rsidRPr="00830501" w:rsidRDefault="00BF2C74" w:rsidP="00B63A07">
      <w:pPr>
        <w:numPr>
          <w:ilvl w:val="0"/>
          <w:numId w:val="17"/>
        </w:numPr>
        <w:snapToGrid w:val="0"/>
        <w:spacing w:line="360" w:lineRule="auto"/>
        <w:rPr>
          <w:rFonts w:eastAsia="標楷體"/>
          <w:sz w:val="28"/>
          <w:szCs w:val="28"/>
        </w:rPr>
      </w:pPr>
      <w:r w:rsidRPr="00830501">
        <w:rPr>
          <w:rFonts w:eastAsia="標楷體"/>
          <w:sz w:val="28"/>
          <w:szCs w:val="28"/>
        </w:rPr>
        <w:t>持續推動發展典範科技大學計畫所實施的制度調整、技術平台、焦點工程與產學研發中心等專案，一方面擴增本校的產學合作與研發能量，另一方面以領頭羊的角色達到典範擴散的成效。</w:t>
      </w:r>
    </w:p>
    <w:p w:rsidR="00BF2C74" w:rsidRPr="00830501" w:rsidRDefault="00BF2C74" w:rsidP="00B63A07">
      <w:pPr>
        <w:numPr>
          <w:ilvl w:val="0"/>
          <w:numId w:val="17"/>
        </w:numPr>
        <w:snapToGrid w:val="0"/>
        <w:spacing w:line="360" w:lineRule="auto"/>
        <w:rPr>
          <w:rFonts w:eastAsia="標楷體"/>
          <w:sz w:val="28"/>
          <w:szCs w:val="28"/>
        </w:rPr>
      </w:pPr>
      <w:r w:rsidRPr="00830501">
        <w:rPr>
          <w:rFonts w:eastAsia="標楷體"/>
          <w:sz w:val="28"/>
          <w:szCs w:val="28"/>
        </w:rPr>
        <w:t>完備各項產學合作與學術研究激勵辦法與行政程序，除落實於專業人才培育面向上也有助於提升本校之國際學術能見度。</w:t>
      </w:r>
    </w:p>
    <w:p w:rsidR="00BF2C74" w:rsidRPr="00830501" w:rsidRDefault="00BF2C74" w:rsidP="00B63A07">
      <w:pPr>
        <w:numPr>
          <w:ilvl w:val="0"/>
          <w:numId w:val="17"/>
        </w:numPr>
        <w:snapToGrid w:val="0"/>
        <w:spacing w:line="360" w:lineRule="auto"/>
        <w:rPr>
          <w:rFonts w:eastAsia="標楷體"/>
          <w:sz w:val="28"/>
          <w:szCs w:val="28"/>
        </w:rPr>
      </w:pPr>
      <w:r w:rsidRPr="00830501">
        <w:rPr>
          <w:rFonts w:eastAsia="標楷體"/>
          <w:sz w:val="28"/>
          <w:szCs w:val="28"/>
        </w:rPr>
        <w:t>推動「科技農業」、「生態產業」、「白金社會」、「藍色經濟」相關之產業論壇、產業公協會鏈結等「親產業」措施，使學校由原先「研究教學型」發展特色逐步朝向「親產業」之技專校院發展。</w:t>
      </w:r>
    </w:p>
    <w:p w:rsidR="00BF2C74" w:rsidRPr="00830501" w:rsidRDefault="00BF2C74" w:rsidP="00BF2C74">
      <w:pPr>
        <w:snapToGrid w:val="0"/>
        <w:spacing w:line="360" w:lineRule="auto"/>
        <w:rPr>
          <w:rFonts w:eastAsia="標楷體"/>
          <w:sz w:val="28"/>
          <w:szCs w:val="28"/>
        </w:rPr>
      </w:pPr>
      <w:r w:rsidRPr="00830501">
        <w:rPr>
          <w:rFonts w:eastAsia="標楷體"/>
          <w:sz w:val="28"/>
          <w:szCs w:val="28"/>
        </w:rPr>
        <w:t xml:space="preserve">(2) </w:t>
      </w:r>
      <w:r w:rsidRPr="00830501">
        <w:rPr>
          <w:rFonts w:eastAsia="標楷體"/>
          <w:sz w:val="28"/>
          <w:szCs w:val="28"/>
        </w:rPr>
        <w:t>中程階段</w:t>
      </w:r>
    </w:p>
    <w:p w:rsidR="00BF2C74" w:rsidRPr="00830501" w:rsidRDefault="00BF2C74" w:rsidP="00B63A07">
      <w:pPr>
        <w:numPr>
          <w:ilvl w:val="0"/>
          <w:numId w:val="18"/>
        </w:numPr>
        <w:snapToGrid w:val="0"/>
        <w:spacing w:line="360" w:lineRule="auto"/>
        <w:rPr>
          <w:rFonts w:eastAsia="標楷體"/>
          <w:sz w:val="28"/>
          <w:szCs w:val="28"/>
        </w:rPr>
      </w:pPr>
      <w:r w:rsidRPr="00830501">
        <w:rPr>
          <w:rFonts w:eastAsia="標楷體"/>
          <w:sz w:val="28"/>
          <w:szCs w:val="28"/>
        </w:rPr>
        <w:t>推動「科技農業」、「生態產業」、「白金社會」、「藍色經濟」相關技術商品化、研發中心的設立。</w:t>
      </w:r>
    </w:p>
    <w:p w:rsidR="00BF2C74" w:rsidRPr="00830501" w:rsidRDefault="00BF2C74" w:rsidP="00B63A07">
      <w:pPr>
        <w:numPr>
          <w:ilvl w:val="0"/>
          <w:numId w:val="18"/>
        </w:numPr>
        <w:snapToGrid w:val="0"/>
        <w:spacing w:line="360" w:lineRule="auto"/>
        <w:rPr>
          <w:rFonts w:eastAsia="標楷體"/>
          <w:sz w:val="28"/>
          <w:szCs w:val="28"/>
        </w:rPr>
      </w:pPr>
      <w:r w:rsidRPr="00830501">
        <w:rPr>
          <w:rFonts w:eastAsia="標楷體"/>
          <w:sz w:val="28"/>
          <w:szCs w:val="28"/>
        </w:rPr>
        <w:t>積極參與在「科技農業」、「生態產業」、「白金社會」、「藍色經濟」產業上有影響力的組織如農科產業協會、</w:t>
      </w:r>
      <w:r w:rsidRPr="00830501">
        <w:rPr>
          <w:rFonts w:eastAsia="標楷體"/>
          <w:sz w:val="28"/>
          <w:szCs w:val="28"/>
        </w:rPr>
        <w:t>IP</w:t>
      </w:r>
      <w:r w:rsidRPr="00830501">
        <w:rPr>
          <w:rFonts w:eastAsia="標楷體"/>
          <w:sz w:val="28"/>
          <w:szCs w:val="28"/>
        </w:rPr>
        <w:t>聯盟、縣市政府等，除增加產學合作案之媒合機會外，也可以將本校過去所鼓勵的教師研發成果</w:t>
      </w:r>
      <w:r w:rsidRPr="00830501">
        <w:rPr>
          <w:rFonts w:eastAsia="標楷體"/>
          <w:sz w:val="28"/>
          <w:szCs w:val="28"/>
        </w:rPr>
        <w:t>(</w:t>
      </w:r>
      <w:r w:rsidRPr="00830501">
        <w:rPr>
          <w:rFonts w:eastAsia="標楷體"/>
          <w:sz w:val="28"/>
          <w:szCs w:val="28"/>
        </w:rPr>
        <w:t>如專利、技轉等</w:t>
      </w:r>
      <w:r w:rsidRPr="00830501">
        <w:rPr>
          <w:rFonts w:eastAsia="標楷體"/>
          <w:sz w:val="28"/>
          <w:szCs w:val="28"/>
        </w:rPr>
        <w:t>)</w:t>
      </w:r>
      <w:r w:rsidRPr="00830501">
        <w:rPr>
          <w:rFonts w:eastAsia="標楷體"/>
          <w:sz w:val="28"/>
          <w:szCs w:val="28"/>
        </w:rPr>
        <w:t>行銷到市場上，創造雙贏的功效。</w:t>
      </w:r>
    </w:p>
    <w:p w:rsidR="00BF2C74" w:rsidRPr="00830501" w:rsidRDefault="00BF2C74" w:rsidP="00B63A07">
      <w:pPr>
        <w:numPr>
          <w:ilvl w:val="0"/>
          <w:numId w:val="18"/>
        </w:numPr>
        <w:snapToGrid w:val="0"/>
        <w:spacing w:line="360" w:lineRule="auto"/>
        <w:rPr>
          <w:rFonts w:eastAsia="標楷體"/>
          <w:sz w:val="28"/>
          <w:szCs w:val="28"/>
        </w:rPr>
      </w:pPr>
      <w:r w:rsidRPr="00830501">
        <w:rPr>
          <w:rFonts w:eastAsia="標楷體"/>
          <w:sz w:val="28"/>
          <w:szCs w:val="28"/>
        </w:rPr>
        <w:lastRenderedPageBreak/>
        <w:t>配合教育部之跨校計畫，推動夥伴學校建立「健康產業」研發與產學合作聯盟。</w:t>
      </w:r>
    </w:p>
    <w:p w:rsidR="00BF2C74" w:rsidRPr="00830501" w:rsidRDefault="00BF2C74" w:rsidP="00BF2C74">
      <w:pPr>
        <w:snapToGrid w:val="0"/>
        <w:spacing w:line="360" w:lineRule="auto"/>
        <w:rPr>
          <w:rFonts w:eastAsia="標楷體"/>
          <w:sz w:val="28"/>
          <w:szCs w:val="28"/>
        </w:rPr>
      </w:pPr>
      <w:r w:rsidRPr="00830501">
        <w:rPr>
          <w:rFonts w:eastAsia="標楷體"/>
          <w:sz w:val="28"/>
          <w:szCs w:val="28"/>
        </w:rPr>
        <w:t xml:space="preserve">(3) </w:t>
      </w:r>
      <w:r w:rsidRPr="00830501">
        <w:rPr>
          <w:rFonts w:eastAsia="標楷體"/>
          <w:sz w:val="28"/>
          <w:szCs w:val="28"/>
        </w:rPr>
        <w:t>長程階段</w:t>
      </w:r>
    </w:p>
    <w:p w:rsidR="00BF2C74" w:rsidRPr="00830501" w:rsidRDefault="00BF2C74" w:rsidP="00B63A07">
      <w:pPr>
        <w:numPr>
          <w:ilvl w:val="0"/>
          <w:numId w:val="19"/>
        </w:numPr>
        <w:snapToGrid w:val="0"/>
        <w:spacing w:line="360" w:lineRule="auto"/>
        <w:rPr>
          <w:rFonts w:eastAsia="標楷體"/>
          <w:sz w:val="28"/>
          <w:szCs w:val="28"/>
        </w:rPr>
      </w:pPr>
      <w:r w:rsidRPr="00830501">
        <w:rPr>
          <w:rFonts w:eastAsia="標楷體"/>
          <w:sz w:val="28"/>
          <w:szCs w:val="28"/>
        </w:rPr>
        <w:t>推動在校學生創新創業機制與擴大培育「科技農業」、「生態產業」、「白金社會」、「藍色經濟」等新創事業群進駐本校的育成中心與創新創業園區。</w:t>
      </w:r>
    </w:p>
    <w:p w:rsidR="00BF2C74" w:rsidRPr="00830501" w:rsidRDefault="00BF2C74" w:rsidP="00BF2C74">
      <w:pPr>
        <w:snapToGrid w:val="0"/>
        <w:spacing w:line="360" w:lineRule="auto"/>
        <w:outlineLvl w:val="1"/>
        <w:rPr>
          <w:rFonts w:eastAsia="標楷體"/>
          <w:b/>
          <w:color w:val="0000CC"/>
          <w:sz w:val="28"/>
          <w:szCs w:val="28"/>
        </w:rPr>
      </w:pPr>
      <w:bookmarkStart w:id="8" w:name="_Toc452553595"/>
      <w:r w:rsidRPr="00830501">
        <w:rPr>
          <w:rFonts w:eastAsia="標楷體"/>
          <w:b/>
          <w:color w:val="0000CC"/>
          <w:sz w:val="28"/>
          <w:szCs w:val="28"/>
        </w:rPr>
        <w:t>2.3</w:t>
      </w:r>
      <w:r w:rsidRPr="00830501">
        <w:rPr>
          <w:rFonts w:eastAsia="標楷體"/>
          <w:b/>
          <w:color w:val="0000CC"/>
          <w:sz w:val="28"/>
          <w:szCs w:val="28"/>
        </w:rPr>
        <w:t>立足臺灣、放眼國際</w:t>
      </w:r>
      <w:bookmarkEnd w:id="8"/>
      <w:r w:rsidRPr="00830501">
        <w:rPr>
          <w:rFonts w:eastAsia="標楷體"/>
          <w:b/>
          <w:color w:val="0000CC"/>
          <w:sz w:val="28"/>
          <w:szCs w:val="28"/>
        </w:rPr>
        <w:t xml:space="preserve"> </w:t>
      </w:r>
    </w:p>
    <w:p w:rsidR="00BF2C74" w:rsidRPr="00830501" w:rsidRDefault="00BF2C74" w:rsidP="00BF2C74">
      <w:pPr>
        <w:snapToGrid w:val="0"/>
        <w:spacing w:line="360" w:lineRule="auto"/>
        <w:ind w:firstLine="476"/>
        <w:jc w:val="both"/>
        <w:rPr>
          <w:rFonts w:eastAsia="標楷體"/>
          <w:sz w:val="28"/>
          <w:szCs w:val="28"/>
        </w:rPr>
      </w:pPr>
      <w:r w:rsidRPr="00830501">
        <w:rPr>
          <w:rFonts w:eastAsia="標楷體"/>
          <w:sz w:val="28"/>
          <w:szCs w:val="28"/>
        </w:rPr>
        <w:t>本校未來六年國際化目標可以分為三個大方向：</w:t>
      </w:r>
      <w:r w:rsidRPr="00830501">
        <w:rPr>
          <w:rFonts w:eastAsia="標楷體"/>
          <w:sz w:val="28"/>
          <w:szCs w:val="28"/>
        </w:rPr>
        <w:t xml:space="preserve">(1) </w:t>
      </w:r>
      <w:r w:rsidRPr="00830501">
        <w:rPr>
          <w:rFonts w:eastAsia="標楷體"/>
          <w:sz w:val="28"/>
          <w:szCs w:val="28"/>
        </w:rPr>
        <w:t>拓展本校國際影響力，</w:t>
      </w:r>
      <w:r w:rsidRPr="00830501">
        <w:rPr>
          <w:rFonts w:eastAsia="標楷體"/>
          <w:sz w:val="28"/>
          <w:szCs w:val="28"/>
        </w:rPr>
        <w:t xml:space="preserve">(2) </w:t>
      </w:r>
      <w:r w:rsidRPr="00830501">
        <w:rPr>
          <w:rFonts w:eastAsia="標楷體"/>
          <w:sz w:val="28"/>
          <w:szCs w:val="28"/>
        </w:rPr>
        <w:t>開發國際生源、</w:t>
      </w:r>
      <w:r w:rsidRPr="00830501">
        <w:rPr>
          <w:rFonts w:eastAsia="標楷體"/>
          <w:sz w:val="28"/>
          <w:szCs w:val="28"/>
        </w:rPr>
        <w:t>(3)</w:t>
      </w:r>
      <w:r w:rsidRPr="00830501">
        <w:rPr>
          <w:rFonts w:eastAsia="標楷體"/>
          <w:sz w:val="28"/>
          <w:szCs w:val="28"/>
        </w:rPr>
        <w:t>鼓勵並輔導學生國際交流。具體規劃如下：</w:t>
      </w:r>
    </w:p>
    <w:p w:rsidR="00BF2C74" w:rsidRPr="00830501" w:rsidRDefault="00BF2C74" w:rsidP="00BF2C74">
      <w:pPr>
        <w:snapToGrid w:val="0"/>
        <w:spacing w:line="360" w:lineRule="auto"/>
        <w:jc w:val="both"/>
        <w:rPr>
          <w:rFonts w:eastAsia="標楷體"/>
          <w:b/>
          <w:sz w:val="28"/>
          <w:szCs w:val="28"/>
        </w:rPr>
      </w:pPr>
      <w:r w:rsidRPr="00830501">
        <w:rPr>
          <w:rFonts w:eastAsia="標楷體"/>
          <w:b/>
          <w:sz w:val="28"/>
          <w:szCs w:val="28"/>
        </w:rPr>
        <w:t xml:space="preserve">(1) </w:t>
      </w:r>
      <w:r w:rsidRPr="00830501">
        <w:rPr>
          <w:rFonts w:eastAsia="標楷體"/>
          <w:b/>
          <w:sz w:val="28"/>
          <w:szCs w:val="28"/>
        </w:rPr>
        <w:t>拓展本校國際影響力</w:t>
      </w:r>
    </w:p>
    <w:p w:rsidR="00BF2C74" w:rsidRPr="00830501" w:rsidRDefault="00BF2C74" w:rsidP="00BF2C74">
      <w:pPr>
        <w:snapToGrid w:val="0"/>
        <w:spacing w:line="360" w:lineRule="auto"/>
        <w:ind w:firstLineChars="200" w:firstLine="560"/>
        <w:jc w:val="both"/>
        <w:rPr>
          <w:rFonts w:eastAsia="標楷體"/>
          <w:bCs/>
          <w:kern w:val="24"/>
          <w:sz w:val="28"/>
          <w:szCs w:val="28"/>
        </w:rPr>
      </w:pPr>
      <w:r w:rsidRPr="00830501">
        <w:rPr>
          <w:rFonts w:eastAsia="標楷體"/>
          <w:sz w:val="28"/>
          <w:szCs w:val="28"/>
        </w:rPr>
        <w:t>本校依據過去</w:t>
      </w:r>
      <w:r w:rsidRPr="00830501">
        <w:rPr>
          <w:rFonts w:eastAsia="標楷體"/>
          <w:sz w:val="28"/>
          <w:szCs w:val="28"/>
        </w:rPr>
        <w:t>90</w:t>
      </w:r>
      <w:r w:rsidRPr="00830501">
        <w:rPr>
          <w:rFonts w:eastAsia="標楷體"/>
          <w:sz w:val="28"/>
          <w:szCs w:val="28"/>
        </w:rPr>
        <w:t>年發展農業累積的經驗，配合學校地理位置，以及我國工業優勢，來定位目前本校最適合輸出國際之科技與技術。本校目前最受矚目的領域包含：「熱帶農業」、「綠色能源」、「生物科技」。放眼全世界，並考量臺灣地理位置的關係，最適合本校深根經營的區域莫過於東南亞、大陸、西亞等地區。所以，在未來</w:t>
      </w:r>
      <w:r w:rsidRPr="00830501">
        <w:rPr>
          <w:rFonts w:eastAsia="標楷體"/>
          <w:sz w:val="28"/>
          <w:szCs w:val="28"/>
        </w:rPr>
        <w:t>6</w:t>
      </w:r>
      <w:r w:rsidRPr="00830501">
        <w:rPr>
          <w:rFonts w:eastAsia="標楷體"/>
          <w:sz w:val="28"/>
          <w:szCs w:val="28"/>
        </w:rPr>
        <w:t>年除了在國內積極奠定上述領域之基礎之外，</w:t>
      </w:r>
      <w:r w:rsidRPr="00830501">
        <w:rPr>
          <w:rFonts w:eastAsia="標楷體"/>
          <w:bCs/>
          <w:kern w:val="24"/>
          <w:sz w:val="28"/>
          <w:szCs w:val="28"/>
        </w:rPr>
        <w:t>本校創新創業團隊也可以引入臺灣優良產品，以達成本校推廣技術與研發成果國際商品化的目標</w:t>
      </w:r>
      <w:r w:rsidRPr="00830501">
        <w:rPr>
          <w:rFonts w:eastAsia="標楷體"/>
          <w:sz w:val="28"/>
          <w:szCs w:val="28"/>
        </w:rPr>
        <w:t>，深化東南亞、大陸、西亞等地區之影響力</w:t>
      </w:r>
      <w:r w:rsidRPr="00830501">
        <w:rPr>
          <w:rFonts w:eastAsia="標楷體"/>
          <w:bCs/>
          <w:kern w:val="24"/>
          <w:sz w:val="28"/>
          <w:szCs w:val="28"/>
        </w:rPr>
        <w:t>。</w:t>
      </w:r>
    </w:p>
    <w:p w:rsidR="00BF2C74" w:rsidRPr="00830501" w:rsidRDefault="00BF2C74" w:rsidP="00BF2C74">
      <w:pPr>
        <w:snapToGrid w:val="0"/>
        <w:spacing w:line="360" w:lineRule="auto"/>
        <w:jc w:val="both"/>
        <w:rPr>
          <w:rFonts w:eastAsia="標楷體"/>
          <w:b/>
          <w:sz w:val="28"/>
          <w:szCs w:val="28"/>
        </w:rPr>
      </w:pPr>
      <w:r w:rsidRPr="00830501">
        <w:rPr>
          <w:rFonts w:eastAsia="標楷體"/>
          <w:b/>
          <w:sz w:val="28"/>
          <w:szCs w:val="28"/>
        </w:rPr>
        <w:t xml:space="preserve">(2) </w:t>
      </w:r>
      <w:r w:rsidRPr="00830501">
        <w:rPr>
          <w:rFonts w:eastAsia="標楷體"/>
          <w:b/>
          <w:sz w:val="28"/>
          <w:szCs w:val="28"/>
        </w:rPr>
        <w:t>開發國際生源</w:t>
      </w:r>
    </w:p>
    <w:p w:rsidR="00BF2C74" w:rsidRPr="00830501" w:rsidRDefault="00BF2C74" w:rsidP="00B63A07">
      <w:pPr>
        <w:numPr>
          <w:ilvl w:val="0"/>
          <w:numId w:val="20"/>
        </w:numPr>
        <w:snapToGrid w:val="0"/>
        <w:spacing w:line="360" w:lineRule="auto"/>
        <w:ind w:left="284" w:hanging="284"/>
        <w:jc w:val="both"/>
        <w:rPr>
          <w:rFonts w:eastAsia="標楷體"/>
          <w:sz w:val="28"/>
          <w:szCs w:val="28"/>
        </w:rPr>
      </w:pPr>
      <w:r w:rsidRPr="00830501">
        <w:rPr>
          <w:rFonts w:eastAsia="標楷體"/>
          <w:sz w:val="28"/>
          <w:szCs w:val="28"/>
        </w:rPr>
        <w:t>積極提供機會讓上述地區的大學生來校進行短期交換。</w:t>
      </w:r>
    </w:p>
    <w:p w:rsidR="00BF2C74" w:rsidRPr="00830501" w:rsidRDefault="00BF2C74" w:rsidP="00B63A07">
      <w:pPr>
        <w:numPr>
          <w:ilvl w:val="0"/>
          <w:numId w:val="20"/>
        </w:numPr>
        <w:snapToGrid w:val="0"/>
        <w:spacing w:line="360" w:lineRule="auto"/>
        <w:ind w:left="284" w:hanging="284"/>
        <w:jc w:val="both"/>
        <w:rPr>
          <w:rFonts w:eastAsia="標楷體"/>
          <w:sz w:val="28"/>
          <w:szCs w:val="28"/>
        </w:rPr>
      </w:pPr>
      <w:r w:rsidRPr="00830501">
        <w:rPr>
          <w:rFonts w:eastAsia="標楷體"/>
          <w:sz w:val="28"/>
          <w:szCs w:val="28"/>
        </w:rPr>
        <w:t>鼓勵學生參加學生交換計畫。</w:t>
      </w:r>
    </w:p>
    <w:p w:rsidR="00BF2C74" w:rsidRPr="00830501" w:rsidRDefault="00BF2C74" w:rsidP="00B63A07">
      <w:pPr>
        <w:numPr>
          <w:ilvl w:val="0"/>
          <w:numId w:val="20"/>
        </w:numPr>
        <w:snapToGrid w:val="0"/>
        <w:spacing w:line="360" w:lineRule="auto"/>
        <w:ind w:left="284" w:hanging="284"/>
        <w:jc w:val="both"/>
        <w:rPr>
          <w:rFonts w:eastAsia="標楷體"/>
          <w:sz w:val="28"/>
          <w:szCs w:val="28"/>
        </w:rPr>
      </w:pPr>
      <w:r w:rsidRPr="00830501">
        <w:rPr>
          <w:rFonts w:eastAsia="標楷體"/>
          <w:sz w:val="28"/>
          <w:szCs w:val="28"/>
        </w:rPr>
        <w:t>對於有學籍的境外生，將落實華語文檢定，至少要確定境外學生掌握華語的基本聽說能力。</w:t>
      </w:r>
    </w:p>
    <w:p w:rsidR="00BF2C74" w:rsidRPr="00830501" w:rsidRDefault="00BF2C74" w:rsidP="00B63A07">
      <w:pPr>
        <w:numPr>
          <w:ilvl w:val="0"/>
          <w:numId w:val="20"/>
        </w:numPr>
        <w:snapToGrid w:val="0"/>
        <w:spacing w:line="360" w:lineRule="auto"/>
        <w:ind w:left="284" w:hanging="284"/>
        <w:jc w:val="both"/>
        <w:rPr>
          <w:rFonts w:eastAsia="標楷體"/>
          <w:sz w:val="28"/>
          <w:szCs w:val="28"/>
        </w:rPr>
      </w:pPr>
      <w:r w:rsidRPr="00830501">
        <w:rPr>
          <w:rFonts w:eastAsia="標楷體"/>
          <w:sz w:val="28"/>
          <w:szCs w:val="28"/>
        </w:rPr>
        <w:t>建置一個國際化的校園。</w:t>
      </w:r>
    </w:p>
    <w:p w:rsidR="00BF2C74" w:rsidRPr="00830501" w:rsidRDefault="00BF2C74" w:rsidP="00B63A07">
      <w:pPr>
        <w:numPr>
          <w:ilvl w:val="0"/>
          <w:numId w:val="20"/>
        </w:numPr>
        <w:snapToGrid w:val="0"/>
        <w:spacing w:line="360" w:lineRule="auto"/>
        <w:ind w:left="284" w:hanging="284"/>
        <w:jc w:val="both"/>
        <w:rPr>
          <w:rFonts w:eastAsia="標楷體"/>
          <w:sz w:val="28"/>
          <w:szCs w:val="28"/>
        </w:rPr>
      </w:pPr>
      <w:r w:rsidRPr="00830501">
        <w:rPr>
          <w:rFonts w:eastAsia="標楷體"/>
          <w:sz w:val="28"/>
          <w:szCs w:val="28"/>
        </w:rPr>
        <w:t>提供租借簡便運輸工具</w:t>
      </w:r>
      <w:r w:rsidRPr="00830501">
        <w:rPr>
          <w:rFonts w:eastAsia="標楷體"/>
          <w:sz w:val="28"/>
          <w:szCs w:val="28"/>
        </w:rPr>
        <w:t>(</w:t>
      </w:r>
      <w:r w:rsidRPr="00830501">
        <w:rPr>
          <w:rFonts w:eastAsia="標楷體"/>
          <w:sz w:val="28"/>
          <w:szCs w:val="28"/>
        </w:rPr>
        <w:t>如：電動腳踏車、</w:t>
      </w:r>
      <w:r w:rsidRPr="00830501">
        <w:rPr>
          <w:rFonts w:eastAsia="標楷體"/>
          <w:sz w:val="28"/>
          <w:szCs w:val="28"/>
        </w:rPr>
        <w:t>SEGWAY</w:t>
      </w:r>
      <w:r w:rsidRPr="00830501">
        <w:rPr>
          <w:rFonts w:eastAsia="標楷體"/>
          <w:sz w:val="28"/>
          <w:szCs w:val="28"/>
        </w:rPr>
        <w:t>等</w:t>
      </w:r>
      <w:r w:rsidRPr="00830501">
        <w:rPr>
          <w:rFonts w:eastAsia="標楷體"/>
          <w:sz w:val="28"/>
          <w:szCs w:val="28"/>
        </w:rPr>
        <w:t>)</w:t>
      </w:r>
      <w:r w:rsidRPr="00830501">
        <w:rPr>
          <w:rFonts w:eastAsia="標楷體"/>
          <w:sz w:val="28"/>
          <w:szCs w:val="28"/>
        </w:rPr>
        <w:t>的服務及安排校園公車。</w:t>
      </w:r>
    </w:p>
    <w:p w:rsidR="00BF2C74" w:rsidRPr="00830501" w:rsidRDefault="00BF2C74" w:rsidP="00B63A07">
      <w:pPr>
        <w:numPr>
          <w:ilvl w:val="0"/>
          <w:numId w:val="20"/>
        </w:numPr>
        <w:snapToGrid w:val="0"/>
        <w:spacing w:line="360" w:lineRule="auto"/>
        <w:ind w:left="284" w:hanging="284"/>
        <w:jc w:val="both"/>
        <w:rPr>
          <w:rFonts w:eastAsia="標楷體"/>
          <w:sz w:val="28"/>
          <w:szCs w:val="28"/>
        </w:rPr>
      </w:pPr>
      <w:r w:rsidRPr="00830501">
        <w:rPr>
          <w:rFonts w:eastAsia="標楷體"/>
          <w:sz w:val="28"/>
          <w:szCs w:val="28"/>
        </w:rPr>
        <w:t>強化各單位雙語網頁與</w:t>
      </w:r>
      <w:r w:rsidRPr="00830501">
        <w:rPr>
          <w:rFonts w:eastAsia="標楷體"/>
          <w:sz w:val="28"/>
          <w:szCs w:val="28"/>
        </w:rPr>
        <w:t>APP</w:t>
      </w:r>
      <w:r w:rsidRPr="00830501">
        <w:rPr>
          <w:rFonts w:eastAsia="標楷體"/>
          <w:sz w:val="28"/>
          <w:szCs w:val="28"/>
        </w:rPr>
        <w:t>等電腦介面。</w:t>
      </w:r>
    </w:p>
    <w:p w:rsidR="00BF2C74" w:rsidRPr="00830501" w:rsidRDefault="00BF2C74" w:rsidP="00B63A07">
      <w:pPr>
        <w:numPr>
          <w:ilvl w:val="0"/>
          <w:numId w:val="20"/>
        </w:numPr>
        <w:snapToGrid w:val="0"/>
        <w:spacing w:line="360" w:lineRule="auto"/>
        <w:ind w:left="284" w:hanging="284"/>
        <w:jc w:val="both"/>
        <w:rPr>
          <w:rFonts w:eastAsia="標楷體"/>
          <w:sz w:val="28"/>
          <w:szCs w:val="28"/>
        </w:rPr>
      </w:pPr>
      <w:r w:rsidRPr="00830501">
        <w:rPr>
          <w:rFonts w:eastAsia="標楷體"/>
          <w:sz w:val="28"/>
          <w:szCs w:val="28"/>
        </w:rPr>
        <w:t>訓練具備外語能力的行政人員。</w:t>
      </w:r>
    </w:p>
    <w:p w:rsidR="00BF2C74" w:rsidRPr="00830501" w:rsidRDefault="00BF2C74" w:rsidP="00BF2C74">
      <w:pPr>
        <w:snapToGrid w:val="0"/>
        <w:spacing w:line="360" w:lineRule="auto"/>
        <w:jc w:val="both"/>
        <w:rPr>
          <w:rFonts w:eastAsia="標楷體"/>
          <w:b/>
          <w:sz w:val="28"/>
          <w:szCs w:val="28"/>
        </w:rPr>
      </w:pPr>
      <w:r w:rsidRPr="00830501">
        <w:rPr>
          <w:rFonts w:eastAsia="標楷體"/>
          <w:b/>
          <w:sz w:val="28"/>
          <w:szCs w:val="28"/>
        </w:rPr>
        <w:t xml:space="preserve">(3) </w:t>
      </w:r>
      <w:r w:rsidRPr="00830501">
        <w:rPr>
          <w:rFonts w:eastAsia="標楷體"/>
          <w:b/>
          <w:sz w:val="28"/>
          <w:szCs w:val="28"/>
        </w:rPr>
        <w:t>鼓勵並輔導學生國際交流</w:t>
      </w:r>
    </w:p>
    <w:p w:rsidR="00BF2C74" w:rsidRPr="00830501" w:rsidRDefault="00BF2C74" w:rsidP="00B63A07">
      <w:pPr>
        <w:numPr>
          <w:ilvl w:val="0"/>
          <w:numId w:val="21"/>
        </w:numPr>
        <w:snapToGrid w:val="0"/>
        <w:spacing w:line="360" w:lineRule="auto"/>
        <w:jc w:val="both"/>
        <w:rPr>
          <w:rFonts w:eastAsia="標楷體"/>
          <w:sz w:val="28"/>
          <w:szCs w:val="28"/>
        </w:rPr>
      </w:pPr>
      <w:r w:rsidRPr="00830501">
        <w:rPr>
          <w:rFonts w:eastAsia="標楷體"/>
          <w:sz w:val="28"/>
          <w:szCs w:val="28"/>
        </w:rPr>
        <w:t>提升本國生與外籍生的文化互動，引發學生到國外去親自體驗的企圖心。</w:t>
      </w:r>
    </w:p>
    <w:p w:rsidR="00BF2C74" w:rsidRPr="00830501" w:rsidRDefault="00BF2C74" w:rsidP="00B63A07">
      <w:pPr>
        <w:numPr>
          <w:ilvl w:val="0"/>
          <w:numId w:val="21"/>
        </w:numPr>
        <w:snapToGrid w:val="0"/>
        <w:spacing w:line="360" w:lineRule="auto"/>
        <w:jc w:val="both"/>
        <w:rPr>
          <w:rFonts w:eastAsia="標楷體"/>
          <w:sz w:val="28"/>
          <w:szCs w:val="28"/>
        </w:rPr>
      </w:pPr>
      <w:r w:rsidRPr="00830501">
        <w:rPr>
          <w:rFonts w:eastAsia="標楷體"/>
          <w:sz w:val="28"/>
          <w:szCs w:val="28"/>
        </w:rPr>
        <w:t>特別針對一、二年級的學生開設一些具有激勵性的短期課程，輔導學生了解本身的優劣勢，提升其外語及專業競爭能力。</w:t>
      </w:r>
    </w:p>
    <w:p w:rsidR="00BF2C74" w:rsidRPr="00830501" w:rsidRDefault="00BF2C74" w:rsidP="00B63A07">
      <w:pPr>
        <w:numPr>
          <w:ilvl w:val="0"/>
          <w:numId w:val="21"/>
        </w:numPr>
        <w:snapToGrid w:val="0"/>
        <w:spacing w:line="360" w:lineRule="auto"/>
        <w:jc w:val="both"/>
        <w:rPr>
          <w:rFonts w:eastAsia="標楷體"/>
          <w:sz w:val="28"/>
          <w:szCs w:val="28"/>
        </w:rPr>
      </w:pPr>
      <w:r w:rsidRPr="00830501">
        <w:rPr>
          <w:rFonts w:eastAsia="標楷體"/>
          <w:sz w:val="28"/>
          <w:szCs w:val="28"/>
        </w:rPr>
        <w:lastRenderedPageBreak/>
        <w:t>由於臺灣新移民的下一代已經陸續長大成人，在大學的學生中不乏從小就接觸外國文化的。因此，本校若能清楚掌握這些學生並提供機會讓這些臺灣之子到父母親所熟悉的國度去體驗，相信這些學生發揮本校國際化的功能。</w:t>
      </w:r>
    </w:p>
    <w:p w:rsidR="00BF2C74" w:rsidRPr="00830501" w:rsidRDefault="00BF2C74" w:rsidP="00B63A07">
      <w:pPr>
        <w:numPr>
          <w:ilvl w:val="0"/>
          <w:numId w:val="21"/>
        </w:numPr>
        <w:snapToGrid w:val="0"/>
        <w:spacing w:line="360" w:lineRule="auto"/>
        <w:jc w:val="both"/>
        <w:rPr>
          <w:rFonts w:eastAsia="標楷體"/>
          <w:sz w:val="28"/>
          <w:szCs w:val="28"/>
        </w:rPr>
      </w:pPr>
      <w:r w:rsidRPr="00830501">
        <w:rPr>
          <w:rFonts w:eastAsia="標楷體"/>
          <w:sz w:val="28"/>
          <w:szCs w:val="28"/>
        </w:rPr>
        <w:t>配合教育部學海系列計畫及教學卓越計畫補助學生出國交通費、學費及生活費等。</w:t>
      </w:r>
    </w:p>
    <w:p w:rsidR="00BF2C74" w:rsidRPr="00830501" w:rsidRDefault="00BF2C74" w:rsidP="00B63A07">
      <w:pPr>
        <w:numPr>
          <w:ilvl w:val="0"/>
          <w:numId w:val="21"/>
        </w:numPr>
        <w:snapToGrid w:val="0"/>
        <w:spacing w:line="360" w:lineRule="auto"/>
        <w:jc w:val="both"/>
        <w:rPr>
          <w:rFonts w:eastAsia="標楷體"/>
          <w:sz w:val="28"/>
          <w:szCs w:val="28"/>
        </w:rPr>
      </w:pPr>
      <w:r w:rsidRPr="00830501">
        <w:rPr>
          <w:rFonts w:eastAsia="標楷體"/>
          <w:sz w:val="28"/>
          <w:szCs w:val="28"/>
        </w:rPr>
        <w:t>積極培養有東南亞語能力如：泰語、印尼語、越南語的學生，擴大與東南亞地區交流。</w:t>
      </w:r>
    </w:p>
    <w:p w:rsidR="00BF2C74" w:rsidRPr="00830501" w:rsidRDefault="00BF2C74" w:rsidP="00BF2C74">
      <w:pPr>
        <w:snapToGrid w:val="0"/>
        <w:spacing w:line="360" w:lineRule="auto"/>
        <w:outlineLvl w:val="1"/>
        <w:rPr>
          <w:rFonts w:eastAsia="標楷體"/>
          <w:b/>
          <w:color w:val="000080"/>
          <w:sz w:val="28"/>
          <w:szCs w:val="28"/>
        </w:rPr>
      </w:pPr>
      <w:bookmarkStart w:id="9" w:name="_Toc452553596"/>
      <w:r w:rsidRPr="00830501">
        <w:rPr>
          <w:rFonts w:eastAsia="標楷體"/>
          <w:b/>
          <w:color w:val="000080"/>
          <w:sz w:val="28"/>
          <w:szCs w:val="28"/>
        </w:rPr>
        <w:t xml:space="preserve">2.4 </w:t>
      </w:r>
      <w:r w:rsidRPr="00830501">
        <w:rPr>
          <w:rFonts w:eastAsia="標楷體"/>
          <w:b/>
          <w:color w:val="000080"/>
          <w:sz w:val="28"/>
          <w:szCs w:val="28"/>
        </w:rPr>
        <w:t>邁向世界頂尖綠色大學</w:t>
      </w:r>
      <w:bookmarkEnd w:id="9"/>
      <w:r w:rsidRPr="00830501">
        <w:rPr>
          <w:rFonts w:eastAsia="標楷體"/>
          <w:b/>
          <w:color w:val="000080"/>
          <w:sz w:val="28"/>
          <w:szCs w:val="28"/>
        </w:rPr>
        <w:t xml:space="preserve"> </w:t>
      </w:r>
    </w:p>
    <w:p w:rsidR="00BF2C74" w:rsidRPr="00830501" w:rsidRDefault="00BF2C74" w:rsidP="00BF2C74">
      <w:pPr>
        <w:snapToGrid w:val="0"/>
        <w:spacing w:line="360" w:lineRule="auto"/>
        <w:ind w:firstLine="480"/>
        <w:rPr>
          <w:rFonts w:eastAsia="標楷體"/>
          <w:sz w:val="28"/>
          <w:szCs w:val="28"/>
        </w:rPr>
      </w:pPr>
      <w:r w:rsidRPr="00830501">
        <w:rPr>
          <w:rFonts w:eastAsia="標楷體"/>
          <w:sz w:val="28"/>
          <w:szCs w:val="28"/>
        </w:rPr>
        <w:t>屏科大位於屏東縣東北山丘坡地上，依大武山，傍東港溪，校園建築依地勢規劃而建，極具淳樸特色，視野遼闊，景色宜人，校園佔地</w:t>
      </w:r>
      <w:smartTag w:uri="urn:schemas-microsoft-com:office:smarttags" w:element="chmetcnv">
        <w:smartTagPr>
          <w:attr w:name="UnitName" w:val="公頃"/>
          <w:attr w:name="SourceValue" w:val="298"/>
          <w:attr w:name="HasSpace" w:val="False"/>
          <w:attr w:name="Negative" w:val="False"/>
          <w:attr w:name="NumberType" w:val="1"/>
          <w:attr w:name="TCSC" w:val="0"/>
        </w:smartTagPr>
        <w:r w:rsidRPr="00830501">
          <w:rPr>
            <w:rFonts w:eastAsia="標楷體"/>
            <w:sz w:val="28"/>
            <w:szCs w:val="28"/>
          </w:rPr>
          <w:t>298</w:t>
        </w:r>
        <w:r w:rsidRPr="00830501">
          <w:rPr>
            <w:rFonts w:eastAsia="標楷體"/>
            <w:sz w:val="28"/>
            <w:szCs w:val="28"/>
          </w:rPr>
          <w:t>公頃</w:t>
        </w:r>
      </w:smartTag>
      <w:r w:rsidRPr="00830501">
        <w:rPr>
          <w:rFonts w:eastAsia="標楷體"/>
          <w:sz w:val="28"/>
          <w:szCs w:val="28"/>
        </w:rPr>
        <w:t>，是台灣最大最美的大學，是學生培養專技、陶冶人格、強健身心的最佳天地，且為教師研究教學最理想環境。為維護此綠活校園，愛護地球環境，研訂校園規劃發展策略。</w:t>
      </w:r>
    </w:p>
    <w:p w:rsidR="00BF2C74" w:rsidRPr="00830501" w:rsidRDefault="00BF2C74" w:rsidP="00BF2C74">
      <w:pPr>
        <w:snapToGrid w:val="0"/>
        <w:spacing w:line="360" w:lineRule="auto"/>
        <w:rPr>
          <w:rFonts w:eastAsia="標楷體"/>
          <w:sz w:val="28"/>
          <w:szCs w:val="28"/>
        </w:rPr>
      </w:pPr>
      <w:r w:rsidRPr="00830501">
        <w:rPr>
          <w:rFonts w:eastAsia="標楷體"/>
          <w:sz w:val="28"/>
          <w:szCs w:val="28"/>
        </w:rPr>
        <w:t xml:space="preserve">(1) </w:t>
      </w:r>
      <w:r w:rsidRPr="00830501">
        <w:rPr>
          <w:rFonts w:eastAsia="標楷體"/>
          <w:sz w:val="28"/>
          <w:szCs w:val="28"/>
        </w:rPr>
        <w:t>永續校園</w:t>
      </w:r>
    </w:p>
    <w:p w:rsidR="00BF2C74" w:rsidRPr="00830501" w:rsidRDefault="00BF2C74" w:rsidP="00B63A07">
      <w:pPr>
        <w:numPr>
          <w:ilvl w:val="0"/>
          <w:numId w:val="22"/>
        </w:numPr>
        <w:snapToGrid w:val="0"/>
        <w:spacing w:line="360" w:lineRule="auto"/>
        <w:rPr>
          <w:rFonts w:eastAsia="標楷體"/>
          <w:sz w:val="28"/>
          <w:szCs w:val="28"/>
        </w:rPr>
      </w:pPr>
      <w:r w:rsidRPr="00830501">
        <w:rPr>
          <w:rFonts w:eastAsia="標楷體"/>
          <w:sz w:val="28"/>
          <w:szCs w:val="28"/>
        </w:rPr>
        <w:t>本校建築物自</w:t>
      </w:r>
      <w:r w:rsidRPr="00830501">
        <w:rPr>
          <w:rFonts w:eastAsia="標楷體"/>
          <w:sz w:val="28"/>
          <w:szCs w:val="28"/>
        </w:rPr>
        <w:t>74</w:t>
      </w:r>
      <w:r w:rsidRPr="00830501">
        <w:rPr>
          <w:rFonts w:eastAsia="標楷體"/>
          <w:sz w:val="28"/>
          <w:szCs w:val="28"/>
        </w:rPr>
        <w:t>年開始使用以來，部分建物使用年限已超過</w:t>
      </w:r>
      <w:r w:rsidRPr="00830501">
        <w:rPr>
          <w:rFonts w:eastAsia="標楷體"/>
          <w:sz w:val="28"/>
          <w:szCs w:val="28"/>
        </w:rPr>
        <w:t>20</w:t>
      </w:r>
      <w:r w:rsidRPr="00830501">
        <w:rPr>
          <w:rFonts w:eastAsia="標楷體"/>
          <w:sz w:val="28"/>
          <w:szCs w:val="28"/>
        </w:rPr>
        <w:t>年。預訂每年編列預算，整修各系系館、體育館、實習工廠與道路鋪面，維持優良的教學與學習環境，以及保障師生行車安全。</w:t>
      </w:r>
    </w:p>
    <w:p w:rsidR="00BF2C74" w:rsidRPr="00830501" w:rsidRDefault="00BF2C74" w:rsidP="00B63A07">
      <w:pPr>
        <w:numPr>
          <w:ilvl w:val="0"/>
          <w:numId w:val="22"/>
        </w:numPr>
        <w:snapToGrid w:val="0"/>
        <w:spacing w:line="360" w:lineRule="auto"/>
        <w:rPr>
          <w:rFonts w:eastAsia="標楷體"/>
          <w:sz w:val="28"/>
          <w:szCs w:val="28"/>
        </w:rPr>
      </w:pPr>
      <w:r w:rsidRPr="00830501">
        <w:rPr>
          <w:rFonts w:eastAsia="標楷體"/>
          <w:sz w:val="28"/>
          <w:szCs w:val="28"/>
        </w:rPr>
        <w:t>配合與協助屏東縣政府中林排水工程之施工，有效解決校門口壽比路遇大雨即淹水之問題。</w:t>
      </w:r>
    </w:p>
    <w:p w:rsidR="00BF2C74" w:rsidRPr="00830501" w:rsidRDefault="00BF2C74" w:rsidP="00B63A07">
      <w:pPr>
        <w:numPr>
          <w:ilvl w:val="0"/>
          <w:numId w:val="22"/>
        </w:numPr>
        <w:snapToGrid w:val="0"/>
        <w:spacing w:line="360" w:lineRule="auto"/>
        <w:rPr>
          <w:rFonts w:eastAsia="標楷體"/>
          <w:sz w:val="28"/>
          <w:szCs w:val="28"/>
        </w:rPr>
      </w:pPr>
      <w:r w:rsidRPr="00830501">
        <w:rPr>
          <w:rFonts w:eastAsia="標楷體"/>
          <w:sz w:val="28"/>
          <w:szCs w:val="28"/>
        </w:rPr>
        <w:t>本校因夏季高溫使用冷氣，加上研究設備多，致使每年電費高達一億元之多。為了朝永續生態校園邁進，持續辦理節能措施。具體工作包含每年汰換老舊變壓器以維護用電安全外並提高效率節省電費；汰舊換新</w:t>
      </w:r>
      <w:r w:rsidRPr="00830501">
        <w:rPr>
          <w:rFonts w:eastAsia="標楷體"/>
          <w:sz w:val="28"/>
          <w:szCs w:val="28"/>
        </w:rPr>
        <w:t>T5</w:t>
      </w:r>
      <w:r w:rsidRPr="00830501">
        <w:rPr>
          <w:rFonts w:eastAsia="標楷體"/>
          <w:sz w:val="28"/>
          <w:szCs w:val="28"/>
        </w:rPr>
        <w:t>燈管；辦理中央空調系統維護保養及分離式冷媒管保溫改善；辦理高低壓電力系統維護保養；推動「智慧節電」建築物空調系統。</w:t>
      </w:r>
    </w:p>
    <w:p w:rsidR="00BF2C74" w:rsidRPr="00830501" w:rsidRDefault="00BF2C74" w:rsidP="00BF2C74">
      <w:pPr>
        <w:snapToGrid w:val="0"/>
        <w:spacing w:line="360" w:lineRule="auto"/>
        <w:rPr>
          <w:rFonts w:eastAsia="標楷體"/>
          <w:sz w:val="28"/>
          <w:szCs w:val="28"/>
        </w:rPr>
      </w:pPr>
      <w:r w:rsidRPr="00830501">
        <w:rPr>
          <w:rFonts w:eastAsia="標楷體"/>
          <w:sz w:val="28"/>
          <w:szCs w:val="28"/>
        </w:rPr>
        <w:t xml:space="preserve">(2) </w:t>
      </w:r>
      <w:r w:rsidRPr="00830501">
        <w:rPr>
          <w:rFonts w:eastAsia="標楷體"/>
          <w:sz w:val="28"/>
          <w:szCs w:val="28"/>
        </w:rPr>
        <w:t>創意校園</w:t>
      </w:r>
    </w:p>
    <w:p w:rsidR="00BF2C74" w:rsidRPr="00830501" w:rsidRDefault="00BF2C74" w:rsidP="00B63A07">
      <w:pPr>
        <w:numPr>
          <w:ilvl w:val="0"/>
          <w:numId w:val="23"/>
        </w:numPr>
        <w:snapToGrid w:val="0"/>
        <w:spacing w:line="360" w:lineRule="auto"/>
        <w:ind w:left="426" w:hanging="426"/>
        <w:rPr>
          <w:rFonts w:eastAsia="標楷體"/>
          <w:sz w:val="28"/>
          <w:szCs w:val="28"/>
        </w:rPr>
      </w:pPr>
      <w:r w:rsidRPr="00830501">
        <w:rPr>
          <w:rFonts w:eastAsia="標楷體"/>
          <w:sz w:val="28"/>
          <w:szCs w:val="28"/>
        </w:rPr>
        <w:t>為配合教育部「大學創新轉型」政策，推廣本校師生豐沛的創新成果，規畫於校本部以及位於屏東市的校地打造創新創業校園環境。</w:t>
      </w:r>
    </w:p>
    <w:p w:rsidR="00BF2C74" w:rsidRPr="00830501" w:rsidRDefault="00BF2C74" w:rsidP="00B63A07">
      <w:pPr>
        <w:numPr>
          <w:ilvl w:val="0"/>
          <w:numId w:val="23"/>
        </w:numPr>
        <w:snapToGrid w:val="0"/>
        <w:spacing w:line="360" w:lineRule="auto"/>
        <w:ind w:left="426" w:hanging="426"/>
        <w:rPr>
          <w:rFonts w:eastAsia="標楷體"/>
          <w:sz w:val="28"/>
          <w:szCs w:val="28"/>
        </w:rPr>
      </w:pPr>
      <w:r w:rsidRPr="00830501">
        <w:rPr>
          <w:rFonts w:eastAsia="標楷體"/>
          <w:sz w:val="28"/>
          <w:szCs w:val="28"/>
        </w:rPr>
        <w:t>於校本部園藝場現址新建一間符合綠建築規範的創新創業營運中心，融合現有的合作社、小木屋區域成為一個符合生態工法的場域，展示本校可移轉的農業生技</w:t>
      </w:r>
      <w:r w:rsidRPr="00830501">
        <w:rPr>
          <w:rFonts w:eastAsia="標楷體"/>
          <w:sz w:val="28"/>
          <w:szCs w:val="28"/>
        </w:rPr>
        <w:lastRenderedPageBreak/>
        <w:t>產業材料或是產品，營運辦公室以及創新創業孵化室等。</w:t>
      </w:r>
    </w:p>
    <w:p w:rsidR="00BF2C74" w:rsidRPr="00830501" w:rsidRDefault="00BF2C74" w:rsidP="00B63A07">
      <w:pPr>
        <w:numPr>
          <w:ilvl w:val="0"/>
          <w:numId w:val="23"/>
        </w:numPr>
        <w:snapToGrid w:val="0"/>
        <w:spacing w:line="360" w:lineRule="auto"/>
        <w:ind w:left="426" w:hanging="426"/>
        <w:rPr>
          <w:rFonts w:eastAsia="標楷體"/>
          <w:sz w:val="28"/>
          <w:szCs w:val="28"/>
        </w:rPr>
      </w:pPr>
      <w:r w:rsidRPr="00830501">
        <w:rPr>
          <w:rFonts w:eastAsia="標楷體"/>
          <w:sz w:val="28"/>
          <w:szCs w:val="28"/>
        </w:rPr>
        <w:t>為活化運用本校經管土地與設施，並因應本校推動四大主軸之「白金社會」，規畫於屏東市的校地建置「銀髮族樂活暨發展文創產業群聚的平台」。本平台將融合自然、農業、文化、民族等特性，與台灣之農業發展及健康養生的潮流接軌，結合本校六級農業產業研發特色、師生創意構思以及屏東地方特色產業來協助政府推動休閒農業的整合、資訊傳遞、產業輔導、產業行銷推廣、生態平衡及農村文化的發展。</w:t>
      </w:r>
    </w:p>
    <w:p w:rsidR="00BF2C74" w:rsidRPr="00830501" w:rsidRDefault="00BF2C74" w:rsidP="00B63A07">
      <w:pPr>
        <w:numPr>
          <w:ilvl w:val="0"/>
          <w:numId w:val="23"/>
        </w:numPr>
        <w:snapToGrid w:val="0"/>
        <w:spacing w:line="360" w:lineRule="auto"/>
        <w:ind w:left="426" w:hanging="426"/>
        <w:rPr>
          <w:rFonts w:eastAsia="標楷體"/>
          <w:sz w:val="28"/>
          <w:szCs w:val="28"/>
        </w:rPr>
      </w:pPr>
      <w:r w:rsidRPr="00830501">
        <w:rPr>
          <w:rFonts w:eastAsia="標楷體"/>
          <w:sz w:val="28"/>
          <w:szCs w:val="28"/>
        </w:rPr>
        <w:t>因國家政策轉變，國防部移轉的</w:t>
      </w:r>
      <w:smartTag w:uri="urn:schemas-microsoft-com:office:smarttags" w:element="chmetcnv">
        <w:smartTagPr>
          <w:attr w:name="UnitName" w:val="公頃"/>
          <w:attr w:name="SourceValue" w:val="13"/>
          <w:attr w:name="HasSpace" w:val="False"/>
          <w:attr w:name="Negative" w:val="False"/>
          <w:attr w:name="NumberType" w:val="1"/>
          <w:attr w:name="TCSC" w:val="0"/>
        </w:smartTagPr>
        <w:r w:rsidRPr="00830501">
          <w:rPr>
            <w:rFonts w:eastAsia="標楷體"/>
            <w:sz w:val="28"/>
            <w:szCs w:val="28"/>
          </w:rPr>
          <w:t>13</w:t>
        </w:r>
        <w:r w:rsidRPr="00830501">
          <w:rPr>
            <w:rFonts w:eastAsia="標楷體"/>
            <w:sz w:val="28"/>
            <w:szCs w:val="28"/>
          </w:rPr>
          <w:t>公頃</w:t>
        </w:r>
      </w:smartTag>
      <w:r w:rsidRPr="00830501">
        <w:rPr>
          <w:rFonts w:eastAsia="標楷體"/>
          <w:sz w:val="28"/>
          <w:szCs w:val="28"/>
        </w:rPr>
        <w:t>土地原規畫成立「中型動物實驗中心」無法繼續執行，故擬將本區轉換成「校園產業實驗園區」，以本校典範科大計畫培植的產學合作能量為基礎，結合產業資源與力量，以仿企業組織模式培養科技大學實作人才，本園區將先設置實作中心，以協助鏈結南部地區綠色能源機電產業，發展綠色能源供應</w:t>
      </w:r>
      <w:r w:rsidRPr="00830501">
        <w:rPr>
          <w:rFonts w:eastAsia="標楷體"/>
          <w:sz w:val="28"/>
          <w:szCs w:val="28"/>
        </w:rPr>
        <w:t>3D</w:t>
      </w:r>
      <w:r w:rsidRPr="00830501">
        <w:rPr>
          <w:rFonts w:eastAsia="標楷體"/>
          <w:sz w:val="28"/>
          <w:szCs w:val="28"/>
        </w:rPr>
        <w:t>列印、精密製造等技術，達成發展學用經濟、多元人才教育、情境式專業實習體系、創新創業教育及廠商全方位服務之功能。</w:t>
      </w:r>
    </w:p>
    <w:p w:rsidR="00BF2C74" w:rsidRPr="00830501" w:rsidRDefault="00BF2C74" w:rsidP="00BF2C74">
      <w:pPr>
        <w:snapToGrid w:val="0"/>
        <w:spacing w:line="360" w:lineRule="auto"/>
        <w:outlineLvl w:val="1"/>
        <w:rPr>
          <w:rFonts w:eastAsia="標楷體"/>
          <w:b/>
          <w:color w:val="0000CC"/>
          <w:sz w:val="28"/>
          <w:szCs w:val="28"/>
        </w:rPr>
      </w:pPr>
      <w:bookmarkStart w:id="10" w:name="_Toc452553597"/>
      <w:r w:rsidRPr="00830501">
        <w:rPr>
          <w:rFonts w:eastAsia="標楷體"/>
          <w:b/>
          <w:color w:val="0000CC"/>
          <w:sz w:val="28"/>
          <w:szCs w:val="28"/>
        </w:rPr>
        <w:t>2.5</w:t>
      </w:r>
      <w:r w:rsidRPr="00830501">
        <w:rPr>
          <w:rFonts w:eastAsia="標楷體"/>
          <w:b/>
          <w:color w:val="0000CC"/>
          <w:sz w:val="28"/>
          <w:szCs w:val="28"/>
        </w:rPr>
        <w:t>、人才培育、成就學生</w:t>
      </w:r>
      <w:bookmarkEnd w:id="10"/>
      <w:r w:rsidRPr="00830501">
        <w:rPr>
          <w:rFonts w:eastAsia="標楷體"/>
          <w:b/>
          <w:color w:val="0000CC"/>
          <w:sz w:val="28"/>
          <w:szCs w:val="28"/>
        </w:rPr>
        <w:t xml:space="preserve"> </w:t>
      </w:r>
    </w:p>
    <w:p w:rsidR="00BF2C74" w:rsidRPr="00830501" w:rsidRDefault="00BF2C74" w:rsidP="00BF2C74">
      <w:pPr>
        <w:pStyle w:val="13"/>
        <w:snapToGrid w:val="0"/>
        <w:spacing w:before="0" w:beforeAutospacing="0" w:after="0" w:afterAutospacing="0" w:line="360" w:lineRule="auto"/>
        <w:ind w:firstLineChars="0" w:firstLine="0"/>
        <w:rPr>
          <w:rFonts w:ascii="Times New Roman" w:hAnsi="Times New Roman"/>
          <w:b/>
        </w:rPr>
      </w:pPr>
      <w:r w:rsidRPr="00830501">
        <w:rPr>
          <w:rFonts w:ascii="Times New Roman" w:hAnsi="Times New Roman"/>
          <w:b/>
        </w:rPr>
        <w:t xml:space="preserve">(1) </w:t>
      </w:r>
      <w:r w:rsidRPr="00830501">
        <w:rPr>
          <w:rFonts w:ascii="Times New Roman" w:hAnsi="Times New Roman"/>
          <w:b/>
        </w:rPr>
        <w:t>農學院：</w:t>
      </w:r>
    </w:p>
    <w:p w:rsidR="00BF2C74" w:rsidRPr="00830501" w:rsidRDefault="00BF2C74" w:rsidP="00BF2C74">
      <w:pPr>
        <w:pStyle w:val="13"/>
        <w:snapToGrid w:val="0"/>
        <w:spacing w:before="0" w:beforeAutospacing="0" w:after="0" w:afterAutospacing="0" w:line="360" w:lineRule="auto"/>
        <w:rPr>
          <w:rFonts w:ascii="Times New Roman" w:hAnsi="Times New Roman"/>
        </w:rPr>
      </w:pPr>
      <w:r w:rsidRPr="00830501">
        <w:rPr>
          <w:rFonts w:ascii="Times New Roman" w:hAnsi="Times New Roman"/>
        </w:rPr>
        <w:t>農學院以「熱帶知識農業」為發展主軸，培育熱帶農、林、漁、牧、食品、生技等產業中高級管理人才，配合精緻農業政策推動，以需求導向的思維模式，發揮熱帶農業特色，帶動國內產業發展，並提升國際學術地位，開拓農企業新境界。</w:t>
      </w:r>
    </w:p>
    <w:p w:rsidR="00BF2C74" w:rsidRPr="00830501" w:rsidRDefault="00BF2C74" w:rsidP="00B63A07">
      <w:pPr>
        <w:pStyle w:val="13"/>
        <w:numPr>
          <w:ilvl w:val="0"/>
          <w:numId w:val="24"/>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建構專業與人文並重的學府，培育全人化、專業化及國際化之知識農業人才。</w:t>
      </w:r>
    </w:p>
    <w:p w:rsidR="00BF2C74" w:rsidRPr="00830501" w:rsidRDefault="00BF2C74" w:rsidP="00B63A07">
      <w:pPr>
        <w:pStyle w:val="13"/>
        <w:numPr>
          <w:ilvl w:val="0"/>
          <w:numId w:val="24"/>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發揮熱帶農業特色，發展安全、健康與永續的「六級」農業科技產業，營造新的農業生產經營模式。</w:t>
      </w:r>
    </w:p>
    <w:p w:rsidR="00BF2C74" w:rsidRPr="00830501" w:rsidRDefault="00BF2C74" w:rsidP="00B63A07">
      <w:pPr>
        <w:pStyle w:val="13"/>
        <w:numPr>
          <w:ilvl w:val="0"/>
          <w:numId w:val="24"/>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以市場需求為導向，建構本院為「熱帶農業科技」在地產業研究發展重鎮。</w:t>
      </w:r>
    </w:p>
    <w:p w:rsidR="00BF2C74" w:rsidRPr="00830501" w:rsidRDefault="00BF2C74" w:rsidP="00B63A07">
      <w:pPr>
        <w:pStyle w:val="13"/>
        <w:numPr>
          <w:ilvl w:val="0"/>
          <w:numId w:val="24"/>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發展農業科技產業國際化及全球化願景</w:t>
      </w:r>
    </w:p>
    <w:p w:rsidR="00BF2C74" w:rsidRPr="00830501" w:rsidRDefault="00BF2C74" w:rsidP="00B63A07">
      <w:pPr>
        <w:pStyle w:val="13"/>
        <w:numPr>
          <w:ilvl w:val="0"/>
          <w:numId w:val="24"/>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推廣農業永續，朝向「農業生產企業化」、「農業生活現代化」及「農業生態自然化」之方向發展發展</w:t>
      </w:r>
    </w:p>
    <w:p w:rsidR="00BF2C74" w:rsidRPr="00830501" w:rsidRDefault="00BF2C74" w:rsidP="00B63A07">
      <w:pPr>
        <w:pStyle w:val="13"/>
        <w:numPr>
          <w:ilvl w:val="0"/>
          <w:numId w:val="24"/>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完善校內外實習場廠設施，強化學生實務教學</w:t>
      </w:r>
    </w:p>
    <w:p w:rsidR="00BF2C74" w:rsidRPr="00830501" w:rsidRDefault="00BF2C74" w:rsidP="00B63A07">
      <w:pPr>
        <w:pStyle w:val="13"/>
        <w:numPr>
          <w:ilvl w:val="0"/>
          <w:numId w:val="24"/>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學生參與產學合作計畫，全面推動學生校外實習，增加人才媒合機會</w:t>
      </w:r>
    </w:p>
    <w:p w:rsidR="00BF2C74" w:rsidRPr="00830501" w:rsidRDefault="00BF2C74" w:rsidP="00B63A07">
      <w:pPr>
        <w:pStyle w:val="13"/>
        <w:numPr>
          <w:ilvl w:val="0"/>
          <w:numId w:val="24"/>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lastRenderedPageBreak/>
        <w:t>推動跨領域學程、專業技藝競賽、國際交流活動建構學生之國際視野</w:t>
      </w:r>
    </w:p>
    <w:p w:rsidR="00BF2C74" w:rsidRPr="00830501" w:rsidRDefault="00BF2C74" w:rsidP="00B63A07">
      <w:pPr>
        <w:pStyle w:val="13"/>
        <w:numPr>
          <w:ilvl w:val="0"/>
          <w:numId w:val="24"/>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推動跨領域研究團隊</w:t>
      </w:r>
    </w:p>
    <w:p w:rsidR="00BF2C74" w:rsidRPr="00830501" w:rsidRDefault="00BF2C74" w:rsidP="00B63A07">
      <w:pPr>
        <w:pStyle w:val="13"/>
        <w:numPr>
          <w:ilvl w:val="0"/>
          <w:numId w:val="24"/>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積極推動與產業界結盟與合作</w:t>
      </w:r>
    </w:p>
    <w:p w:rsidR="00BF2C74" w:rsidRPr="00830501" w:rsidRDefault="00BF2C74" w:rsidP="00B63A07">
      <w:pPr>
        <w:pStyle w:val="13"/>
        <w:numPr>
          <w:ilvl w:val="0"/>
          <w:numId w:val="24"/>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推動發展國際產學合作交流</w:t>
      </w:r>
      <w:r w:rsidRPr="00830501">
        <w:rPr>
          <w:rFonts w:ascii="Times New Roman" w:hAnsi="Times New Roman"/>
        </w:rPr>
        <w:t xml:space="preserve"> </w:t>
      </w:r>
    </w:p>
    <w:p w:rsidR="00BF2C74" w:rsidRPr="00830501" w:rsidRDefault="00BF2C74" w:rsidP="00BF2C74">
      <w:pPr>
        <w:pStyle w:val="13"/>
        <w:snapToGrid w:val="0"/>
        <w:spacing w:before="0" w:beforeAutospacing="0" w:after="0" w:afterAutospacing="0" w:line="360" w:lineRule="auto"/>
        <w:ind w:firstLineChars="0" w:firstLine="0"/>
        <w:rPr>
          <w:rFonts w:ascii="Times New Roman" w:hAnsi="Times New Roman"/>
          <w:b/>
        </w:rPr>
      </w:pPr>
      <w:r w:rsidRPr="00830501">
        <w:rPr>
          <w:rFonts w:ascii="Times New Roman" w:hAnsi="Times New Roman"/>
          <w:b/>
        </w:rPr>
        <w:t xml:space="preserve">(2) </w:t>
      </w:r>
      <w:r w:rsidRPr="00830501">
        <w:rPr>
          <w:rFonts w:ascii="Times New Roman" w:hAnsi="Times New Roman"/>
          <w:b/>
        </w:rPr>
        <w:t>工學院：</w:t>
      </w:r>
    </w:p>
    <w:p w:rsidR="00BF2C74" w:rsidRPr="00830501" w:rsidRDefault="00BF2C74" w:rsidP="00B63A07">
      <w:pPr>
        <w:pStyle w:val="13"/>
        <w:numPr>
          <w:ilvl w:val="0"/>
          <w:numId w:val="25"/>
        </w:numPr>
        <w:snapToGrid w:val="0"/>
        <w:spacing w:before="0" w:beforeAutospacing="0" w:after="0" w:afterAutospacing="0" w:line="360" w:lineRule="auto"/>
        <w:ind w:left="426" w:firstLineChars="0" w:hanging="426"/>
        <w:rPr>
          <w:rFonts w:ascii="Times New Roman" w:hAnsi="Times New Roman"/>
          <w:color w:val="000000"/>
        </w:rPr>
      </w:pPr>
      <w:r w:rsidRPr="00830501">
        <w:rPr>
          <w:rFonts w:ascii="Times New Roman" w:hAnsi="Times New Roman"/>
          <w:color w:val="000000"/>
        </w:rPr>
        <w:t>必修課程統合化：</w:t>
      </w:r>
      <w:r w:rsidRPr="00830501">
        <w:rPr>
          <w:rFonts w:ascii="Times New Roman" w:hAnsi="Times New Roman"/>
        </w:rPr>
        <w:t>找出各系必修之特色專業科目</w:t>
      </w:r>
      <w:r w:rsidRPr="00830501">
        <w:rPr>
          <w:rFonts w:ascii="Times New Roman" w:hAnsi="Times New Roman"/>
          <w:color w:val="000000"/>
        </w:rPr>
        <w:t>，將屬性較相似且差異性較低之必修課程盤整，以利『課程學程化』開始實施之後，同一學群學生都可以具備相同的必修課程基礎能力，依其興趣與能力，自由選擇進入同一學群之不同特色化學程繼續學習。</w:t>
      </w:r>
    </w:p>
    <w:p w:rsidR="00BF2C74" w:rsidRPr="00830501" w:rsidRDefault="00BF2C74" w:rsidP="00B63A07">
      <w:pPr>
        <w:pStyle w:val="13"/>
        <w:numPr>
          <w:ilvl w:val="0"/>
          <w:numId w:val="25"/>
        </w:numPr>
        <w:snapToGrid w:val="0"/>
        <w:spacing w:before="0" w:beforeAutospacing="0" w:after="0" w:afterAutospacing="0" w:line="360" w:lineRule="auto"/>
        <w:ind w:left="426" w:firstLineChars="0" w:hanging="426"/>
        <w:rPr>
          <w:rFonts w:ascii="Times New Roman" w:hAnsi="Times New Roman"/>
          <w:color w:val="000000"/>
        </w:rPr>
      </w:pPr>
      <w:r w:rsidRPr="00830501">
        <w:rPr>
          <w:rFonts w:ascii="Times New Roman" w:hAnsi="Times New Roman"/>
          <w:color w:val="000000"/>
        </w:rPr>
        <w:t>特色課程學程化：學群各系專業科目將利用課程地圖設計進行模組化，形成具有各系不同特色之專業學程，以期訓練出符合時代需求的基礎工程師。</w:t>
      </w:r>
    </w:p>
    <w:p w:rsidR="00BF2C74" w:rsidRPr="00830501" w:rsidRDefault="00BF2C74" w:rsidP="00B63A07">
      <w:pPr>
        <w:pStyle w:val="13"/>
        <w:numPr>
          <w:ilvl w:val="0"/>
          <w:numId w:val="25"/>
        </w:numPr>
        <w:snapToGrid w:val="0"/>
        <w:spacing w:before="0" w:beforeAutospacing="0" w:after="0" w:afterAutospacing="0" w:line="360" w:lineRule="auto"/>
        <w:ind w:left="426" w:firstLineChars="0" w:hanging="426"/>
        <w:rPr>
          <w:rFonts w:ascii="Times New Roman" w:hAnsi="Times New Roman"/>
        </w:rPr>
      </w:pPr>
      <w:r w:rsidRPr="00830501">
        <w:rPr>
          <w:rFonts w:ascii="Times New Roman" w:hAnsi="Times New Roman"/>
          <w:color w:val="000000"/>
        </w:rPr>
        <w:t>學程內容產業需求化：組織「學群學程課程委員會」，以最新與未來業界對相關領域技職人才之能力需求，協助進行學程評選與調整建議。</w:t>
      </w:r>
    </w:p>
    <w:p w:rsidR="00BF2C74" w:rsidRPr="00830501" w:rsidRDefault="00BF2C74" w:rsidP="00B63A07">
      <w:pPr>
        <w:pStyle w:val="13"/>
        <w:numPr>
          <w:ilvl w:val="0"/>
          <w:numId w:val="25"/>
        </w:numPr>
        <w:snapToGrid w:val="0"/>
        <w:spacing w:before="0" w:beforeAutospacing="0" w:after="0" w:afterAutospacing="0" w:line="360" w:lineRule="auto"/>
        <w:ind w:left="426" w:firstLineChars="0" w:hanging="426"/>
        <w:rPr>
          <w:rFonts w:ascii="Times New Roman" w:hAnsi="Times New Roman"/>
          <w:color w:val="000000"/>
        </w:rPr>
      </w:pPr>
      <w:r w:rsidRPr="00830501">
        <w:rPr>
          <w:rFonts w:ascii="Times New Roman" w:hAnsi="Times New Roman"/>
          <w:color w:val="000000"/>
        </w:rPr>
        <w:t>由人才培育及產學研發</w:t>
      </w:r>
      <w:r w:rsidRPr="00830501">
        <w:rPr>
          <w:rFonts w:ascii="Times New Roman" w:hAnsi="Times New Roman"/>
          <w:color w:val="000000"/>
        </w:rPr>
        <w:t>SWOT</w:t>
      </w:r>
      <w:r w:rsidRPr="00830501">
        <w:rPr>
          <w:rFonts w:ascii="Times New Roman" w:hAnsi="Times New Roman"/>
          <w:color w:val="000000"/>
        </w:rPr>
        <w:t>分析，訂定產學合作研發策略：在『綠能科技』、『生態與防災科技』與『農業生產自動化』三大工學院研發主軸上，分別以不同面向策略；</w:t>
      </w:r>
      <w:r w:rsidRPr="00830501">
        <w:rPr>
          <w:rFonts w:ascii="Times New Roman" w:hAnsi="Times New Roman"/>
          <w:color w:val="000000"/>
        </w:rPr>
        <w:t>(</w:t>
      </w:r>
      <w:r w:rsidRPr="00830501">
        <w:rPr>
          <w:rFonts w:ascii="Times New Roman" w:hAnsi="Times New Roman"/>
          <w:color w:val="000000"/>
        </w:rPr>
        <w:t>一</w:t>
      </w:r>
      <w:r w:rsidRPr="00830501">
        <w:rPr>
          <w:rFonts w:ascii="Times New Roman" w:hAnsi="Times New Roman"/>
          <w:color w:val="000000"/>
        </w:rPr>
        <w:t xml:space="preserve">)SO </w:t>
      </w:r>
      <w:r w:rsidRPr="00830501">
        <w:rPr>
          <w:rFonts w:ascii="Times New Roman" w:hAnsi="Times New Roman"/>
          <w:color w:val="000000"/>
        </w:rPr>
        <w:t>發展型策略；（二）</w:t>
      </w:r>
      <w:r w:rsidRPr="00830501">
        <w:rPr>
          <w:rFonts w:ascii="Times New Roman" w:hAnsi="Times New Roman"/>
          <w:color w:val="000000"/>
        </w:rPr>
        <w:t xml:space="preserve">WO </w:t>
      </w:r>
      <w:r w:rsidRPr="00830501">
        <w:rPr>
          <w:rFonts w:ascii="Times New Roman" w:hAnsi="Times New Roman"/>
          <w:color w:val="000000"/>
        </w:rPr>
        <w:t>爭取型策略；（三）</w:t>
      </w:r>
      <w:r w:rsidRPr="00830501">
        <w:rPr>
          <w:rFonts w:ascii="Times New Roman" w:hAnsi="Times New Roman"/>
          <w:color w:val="000000"/>
        </w:rPr>
        <w:t xml:space="preserve">ST </w:t>
      </w:r>
      <w:r w:rsidRPr="00830501">
        <w:rPr>
          <w:rFonts w:ascii="Times New Roman" w:hAnsi="Times New Roman"/>
          <w:color w:val="000000"/>
        </w:rPr>
        <w:t>拓展型策略</w:t>
      </w:r>
      <w:r w:rsidRPr="00830501">
        <w:rPr>
          <w:rFonts w:ascii="Times New Roman" w:hAnsi="Times New Roman"/>
          <w:color w:val="000000"/>
        </w:rPr>
        <w:t>;</w:t>
      </w:r>
      <w:r w:rsidRPr="00830501">
        <w:rPr>
          <w:rFonts w:ascii="Times New Roman" w:hAnsi="Times New Roman"/>
          <w:color w:val="000000"/>
        </w:rPr>
        <w:t>（四）</w:t>
      </w:r>
      <w:r w:rsidRPr="00830501">
        <w:rPr>
          <w:rFonts w:ascii="Times New Roman" w:hAnsi="Times New Roman"/>
          <w:color w:val="000000"/>
        </w:rPr>
        <w:t xml:space="preserve">WT </w:t>
      </w:r>
      <w:r w:rsidRPr="00830501">
        <w:rPr>
          <w:rFonts w:ascii="Times New Roman" w:hAnsi="Times New Roman"/>
          <w:color w:val="000000"/>
        </w:rPr>
        <w:t>保守型策略，進行後續研發與產學合作策略規劃與方向擬定。</w:t>
      </w:r>
    </w:p>
    <w:p w:rsidR="00BF2C74" w:rsidRPr="00830501" w:rsidRDefault="00BF2C74" w:rsidP="00B63A07">
      <w:pPr>
        <w:pStyle w:val="13"/>
        <w:numPr>
          <w:ilvl w:val="0"/>
          <w:numId w:val="25"/>
        </w:numPr>
        <w:snapToGrid w:val="0"/>
        <w:spacing w:before="0" w:beforeAutospacing="0" w:after="0" w:afterAutospacing="0" w:line="360" w:lineRule="auto"/>
        <w:ind w:left="426" w:firstLineChars="0" w:hanging="426"/>
        <w:rPr>
          <w:rFonts w:ascii="Times New Roman" w:hAnsi="Times New Roman"/>
          <w:color w:val="000000"/>
        </w:rPr>
      </w:pPr>
      <w:r w:rsidRPr="00830501">
        <w:rPr>
          <w:rFonts w:ascii="Times New Roman" w:hAnsi="Times New Roman"/>
          <w:color w:val="000000"/>
        </w:rPr>
        <w:t>落實「生態產業」的研發與產學合作：未來除了搭配各特色學程持續培訓人才以外，並將持續強化以及推動跨院系橫向與垂直整合，發展可以進行能源循環與回收利用的農耕與養殖共生技術、推動水土保持與防災復育、推展綠能節水植物工廠、發展特殊用途電動交通工具、建立多種產業共生共榮的生存環境。</w:t>
      </w:r>
    </w:p>
    <w:p w:rsidR="00BF2C74" w:rsidRPr="00830501" w:rsidRDefault="00BF2C74" w:rsidP="00B63A07">
      <w:pPr>
        <w:pStyle w:val="13"/>
        <w:numPr>
          <w:ilvl w:val="0"/>
          <w:numId w:val="25"/>
        </w:numPr>
        <w:snapToGrid w:val="0"/>
        <w:spacing w:before="0" w:beforeAutospacing="0" w:after="0" w:afterAutospacing="0" w:line="360" w:lineRule="auto"/>
        <w:ind w:left="426" w:firstLineChars="0" w:hanging="426"/>
        <w:rPr>
          <w:rFonts w:ascii="Times New Roman" w:hAnsi="Times New Roman"/>
          <w:color w:val="000000"/>
        </w:rPr>
      </w:pPr>
      <w:r w:rsidRPr="00830501">
        <w:rPr>
          <w:rFonts w:ascii="Times New Roman" w:hAnsi="Times New Roman"/>
          <w:color w:val="000000"/>
        </w:rPr>
        <w:t>進行產品為導向之研究：結合</w:t>
      </w:r>
      <w:r w:rsidRPr="00830501">
        <w:rPr>
          <w:rFonts w:ascii="Times New Roman" w:hAnsi="Times New Roman"/>
        </w:rPr>
        <w:t>資深教師</w:t>
      </w:r>
      <w:r w:rsidRPr="00830501">
        <w:rPr>
          <w:rFonts w:ascii="Times New Roman" w:hAnsi="Times New Roman"/>
          <w:color w:val="000000"/>
        </w:rPr>
        <w:t>成為跨域研究團隊，並藉由教育部區域產學合作中心的綱領引導以及經費挹注，將本校教師從事研究開發之成果或是經驗，轉型或是技術轉移加值於產業界及商品化以產生衍生企業，建立實務性產學合作的校園環境，以增進教師從事產學合作的成效。</w:t>
      </w:r>
    </w:p>
    <w:p w:rsidR="00BF2C74" w:rsidRPr="00830501" w:rsidRDefault="00BF2C74" w:rsidP="00B63A07">
      <w:pPr>
        <w:pStyle w:val="13"/>
        <w:numPr>
          <w:ilvl w:val="0"/>
          <w:numId w:val="25"/>
        </w:numPr>
        <w:snapToGrid w:val="0"/>
        <w:spacing w:before="0" w:beforeAutospacing="0" w:after="0" w:afterAutospacing="0" w:line="360" w:lineRule="auto"/>
        <w:ind w:left="426" w:firstLineChars="0" w:hanging="426"/>
        <w:rPr>
          <w:rFonts w:ascii="Times New Roman" w:hAnsi="Times New Roman"/>
          <w:color w:val="000000"/>
        </w:rPr>
      </w:pPr>
      <w:r w:rsidRPr="00830501">
        <w:rPr>
          <w:rFonts w:ascii="Times New Roman" w:hAnsi="Times New Roman"/>
          <w:color w:val="000000"/>
        </w:rPr>
        <w:t>發揮科技農業特色，推動農業生產力</w:t>
      </w:r>
      <w:r w:rsidRPr="00830501">
        <w:rPr>
          <w:rFonts w:ascii="Times New Roman" w:hAnsi="Times New Roman"/>
          <w:color w:val="000000"/>
        </w:rPr>
        <w:t>4.0</w:t>
      </w:r>
      <w:r w:rsidRPr="00830501">
        <w:rPr>
          <w:rFonts w:ascii="Times New Roman" w:hAnsi="Times New Roman"/>
          <w:color w:val="000000"/>
        </w:rPr>
        <w:t>產業</w:t>
      </w:r>
    </w:p>
    <w:p w:rsidR="00BF2C74" w:rsidRPr="00830501" w:rsidRDefault="00BF2C74" w:rsidP="00BF2C74">
      <w:pPr>
        <w:pStyle w:val="13"/>
        <w:snapToGrid w:val="0"/>
        <w:spacing w:before="0" w:beforeAutospacing="0" w:after="0" w:afterAutospacing="0" w:line="360" w:lineRule="auto"/>
        <w:ind w:leftChars="180" w:left="709" w:hangingChars="99" w:hanging="277"/>
        <w:rPr>
          <w:rFonts w:ascii="Times New Roman" w:hAnsi="Times New Roman"/>
          <w:color w:val="000000"/>
        </w:rPr>
      </w:pPr>
      <w:r w:rsidRPr="00830501">
        <w:rPr>
          <w:rFonts w:ascii="Times New Roman" w:hAnsi="Times New Roman"/>
          <w:color w:val="000000"/>
        </w:rPr>
        <w:softHyphen/>
        <w:t xml:space="preserve"> </w:t>
      </w:r>
      <w:r w:rsidRPr="00830501">
        <w:rPr>
          <w:rFonts w:ascii="Times New Roman" w:hAnsi="Times New Roman"/>
          <w:color w:val="000000"/>
        </w:rPr>
        <w:t>建立及整合基礎智慧生產感知平台</w:t>
      </w:r>
    </w:p>
    <w:p w:rsidR="00BF2C74" w:rsidRPr="00830501" w:rsidRDefault="00BF2C74" w:rsidP="00BF2C74">
      <w:pPr>
        <w:pStyle w:val="13"/>
        <w:snapToGrid w:val="0"/>
        <w:spacing w:before="0" w:beforeAutospacing="0" w:after="0" w:afterAutospacing="0" w:line="360" w:lineRule="auto"/>
        <w:ind w:leftChars="180" w:left="709" w:hangingChars="99" w:hanging="277"/>
        <w:rPr>
          <w:rFonts w:ascii="Times New Roman" w:hAnsi="Times New Roman"/>
          <w:color w:val="000000"/>
        </w:rPr>
      </w:pPr>
      <w:r w:rsidRPr="00830501">
        <w:rPr>
          <w:rFonts w:ascii="Times New Roman" w:hAnsi="Times New Roman"/>
          <w:color w:val="000000"/>
        </w:rPr>
        <w:lastRenderedPageBreak/>
        <w:softHyphen/>
        <w:t xml:space="preserve"> </w:t>
      </w:r>
      <w:r w:rsidRPr="00830501">
        <w:rPr>
          <w:rFonts w:ascii="Times New Roman" w:hAnsi="Times New Roman"/>
          <w:color w:val="000000"/>
        </w:rPr>
        <w:t>建立協同合作之智慧化集團栽培管理介面</w:t>
      </w:r>
    </w:p>
    <w:p w:rsidR="00BF2C74" w:rsidRPr="00830501" w:rsidRDefault="00BF2C74" w:rsidP="00BF2C74">
      <w:pPr>
        <w:pStyle w:val="13"/>
        <w:snapToGrid w:val="0"/>
        <w:spacing w:before="0" w:beforeAutospacing="0" w:after="0" w:afterAutospacing="0" w:line="360" w:lineRule="auto"/>
        <w:ind w:leftChars="180" w:left="709" w:hangingChars="99" w:hanging="277"/>
        <w:rPr>
          <w:rFonts w:ascii="Times New Roman" w:hAnsi="Times New Roman"/>
        </w:rPr>
      </w:pPr>
      <w:r w:rsidRPr="00830501">
        <w:rPr>
          <w:rFonts w:ascii="Times New Roman" w:hAnsi="Times New Roman"/>
          <w:color w:val="000000"/>
        </w:rPr>
        <w:softHyphen/>
        <w:t xml:space="preserve"> </w:t>
      </w:r>
      <w:r w:rsidRPr="00830501">
        <w:rPr>
          <w:rFonts w:ascii="Times New Roman" w:hAnsi="Times New Roman"/>
          <w:color w:val="000000"/>
        </w:rPr>
        <w:t>建置智慧農業巨量資料平台。</w:t>
      </w:r>
    </w:p>
    <w:p w:rsidR="00BF2C74" w:rsidRPr="00830501" w:rsidRDefault="00BF2C74" w:rsidP="00B63A07">
      <w:pPr>
        <w:pStyle w:val="13"/>
        <w:numPr>
          <w:ilvl w:val="0"/>
          <w:numId w:val="26"/>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持續推動工學院工程及科技教育認證</w:t>
      </w:r>
      <w:r w:rsidRPr="00830501">
        <w:rPr>
          <w:rFonts w:ascii="Times New Roman" w:hAnsi="Times New Roman"/>
        </w:rPr>
        <w:t>(IEET)</w:t>
      </w:r>
      <w:r w:rsidRPr="00830501">
        <w:rPr>
          <w:rFonts w:ascii="Times New Roman" w:hAnsi="Times New Roman"/>
        </w:rPr>
        <w:t>。</w:t>
      </w:r>
    </w:p>
    <w:p w:rsidR="00BF2C74" w:rsidRPr="00830501" w:rsidRDefault="00BF2C74" w:rsidP="00B63A07">
      <w:pPr>
        <w:pStyle w:val="13"/>
        <w:numPr>
          <w:ilvl w:val="0"/>
          <w:numId w:val="26"/>
        </w:numPr>
        <w:snapToGrid w:val="0"/>
        <w:spacing w:before="0" w:beforeAutospacing="0" w:after="0" w:afterAutospacing="0" w:line="360" w:lineRule="auto"/>
        <w:ind w:firstLineChars="0"/>
        <w:rPr>
          <w:rFonts w:ascii="Times New Roman" w:hAnsi="Times New Roman"/>
          <w:color w:val="000000"/>
        </w:rPr>
      </w:pPr>
      <w:r w:rsidRPr="00830501">
        <w:rPr>
          <w:rFonts w:ascii="Times New Roman" w:hAnsi="Times New Roman"/>
          <w:color w:val="000000"/>
        </w:rPr>
        <w:t>積極爭取『綠色科技』輸出國際：以『綠色科技』、『生態與防災科技』與『農業生產自動化』三大研發主軸成果，積極爭取國際上的亮相或展出機會，並與東南亞急需相關技術之國家相關單位保持聯繫對外輸出本院研發成果。</w:t>
      </w:r>
    </w:p>
    <w:p w:rsidR="00BF2C74" w:rsidRPr="00830501" w:rsidRDefault="00BF2C74" w:rsidP="00B63A07">
      <w:pPr>
        <w:pStyle w:val="13"/>
        <w:numPr>
          <w:ilvl w:val="0"/>
          <w:numId w:val="26"/>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color w:val="000000"/>
        </w:rPr>
        <w:t>訂定研究生畢業英文門檻：使工學院畢業生在踏入職場之前，即具備目前產業界需求的基本英文能力。</w:t>
      </w:r>
    </w:p>
    <w:p w:rsidR="00BF2C74" w:rsidRPr="00830501" w:rsidRDefault="00BF2C74" w:rsidP="00B63A07">
      <w:pPr>
        <w:pStyle w:val="13"/>
        <w:numPr>
          <w:ilvl w:val="0"/>
          <w:numId w:val="26"/>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color w:val="000000"/>
        </w:rPr>
        <w:t>鼓勵國外實習：積極協助學生找尋國外實習機會，並利用各種資源，輔導學生在出國實習前，能夠分階段進行將前往國家之語言學習。</w:t>
      </w:r>
    </w:p>
    <w:p w:rsidR="00BF2C74" w:rsidRPr="00830501" w:rsidRDefault="00BF2C74" w:rsidP="00BF2C74">
      <w:pPr>
        <w:pStyle w:val="13"/>
        <w:snapToGrid w:val="0"/>
        <w:spacing w:before="0" w:beforeAutospacing="0" w:after="0" w:afterAutospacing="0" w:line="360" w:lineRule="auto"/>
        <w:ind w:firstLineChars="0" w:firstLine="0"/>
        <w:rPr>
          <w:rFonts w:ascii="Times New Roman" w:hAnsi="Times New Roman"/>
          <w:b/>
        </w:rPr>
      </w:pPr>
      <w:r w:rsidRPr="00830501">
        <w:rPr>
          <w:rFonts w:ascii="Times New Roman" w:hAnsi="Times New Roman"/>
          <w:b/>
        </w:rPr>
        <w:t xml:space="preserve">(3) </w:t>
      </w:r>
      <w:r w:rsidRPr="00830501">
        <w:rPr>
          <w:rFonts w:ascii="Times New Roman" w:hAnsi="Times New Roman"/>
          <w:b/>
        </w:rPr>
        <w:t>管理學院：</w:t>
      </w:r>
    </w:p>
    <w:p w:rsidR="00BF2C74" w:rsidRPr="00830501" w:rsidRDefault="00BF2C74" w:rsidP="00BF2C74">
      <w:pPr>
        <w:pStyle w:val="13"/>
        <w:snapToGrid w:val="0"/>
        <w:spacing w:before="0" w:beforeAutospacing="0" w:after="0" w:afterAutospacing="0" w:line="360" w:lineRule="auto"/>
        <w:rPr>
          <w:rFonts w:ascii="Times New Roman" w:hAnsi="Times New Roman"/>
          <w:kern w:val="2"/>
        </w:rPr>
      </w:pPr>
      <w:r w:rsidRPr="00830501">
        <w:rPr>
          <w:rFonts w:ascii="Times New Roman" w:hAnsi="Times New Roman"/>
          <w:kern w:val="2"/>
        </w:rPr>
        <w:t>結合學校發展特色，以經營管理、農業管理以及生活管理為發展主軸，發展相關理論與實務技術。在中長期規劃上，將持續協助各系所建立教育目標並力求展現特色，</w:t>
      </w:r>
      <w:r w:rsidRPr="00830501">
        <w:rPr>
          <w:rFonts w:ascii="Times New Roman" w:hAnsi="Times New Roman"/>
        </w:rPr>
        <w:t>與上游相關之大學院校和高中職校構成完整之技職教育體系</w:t>
      </w:r>
      <w:r w:rsidRPr="00830501">
        <w:rPr>
          <w:rFonts w:ascii="Times New Roman" w:hAnsi="Times New Roman"/>
          <w:kern w:val="2"/>
        </w:rPr>
        <w:t>。配合現階段與未來社會環境變遷之需求，培養農工管理相關企業和服務業所需之專業人才，管理學院將持續強化專門技術訓練與實習課程。在整個人才培養架構設計上，則主要以能力本位之技術教育，並以強化英文能力，兼顧文化陶冶、培養職業倫理與職業道德為主軸。管院的發展目標共計</w:t>
      </w:r>
      <w:r w:rsidRPr="00830501">
        <w:rPr>
          <w:rFonts w:ascii="Times New Roman" w:hAnsi="Times New Roman"/>
          <w:kern w:val="2"/>
        </w:rPr>
        <w:t>6</w:t>
      </w:r>
      <w:r w:rsidRPr="00830501">
        <w:rPr>
          <w:rFonts w:ascii="Times New Roman" w:hAnsi="Times New Roman"/>
          <w:kern w:val="2"/>
        </w:rPr>
        <w:t>項</w:t>
      </w:r>
      <w:r w:rsidRPr="00830501">
        <w:rPr>
          <w:rFonts w:ascii="Times New Roman" w:hAnsi="Times New Roman"/>
          <w:kern w:val="2"/>
        </w:rPr>
        <w:t>(</w:t>
      </w:r>
      <w:r w:rsidRPr="00830501">
        <w:rPr>
          <w:rFonts w:ascii="Times New Roman" w:hAnsi="Times New Roman"/>
          <w:kern w:val="2"/>
        </w:rPr>
        <w:t>如圖</w:t>
      </w:r>
      <w:r w:rsidRPr="00830501">
        <w:rPr>
          <w:rFonts w:ascii="Times New Roman" w:hAnsi="Times New Roman"/>
          <w:kern w:val="2"/>
        </w:rPr>
        <w:t>2-2)</w:t>
      </w:r>
      <w:r w:rsidRPr="00830501">
        <w:rPr>
          <w:rFonts w:ascii="Times New Roman" w:hAnsi="Times New Roman"/>
          <w:kern w:val="2"/>
        </w:rPr>
        <w:t>。</w:t>
      </w:r>
    </w:p>
    <w:p w:rsidR="00BF2C74" w:rsidRPr="00830501" w:rsidRDefault="00BF2C74" w:rsidP="00BF2C74">
      <w:pPr>
        <w:pStyle w:val="13"/>
        <w:snapToGrid w:val="0"/>
        <w:spacing w:before="0" w:beforeAutospacing="0" w:after="0" w:afterAutospacing="0" w:line="360" w:lineRule="auto"/>
        <w:jc w:val="center"/>
        <w:rPr>
          <w:rFonts w:ascii="Times New Roman" w:hAnsi="Times New Roman"/>
          <w:kern w:val="2"/>
        </w:rPr>
      </w:pPr>
      <w:r w:rsidRPr="00830501">
        <w:rPr>
          <w:rFonts w:ascii="Times New Roman" w:hAnsi="Times New Roman"/>
          <w:noProof/>
        </w:rPr>
        <w:lastRenderedPageBreak/>
        <w:drawing>
          <wp:inline distT="0" distB="0" distL="0" distR="0" wp14:anchorId="5A78CB98" wp14:editId="672778B5">
            <wp:extent cx="3095625" cy="3095625"/>
            <wp:effectExtent l="0" t="0" r="9525" b="9525"/>
            <wp:docPr id="2" name="圖片 5" descr="院發展目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院發展目標"/>
                    <pic:cNvPicPr>
                      <a:picLocks noChangeAspect="1" noChangeArrowheads="1"/>
                    </pic:cNvPicPr>
                  </pic:nvPicPr>
                  <pic:blipFill>
                    <a:blip r:embed="rId12">
                      <a:extLst>
                        <a:ext uri="{28A0092B-C50C-407E-A947-70E740481C1C}">
                          <a14:useLocalDpi xmlns:a14="http://schemas.microsoft.com/office/drawing/2010/main" val="0"/>
                        </a:ext>
                      </a:extLst>
                    </a:blip>
                    <a:srcRect l="18465" t="7140" r="17834" b="7979"/>
                    <a:stretch>
                      <a:fillRect/>
                    </a:stretch>
                  </pic:blipFill>
                  <pic:spPr bwMode="auto">
                    <a:xfrm>
                      <a:off x="0" y="0"/>
                      <a:ext cx="3095625" cy="3095625"/>
                    </a:xfrm>
                    <a:prstGeom prst="rect">
                      <a:avLst/>
                    </a:prstGeom>
                    <a:noFill/>
                    <a:ln>
                      <a:noFill/>
                    </a:ln>
                  </pic:spPr>
                </pic:pic>
              </a:graphicData>
            </a:graphic>
          </wp:inline>
        </w:drawing>
      </w:r>
    </w:p>
    <w:p w:rsidR="00BF2C74" w:rsidRPr="00830501" w:rsidRDefault="00BF2C74" w:rsidP="00BF2C74">
      <w:pPr>
        <w:pStyle w:val="13"/>
        <w:snapToGrid w:val="0"/>
        <w:spacing w:before="0" w:beforeAutospacing="0" w:after="0" w:afterAutospacing="0" w:line="360" w:lineRule="auto"/>
        <w:ind w:firstLineChars="0" w:firstLine="0"/>
        <w:jc w:val="center"/>
        <w:rPr>
          <w:rFonts w:ascii="Times New Roman" w:hAnsi="Times New Roman"/>
        </w:rPr>
      </w:pPr>
      <w:r w:rsidRPr="00830501">
        <w:rPr>
          <w:rFonts w:ascii="Times New Roman" w:hAnsi="Times New Roman"/>
          <w:kern w:val="2"/>
        </w:rPr>
        <w:t>圖</w:t>
      </w:r>
      <w:r w:rsidRPr="00830501">
        <w:rPr>
          <w:rFonts w:ascii="Times New Roman" w:hAnsi="Times New Roman"/>
          <w:kern w:val="2"/>
        </w:rPr>
        <w:t xml:space="preserve">2-2 </w:t>
      </w:r>
      <w:r w:rsidRPr="00830501">
        <w:rPr>
          <w:rFonts w:ascii="Times New Roman" w:hAnsi="Times New Roman"/>
          <w:kern w:val="2"/>
        </w:rPr>
        <w:t>管理學院發展目標</w:t>
      </w:r>
    </w:p>
    <w:p w:rsidR="00BF2C74" w:rsidRPr="00830501" w:rsidRDefault="00BF2C74" w:rsidP="00B63A07">
      <w:pPr>
        <w:pStyle w:val="13"/>
        <w:numPr>
          <w:ilvl w:val="0"/>
          <w:numId w:val="27"/>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建立管院整合機制與平台：針對制度面與資源面建立院整合平台與機制，持續深化系所發展特色，進以整合建立管院發展主軸特色。</w:t>
      </w:r>
    </w:p>
    <w:p w:rsidR="00BF2C74" w:rsidRPr="00830501" w:rsidRDefault="00BF2C74" w:rsidP="00B63A07">
      <w:pPr>
        <w:pStyle w:val="13"/>
        <w:numPr>
          <w:ilvl w:val="0"/>
          <w:numId w:val="27"/>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善用院重點支援經費分配協助系所特色發展：持續以公平、公開原則分配管院重點支援經費，落實管院經費補助相關辦法要點，並以重點特別支援方式，每年重點補助相關系所為原則，發展系所特色主軸</w:t>
      </w:r>
      <w:r w:rsidRPr="00830501">
        <w:rPr>
          <w:rFonts w:ascii="Times New Roman" w:hAnsi="Times New Roman"/>
        </w:rPr>
        <w:t>(</w:t>
      </w:r>
      <w:r w:rsidRPr="00830501">
        <w:rPr>
          <w:rFonts w:ascii="Times New Roman" w:hAnsi="Times New Roman"/>
        </w:rPr>
        <w:t>包括爭取校內外相關資源計畫</w:t>
      </w:r>
      <w:r w:rsidRPr="00830501">
        <w:rPr>
          <w:rFonts w:ascii="Times New Roman" w:hAnsi="Times New Roman"/>
        </w:rPr>
        <w:t>)</w:t>
      </w:r>
      <w:r w:rsidRPr="00830501">
        <w:rPr>
          <w:rFonts w:ascii="Times New Roman" w:hAnsi="Times New Roman"/>
        </w:rPr>
        <w:t>。</w:t>
      </w:r>
    </w:p>
    <w:p w:rsidR="00BF2C74" w:rsidRPr="00830501" w:rsidRDefault="00BF2C74" w:rsidP="00B63A07">
      <w:pPr>
        <w:pStyle w:val="13"/>
        <w:numPr>
          <w:ilvl w:val="0"/>
          <w:numId w:val="27"/>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管院公平外審機制、鼓勵協助老師升等：持續以公平及協助升等老師之原則，落實管院多元特性之評審項目，確實反映老師之專長與貢獻績效，並持續建立管院公平外審機制。</w:t>
      </w:r>
    </w:p>
    <w:p w:rsidR="00BF2C74" w:rsidRPr="00830501" w:rsidRDefault="00BF2C74" w:rsidP="00B63A07">
      <w:pPr>
        <w:pStyle w:val="13"/>
        <w:numPr>
          <w:ilvl w:val="0"/>
          <w:numId w:val="27"/>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建立管院資訊整合平台：分為一般訊息發布提供以及管院資源、教學與研究資料整合兩部份。</w:t>
      </w:r>
    </w:p>
    <w:p w:rsidR="00BF2C74" w:rsidRPr="00830501" w:rsidRDefault="00BF2C74" w:rsidP="00B63A07">
      <w:pPr>
        <w:pStyle w:val="13"/>
        <w:numPr>
          <w:ilvl w:val="0"/>
          <w:numId w:val="27"/>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積極建立與提昇產學合作管道：辦理科技與產業發展產學論壇，邀請政府部門或知名企業主管演講或與師生對談，針對當前產業潮流與發展進行研討與交流。</w:t>
      </w:r>
    </w:p>
    <w:p w:rsidR="00BF2C74" w:rsidRPr="00830501" w:rsidRDefault="00BF2C74" w:rsidP="00B63A07">
      <w:pPr>
        <w:pStyle w:val="13"/>
        <w:numPr>
          <w:ilvl w:val="0"/>
          <w:numId w:val="27"/>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持續強化空間使用效率與空間資源擴大：近期空間解決策略惟有透過空間共享、強化空間使用率來解決空間不足問題。長期空間解決策略為擴大管理學院空間，則以協調爭取擴建管院並另行興建管院二館為願景目標。</w:t>
      </w:r>
    </w:p>
    <w:p w:rsidR="00BF2C74" w:rsidRPr="00830501" w:rsidRDefault="00BF2C74" w:rsidP="00B63A07">
      <w:pPr>
        <w:pStyle w:val="13"/>
        <w:numPr>
          <w:ilvl w:val="0"/>
          <w:numId w:val="27"/>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加強國際化與交流合作：續辦理推動英文</w:t>
      </w:r>
      <w:r w:rsidRPr="00830501">
        <w:rPr>
          <w:rFonts w:ascii="Times New Roman" w:hAnsi="Times New Roman"/>
        </w:rPr>
        <w:t>(</w:t>
      </w:r>
      <w:r w:rsidRPr="00830501">
        <w:rPr>
          <w:rFonts w:ascii="Times New Roman" w:hAnsi="Times New Roman"/>
        </w:rPr>
        <w:t>外文</w:t>
      </w:r>
      <w:r w:rsidRPr="00830501">
        <w:rPr>
          <w:rFonts w:ascii="Times New Roman" w:hAnsi="Times New Roman"/>
        </w:rPr>
        <w:t>)</w:t>
      </w:r>
      <w:r w:rsidRPr="00830501">
        <w:rPr>
          <w:rFonts w:ascii="Times New Roman" w:hAnsi="Times New Roman"/>
        </w:rPr>
        <w:t>能力提升輔導課程，協助鼓勵系所開設外語授課、鼓勵姐妹校參訪遊學等國際化教學措施。並積極協助推動雙聯學制、</w:t>
      </w:r>
      <w:r w:rsidRPr="00830501">
        <w:rPr>
          <w:rFonts w:ascii="Times New Roman" w:hAnsi="Times New Roman"/>
        </w:rPr>
        <w:lastRenderedPageBreak/>
        <w:t>招收外籍生，尤其針對東南亞學生之積極爭取，擴大管院腳步與版圖，進以擴大管院資源之爭取。</w:t>
      </w:r>
    </w:p>
    <w:p w:rsidR="00BF2C74" w:rsidRPr="00830501" w:rsidRDefault="00BF2C74" w:rsidP="00B63A07">
      <w:pPr>
        <w:pStyle w:val="13"/>
        <w:numPr>
          <w:ilvl w:val="0"/>
          <w:numId w:val="27"/>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建立管院獎勵制度：結合學校獎勵辦法，定期獎勵在教學、研究、產學合作績優教師。</w:t>
      </w:r>
    </w:p>
    <w:p w:rsidR="00BF2C74" w:rsidRPr="00830501" w:rsidRDefault="00BF2C74" w:rsidP="00B63A07">
      <w:pPr>
        <w:pStyle w:val="13"/>
        <w:numPr>
          <w:ilvl w:val="0"/>
          <w:numId w:val="27"/>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積極加強與院內師生交流：推動走動策略，走入老師、熟悉老師，了解老師們的實際需要，儘速解決老師們的眼前問題，媒合院內有意願之同仁共同參與整合型研究計畫、學術研究及產學合作。</w:t>
      </w:r>
    </w:p>
    <w:p w:rsidR="00BF2C74" w:rsidRPr="00830501" w:rsidRDefault="00BF2C74" w:rsidP="00B63A07">
      <w:pPr>
        <w:pStyle w:val="13"/>
        <w:numPr>
          <w:ilvl w:val="0"/>
          <w:numId w:val="27"/>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推動管院軟性活動與建設：促進管院同仁間相互認識，建立合作氛圍與默契。</w:t>
      </w:r>
    </w:p>
    <w:p w:rsidR="00BF2C74" w:rsidRPr="00830501" w:rsidRDefault="00BF2C74" w:rsidP="00B63A07">
      <w:pPr>
        <w:pStyle w:val="13"/>
        <w:numPr>
          <w:ilvl w:val="0"/>
          <w:numId w:val="27"/>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持續強化學程推動：建立多元學習，使學生畢業時擁有多重專門領域訓練，並推動機制設計上可以降低系所開課負擔。</w:t>
      </w:r>
    </w:p>
    <w:p w:rsidR="00BF2C74" w:rsidRPr="00830501" w:rsidRDefault="00BF2C74" w:rsidP="00B63A07">
      <w:pPr>
        <w:pStyle w:val="13"/>
        <w:numPr>
          <w:ilvl w:val="0"/>
          <w:numId w:val="27"/>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推動個案教學：協助教師提升個案教學能力，並使學生的學習成果能更貼近於企業之人力需求，規劃由管院設立個案教學推動小組，建立個案教學專業教室，加入台灣管理個案中心，協助系所取得個案管理教學資料。</w:t>
      </w:r>
    </w:p>
    <w:p w:rsidR="00BF2C74" w:rsidRPr="00830501" w:rsidRDefault="00BF2C74" w:rsidP="00B63A07">
      <w:pPr>
        <w:pStyle w:val="13"/>
        <w:numPr>
          <w:ilvl w:val="0"/>
          <w:numId w:val="27"/>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積極爭取成立「管理學院產業創新管理國際博士班」：在以管院各原有系所基礎上，推動管院博士班，整體提升管院各系所研究能量。</w:t>
      </w:r>
    </w:p>
    <w:p w:rsidR="00BF2C74" w:rsidRPr="00830501" w:rsidRDefault="00BF2C74" w:rsidP="00B63A07">
      <w:pPr>
        <w:pStyle w:val="13"/>
        <w:numPr>
          <w:ilvl w:val="0"/>
          <w:numId w:val="27"/>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推動師生實習機制與平台：推動各系開設「校外產業實習」相關課程，積極推動產學實務課程。</w:t>
      </w:r>
    </w:p>
    <w:p w:rsidR="00BF2C74" w:rsidRPr="00830501" w:rsidRDefault="00BF2C74" w:rsidP="00B63A07">
      <w:pPr>
        <w:pStyle w:val="13"/>
        <w:numPr>
          <w:ilvl w:val="0"/>
          <w:numId w:val="27"/>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建立管院共同教學與研究軟硬體資源：建立共同教學伺服器，安裝管院主要共教學軟體、證照軟體。</w:t>
      </w:r>
    </w:p>
    <w:p w:rsidR="00BF2C74" w:rsidRPr="00830501" w:rsidRDefault="00BF2C74" w:rsidP="00B63A07">
      <w:pPr>
        <w:pStyle w:val="13"/>
        <w:numPr>
          <w:ilvl w:val="0"/>
          <w:numId w:val="27"/>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持續推動深化證照、外語能力、課業輔導之課程與機制：建立管院證照輔導、學習輔導與外文能力</w:t>
      </w:r>
      <w:r w:rsidRPr="00830501">
        <w:rPr>
          <w:rFonts w:ascii="Times New Roman" w:hAnsi="Times New Roman"/>
        </w:rPr>
        <w:t>(</w:t>
      </w:r>
      <w:r w:rsidRPr="00830501">
        <w:rPr>
          <w:rFonts w:ascii="Times New Roman" w:hAnsi="Times New Roman"/>
        </w:rPr>
        <w:t>英檢、日文</w:t>
      </w:r>
      <w:r w:rsidRPr="00830501">
        <w:rPr>
          <w:rFonts w:ascii="Times New Roman" w:hAnsi="Times New Roman"/>
        </w:rPr>
        <w:t>)</w:t>
      </w:r>
      <w:r w:rsidRPr="00830501">
        <w:rPr>
          <w:rFonts w:ascii="Times New Roman" w:hAnsi="Times New Roman"/>
        </w:rPr>
        <w:t>輔導之共同資訊平台。</w:t>
      </w:r>
    </w:p>
    <w:p w:rsidR="00BF2C74" w:rsidRPr="00830501" w:rsidRDefault="00BF2C74" w:rsidP="00B63A07">
      <w:pPr>
        <w:pStyle w:val="13"/>
        <w:numPr>
          <w:ilvl w:val="0"/>
          <w:numId w:val="27"/>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持續強化基礎科目教學：針對管院基礎共同必修課程之管理學、經濟學、會計學、統計學、行銷學及微積分等，加強投入資源，編撰教科書、建立共同教材與題庫，依系所特性施與合適單元，必要時推協專案教師制，降低老師教學負擔。</w:t>
      </w:r>
    </w:p>
    <w:p w:rsidR="00BF2C74" w:rsidRPr="00830501" w:rsidRDefault="00BF2C74" w:rsidP="00B63A07">
      <w:pPr>
        <w:pStyle w:val="13"/>
        <w:numPr>
          <w:ilvl w:val="0"/>
          <w:numId w:val="27"/>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鼓勵、協助各系所建立具系所特色之研發及服務中心：整合系所教師專長與研發能量，發展系所特色，協助與補助各系所建立具系所特色之研發及服務中心，研發學術及產學相關成果，爭取大型整合計畫。</w:t>
      </w:r>
    </w:p>
    <w:p w:rsidR="00BF2C74" w:rsidRPr="00830501" w:rsidRDefault="00BF2C74" w:rsidP="00B63A07">
      <w:pPr>
        <w:pStyle w:val="13"/>
        <w:numPr>
          <w:ilvl w:val="0"/>
          <w:numId w:val="27"/>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lastRenderedPageBreak/>
        <w:t>辦理「典範管院提升教師產學研發能量系列演講」：不定期舉辦管院提升教師研發能量學術活動以及研究成果發表會擴大研究成果分享。</w:t>
      </w:r>
    </w:p>
    <w:p w:rsidR="00BF2C74" w:rsidRPr="00830501" w:rsidRDefault="00BF2C74" w:rsidP="00B63A07">
      <w:pPr>
        <w:pStyle w:val="13"/>
        <w:numPr>
          <w:ilvl w:val="0"/>
          <w:numId w:val="27"/>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辦理「論文投稿經驗論壇」：邀請校內外有經驗之老師共同分享投稿經驗。</w:t>
      </w:r>
    </w:p>
    <w:p w:rsidR="00BF2C74" w:rsidRPr="00830501" w:rsidRDefault="00BF2C74" w:rsidP="00B63A07">
      <w:pPr>
        <w:pStyle w:val="13"/>
        <w:numPr>
          <w:ilvl w:val="0"/>
          <w:numId w:val="27"/>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推動協助論文撰稿：邀請校外、院內研究資深老師協助有需求之老師論文撰稿，以提高論文接受度及減少審查時間。</w:t>
      </w:r>
    </w:p>
    <w:p w:rsidR="00BF2C74" w:rsidRPr="00830501" w:rsidRDefault="00BF2C74" w:rsidP="00B63A07">
      <w:pPr>
        <w:pStyle w:val="13"/>
        <w:numPr>
          <w:ilvl w:val="0"/>
          <w:numId w:val="27"/>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積極協助管院教師建立研發能量：針對整合性研究與產學研發服務，建立</w:t>
      </w:r>
      <w:r w:rsidRPr="00830501">
        <w:rPr>
          <w:rFonts w:ascii="Times New Roman" w:hAnsi="Times New Roman"/>
        </w:rPr>
        <w:t>“</w:t>
      </w:r>
      <w:r w:rsidRPr="00830501">
        <w:rPr>
          <w:rFonts w:ascii="Times New Roman" w:hAnsi="Times New Roman"/>
        </w:rPr>
        <w:t>母雞帶小雞</w:t>
      </w:r>
      <w:r w:rsidRPr="00830501">
        <w:rPr>
          <w:rFonts w:ascii="Times New Roman" w:hAnsi="Times New Roman"/>
        </w:rPr>
        <w:t>”</w:t>
      </w:r>
      <w:r w:rsidRPr="00830501">
        <w:rPr>
          <w:rFonts w:ascii="Times New Roman" w:hAnsi="Times New Roman"/>
        </w:rPr>
        <w:t>資深資淺同仁相互合作模式，共同發揮所長，永續發展管院特色。</w:t>
      </w:r>
    </w:p>
    <w:p w:rsidR="00BF2C74" w:rsidRPr="00830501" w:rsidRDefault="00BF2C74" w:rsidP="00B63A07">
      <w:pPr>
        <w:pStyle w:val="13"/>
        <w:numPr>
          <w:ilvl w:val="0"/>
          <w:numId w:val="27"/>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推動跨院與跨系研究團隊：與農學院、工學院、人文學院合作，推動跨領域之整合型研發計畫，並藉此整合管院人才與資源以及進一步促成資深與資淺教師之合作與提攜。</w:t>
      </w:r>
    </w:p>
    <w:p w:rsidR="00BF2C74" w:rsidRPr="00830501" w:rsidRDefault="00BF2C74" w:rsidP="00BF2C74">
      <w:pPr>
        <w:pStyle w:val="13"/>
        <w:snapToGrid w:val="0"/>
        <w:spacing w:before="0" w:beforeAutospacing="0" w:after="0" w:afterAutospacing="0" w:line="360" w:lineRule="auto"/>
        <w:ind w:firstLineChars="0" w:firstLine="0"/>
        <w:rPr>
          <w:rFonts w:ascii="Times New Roman" w:hAnsi="Times New Roman"/>
          <w:b/>
        </w:rPr>
      </w:pPr>
      <w:r w:rsidRPr="00830501">
        <w:rPr>
          <w:rFonts w:ascii="Times New Roman" w:hAnsi="Times New Roman"/>
          <w:b/>
        </w:rPr>
        <w:t xml:space="preserve">(4) </w:t>
      </w:r>
      <w:r w:rsidRPr="00830501">
        <w:rPr>
          <w:rFonts w:ascii="Times New Roman" w:hAnsi="Times New Roman"/>
          <w:b/>
        </w:rPr>
        <w:t>人文暨社會學院：</w:t>
      </w:r>
    </w:p>
    <w:p w:rsidR="00BF2C74" w:rsidRPr="00830501" w:rsidRDefault="00BF2C74" w:rsidP="00B63A07">
      <w:pPr>
        <w:pStyle w:val="13"/>
        <w:numPr>
          <w:ilvl w:val="0"/>
          <w:numId w:val="28"/>
        </w:numPr>
        <w:snapToGrid w:val="0"/>
        <w:spacing w:before="0" w:beforeAutospacing="0" w:after="0" w:afterAutospacing="0" w:line="360" w:lineRule="auto"/>
        <w:ind w:left="426" w:firstLineChars="0" w:hanging="426"/>
        <w:rPr>
          <w:rFonts w:ascii="Times New Roman" w:hAnsi="Times New Roman"/>
        </w:rPr>
      </w:pPr>
      <w:r w:rsidRPr="00830501">
        <w:rPr>
          <w:rFonts w:ascii="Times New Roman" w:hAnsi="Times New Roman"/>
        </w:rPr>
        <w:t>藉由「強化學院組織」、「激勵教師研究」、配合執行「教學卓越計畫」、「研究計畫」、「典範科大計劃」、「多元文化產學合作論壇」、「學術交流活動」等，促進人文暨社會科學學院整合「創意教學、學術研發、產學合作」，進行「人文與社會」科際整合，以及落實「社會科學」的學術理論與實務應用。</w:t>
      </w:r>
    </w:p>
    <w:p w:rsidR="00BF2C74" w:rsidRPr="00830501" w:rsidRDefault="00BF2C74" w:rsidP="00B63A07">
      <w:pPr>
        <w:pStyle w:val="13"/>
        <w:numPr>
          <w:ilvl w:val="0"/>
          <w:numId w:val="28"/>
        </w:numPr>
        <w:snapToGrid w:val="0"/>
        <w:spacing w:before="0" w:beforeAutospacing="0" w:after="0" w:afterAutospacing="0" w:line="360" w:lineRule="auto"/>
        <w:ind w:left="426" w:firstLineChars="0" w:hanging="426"/>
        <w:rPr>
          <w:rFonts w:ascii="Times New Roman" w:hAnsi="Times New Roman"/>
        </w:rPr>
      </w:pPr>
      <w:r w:rsidRPr="00830501">
        <w:rPr>
          <w:rFonts w:ascii="Times New Roman" w:hAnsi="Times New Roman"/>
        </w:rPr>
        <w:t>開擴學生來源與系所教師的整併；規範學術績效與資源分配方案；新聘教師初聘的觀察與評估；申設博士學位學程；鼓勵跨系所在兩岸三地的合作交流、海外實習、建立雙聯學制；以及持續推動學術交流活動激勵學術績效。</w:t>
      </w:r>
    </w:p>
    <w:p w:rsidR="00BF2C74" w:rsidRPr="00830501" w:rsidRDefault="00BF2C74" w:rsidP="00B63A07">
      <w:pPr>
        <w:pStyle w:val="13"/>
        <w:numPr>
          <w:ilvl w:val="0"/>
          <w:numId w:val="28"/>
        </w:numPr>
        <w:snapToGrid w:val="0"/>
        <w:spacing w:before="0" w:beforeAutospacing="0" w:after="0" w:afterAutospacing="0" w:line="360" w:lineRule="auto"/>
        <w:ind w:left="426" w:firstLineChars="0" w:hanging="426"/>
        <w:rPr>
          <w:rFonts w:ascii="Times New Roman" w:hAnsi="Times New Roman"/>
        </w:rPr>
      </w:pPr>
      <w:r w:rsidRPr="00830501">
        <w:rPr>
          <w:rFonts w:ascii="Times New Roman" w:hAnsi="Times New Roman"/>
        </w:rPr>
        <w:t>以既有成功案例與合作模式為基礎，帶動整合跨領域研究與產學合作資源，穏定「人文創新、教育服務、社會實踐、健康促進」之整體效益及其特色，所以面對社會發展的衝擊，學院勢必要以「穩定學院各系所組織架構」為最高原則。</w:t>
      </w:r>
    </w:p>
    <w:p w:rsidR="00BF2C74" w:rsidRPr="00830501" w:rsidRDefault="00BF2C74" w:rsidP="00B63A07">
      <w:pPr>
        <w:pStyle w:val="13"/>
        <w:numPr>
          <w:ilvl w:val="0"/>
          <w:numId w:val="28"/>
        </w:numPr>
        <w:snapToGrid w:val="0"/>
        <w:spacing w:before="0" w:beforeAutospacing="0" w:after="0" w:afterAutospacing="0" w:line="360" w:lineRule="auto"/>
        <w:ind w:left="426" w:firstLineChars="0" w:hanging="426"/>
        <w:rPr>
          <w:rFonts w:ascii="Times New Roman" w:hAnsi="Times New Roman"/>
        </w:rPr>
      </w:pPr>
      <w:r w:rsidRPr="00830501">
        <w:rPr>
          <w:rFonts w:ascii="Times New Roman" w:hAnsi="Times New Roman"/>
        </w:rPr>
        <w:t>將以既有的基礎，整合全學院同仁的共識，針對「特色發展任務」、「課程規劃與系所整併」、「教學資源之整合與分享」、「產學合作之文創研發與社會服務」等，持續培育具有公民素養、通識、現代語言、幼兒保育、教育、社會工作、文化產業與健康休閒」等人才，厚植人文暨社會科學院在「人文創新、教育服務、社會實踐、健康促進」的發展特色與教育目標。</w:t>
      </w:r>
    </w:p>
    <w:p w:rsidR="0076079C" w:rsidRDefault="0076079C">
      <w:pPr>
        <w:widowControl/>
        <w:rPr>
          <w:rFonts w:eastAsia="標楷體"/>
          <w:b/>
          <w:kern w:val="0"/>
          <w:sz w:val="28"/>
          <w:szCs w:val="28"/>
        </w:rPr>
      </w:pPr>
      <w:r>
        <w:rPr>
          <w:b/>
        </w:rPr>
        <w:br w:type="page"/>
      </w:r>
    </w:p>
    <w:p w:rsidR="00BF2C74" w:rsidRPr="00830501" w:rsidRDefault="00BF2C74" w:rsidP="00BF2C74">
      <w:pPr>
        <w:pStyle w:val="13"/>
        <w:snapToGrid w:val="0"/>
        <w:spacing w:before="0" w:beforeAutospacing="0" w:after="0" w:afterAutospacing="0" w:line="360" w:lineRule="auto"/>
        <w:ind w:firstLineChars="0" w:firstLine="0"/>
        <w:rPr>
          <w:rFonts w:ascii="Times New Roman" w:hAnsi="Times New Roman"/>
          <w:b/>
        </w:rPr>
      </w:pPr>
      <w:r w:rsidRPr="00830501">
        <w:rPr>
          <w:rFonts w:ascii="Times New Roman" w:hAnsi="Times New Roman"/>
          <w:b/>
        </w:rPr>
        <w:lastRenderedPageBreak/>
        <w:t xml:space="preserve">(5) </w:t>
      </w:r>
      <w:r w:rsidRPr="00830501">
        <w:rPr>
          <w:rFonts w:ascii="Times New Roman" w:hAnsi="Times New Roman"/>
          <w:b/>
        </w:rPr>
        <w:t>國際學院：</w:t>
      </w:r>
    </w:p>
    <w:p w:rsidR="00BF2C74" w:rsidRPr="00830501" w:rsidRDefault="00BF2C74" w:rsidP="00B63A07">
      <w:pPr>
        <w:pStyle w:val="13"/>
        <w:numPr>
          <w:ilvl w:val="0"/>
          <w:numId w:val="29"/>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成立院級「糧食安全研究中心」，研究領域含括所有與｢糧食安全｣相關的各項課題，舉凡全球環境氣候變遷、糧食生產與安全、畜產及養殖之永續經營、農產永續、農業節能、水土資源永續及糧食安全政策之經濟分析等議題。</w:t>
      </w:r>
    </w:p>
    <w:p w:rsidR="00BF2C74" w:rsidRPr="00830501" w:rsidRDefault="00BF2C74" w:rsidP="00B63A07">
      <w:pPr>
        <w:pStyle w:val="13"/>
        <w:numPr>
          <w:ilvl w:val="0"/>
          <w:numId w:val="29"/>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積極協助各系所進行跨院、跨領域整合，成立符合國際人才需求之「國際產業學位學程」，積極招收本國生及外籍生，並協助支援全英語教學，授予學士、碩士或博士學位；</w:t>
      </w:r>
    </w:p>
    <w:p w:rsidR="00BF2C74" w:rsidRPr="00830501" w:rsidRDefault="00BF2C74" w:rsidP="00B63A07">
      <w:pPr>
        <w:pStyle w:val="13"/>
        <w:numPr>
          <w:ilvl w:val="0"/>
          <w:numId w:val="29"/>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積極與姊妹校簽訂交換生與雙聯學生協議，提供本院學生赴國外大學讀書，增進國際視野，並拿取國外大學學位機會。</w:t>
      </w:r>
    </w:p>
    <w:p w:rsidR="00BF2C74" w:rsidRPr="00830501" w:rsidRDefault="00BF2C74" w:rsidP="00B63A07">
      <w:pPr>
        <w:pStyle w:val="13"/>
        <w:numPr>
          <w:ilvl w:val="0"/>
          <w:numId w:val="29"/>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以包括「農業生物科技園區」及「南部科學園區」在內的國內企業或產業位對象，積極推動國際生與在校生</w:t>
      </w:r>
      <w:r w:rsidRPr="00830501">
        <w:rPr>
          <w:rFonts w:ascii="Times New Roman" w:hAnsi="Times New Roman"/>
        </w:rPr>
        <w:t xml:space="preserve"> </w:t>
      </w:r>
      <w:r w:rsidRPr="00830501">
        <w:rPr>
          <w:rFonts w:ascii="Times New Roman" w:hAnsi="Times New Roman"/>
        </w:rPr>
        <w:t>「校外實習」課程及外籍畢業生留台「企業實習」一年，落實學以致用的目標，並為台商企業招募國際人才；</w:t>
      </w:r>
    </w:p>
    <w:p w:rsidR="00BF2C74" w:rsidRPr="00830501" w:rsidRDefault="00BF2C74" w:rsidP="00B63A07">
      <w:pPr>
        <w:pStyle w:val="13"/>
        <w:numPr>
          <w:ilvl w:val="0"/>
          <w:numId w:val="29"/>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成立「國際創新創業研習坊」，建立網站與部落格，讓本地生與國際學生參與協助其母國與台灣之商業諮詢服務。透過國際學生促進國際與台灣貿易採購，一方面也可促使國際生為母國公司錄用工作，創造畢業後就業機會。</w:t>
      </w:r>
    </w:p>
    <w:p w:rsidR="00BF2C74" w:rsidRPr="00830501" w:rsidRDefault="00BF2C74" w:rsidP="00B63A07">
      <w:pPr>
        <w:pStyle w:val="13"/>
        <w:numPr>
          <w:ilvl w:val="0"/>
          <w:numId w:val="29"/>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本院華語文中心開設磨課師課程</w:t>
      </w:r>
      <w:r w:rsidRPr="00830501">
        <w:rPr>
          <w:rFonts w:ascii="Times New Roman" w:hAnsi="Times New Roman"/>
        </w:rPr>
        <w:t>(MOOCs)</w:t>
      </w:r>
      <w:r w:rsidRPr="00830501">
        <w:rPr>
          <w:rFonts w:ascii="Times New Roman" w:hAnsi="Times New Roman"/>
        </w:rPr>
        <w:t>，設立孔孟學校</w:t>
      </w:r>
      <w:r w:rsidRPr="00830501">
        <w:rPr>
          <w:rFonts w:ascii="Times New Roman" w:hAnsi="Times New Roman"/>
        </w:rPr>
        <w:t>(Conmencius School)</w:t>
      </w:r>
      <w:r w:rsidRPr="00830501">
        <w:rPr>
          <w:rFonts w:ascii="Times New Roman" w:hAnsi="Times New Roman"/>
        </w:rPr>
        <w:t>，提供國外姐妹校線上華語教學課程，以推廣華語文學習，傳播中華傳統文化及臺灣本土文化，促進國際文化交流；</w:t>
      </w:r>
    </w:p>
    <w:p w:rsidR="00BF2C74" w:rsidRPr="00830501" w:rsidRDefault="00BF2C74" w:rsidP="00B63A07">
      <w:pPr>
        <w:pStyle w:val="13"/>
        <w:numPr>
          <w:ilvl w:val="0"/>
          <w:numId w:val="29"/>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本院將積極推動在校園內普遍設立小型、氣氛輕鬆的「外國語會話區</w:t>
      </w:r>
      <w:r w:rsidRPr="00830501">
        <w:rPr>
          <w:rFonts w:ascii="Times New Roman" w:eastAsia="新細明體" w:hAnsi="Times New Roman"/>
        </w:rPr>
        <w:t>」</w:t>
      </w:r>
      <w:r w:rsidRPr="00830501">
        <w:rPr>
          <w:rFonts w:ascii="Times New Roman" w:hAnsi="Times New Roman"/>
        </w:rPr>
        <w:t>（</w:t>
      </w:r>
      <w:r w:rsidRPr="00830501">
        <w:rPr>
          <w:rFonts w:ascii="Times New Roman" w:hAnsi="Times New Roman"/>
        </w:rPr>
        <w:t>Foreign Language Zone</w:t>
      </w:r>
      <w:r w:rsidRPr="00830501">
        <w:rPr>
          <w:rFonts w:ascii="Times New Roman" w:hAnsi="Times New Roman"/>
        </w:rPr>
        <w:t>），鼓勵本國生及外籍生學習除了華語及英語以外的第三外國語言，例如西班牙語、法語、泰語、印尼語、越語等，以提昇國際合作與交流的方便性與有效性；</w:t>
      </w:r>
    </w:p>
    <w:p w:rsidR="00BF2C74" w:rsidRPr="00830501" w:rsidRDefault="00BF2C74" w:rsidP="00B63A07">
      <w:pPr>
        <w:pStyle w:val="13"/>
        <w:numPr>
          <w:ilvl w:val="0"/>
          <w:numId w:val="29"/>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除國際生外，逐年增加各學士學位學程（包括熱農系）招收本國籍學生及僑生之比例，培育具職場競爭力之專業人才。</w:t>
      </w:r>
    </w:p>
    <w:p w:rsidR="00BF2C74" w:rsidRPr="00830501" w:rsidRDefault="00BF2C74" w:rsidP="00B63A07">
      <w:pPr>
        <w:pStyle w:val="13"/>
        <w:numPr>
          <w:ilvl w:val="0"/>
          <w:numId w:val="29"/>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建立本校外籍生之追蹤及聯絡機制，強化國際校友會的運作功效，提供外籍校友協助、合作、再教育之服務，創造在校生國際企業實習的機會；</w:t>
      </w:r>
    </w:p>
    <w:p w:rsidR="00BF2C74" w:rsidRPr="00830501" w:rsidRDefault="00BF2C74" w:rsidP="00B63A07">
      <w:pPr>
        <w:pStyle w:val="13"/>
        <w:numPr>
          <w:ilvl w:val="0"/>
          <w:numId w:val="29"/>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籌措成立本院「國際志工」團隊，集合對重要國際議題具有專業研究及興趣之教師</w:t>
      </w:r>
      <w:r w:rsidRPr="00830501">
        <w:rPr>
          <w:rFonts w:ascii="Times New Roman" w:hAnsi="Times New Roman"/>
        </w:rPr>
        <w:lastRenderedPageBreak/>
        <w:t>與學生，前往需要協助之東南亞國家地區及台灣偏遠學校，提供關鍵的專業諮詢協助或課業輔導，讓本校教育國際化的成果也能普及到全球弱勢地區，最重要是要擔負起社會責任。</w:t>
      </w:r>
    </w:p>
    <w:p w:rsidR="00BF2C74" w:rsidRPr="00830501" w:rsidRDefault="00BF2C74" w:rsidP="00B63A07">
      <w:pPr>
        <w:pStyle w:val="13"/>
        <w:numPr>
          <w:ilvl w:val="0"/>
          <w:numId w:val="29"/>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鼓勵本地生參加學校開辦之「英語菁英班」，提升整體的英語能力。菁英班學生全程修業通過結業後，將優先輔導、推薦前往本校在英語系國家的姐妹校，促進雙方在雙聯學位或交換學習上之交流。其他未獲推薦出國的學生，也將積極輔導其在母系的後續學習，如預研生制度，以持續專業英語能力的建構。</w:t>
      </w:r>
    </w:p>
    <w:p w:rsidR="00BF2C74" w:rsidRPr="00830501" w:rsidRDefault="00BF2C74" w:rsidP="00BF2C74">
      <w:pPr>
        <w:pStyle w:val="13"/>
        <w:snapToGrid w:val="0"/>
        <w:spacing w:before="0" w:beforeAutospacing="0" w:after="0" w:afterAutospacing="0" w:line="360" w:lineRule="auto"/>
        <w:ind w:firstLineChars="0" w:firstLine="0"/>
        <w:rPr>
          <w:rFonts w:ascii="Times New Roman" w:hAnsi="Times New Roman"/>
          <w:b/>
        </w:rPr>
      </w:pPr>
      <w:r w:rsidRPr="00830501">
        <w:rPr>
          <w:rFonts w:ascii="Times New Roman" w:hAnsi="Times New Roman"/>
          <w:b/>
        </w:rPr>
        <w:t xml:space="preserve">(6) </w:t>
      </w:r>
      <w:r w:rsidRPr="00830501">
        <w:rPr>
          <w:rFonts w:ascii="Times New Roman" w:hAnsi="Times New Roman"/>
          <w:b/>
        </w:rPr>
        <w:t>獸醫學院：</w:t>
      </w:r>
    </w:p>
    <w:p w:rsidR="00BF2C74" w:rsidRPr="00830501" w:rsidRDefault="00BF2C74" w:rsidP="00BF2C74">
      <w:pPr>
        <w:pStyle w:val="13"/>
        <w:snapToGrid w:val="0"/>
        <w:spacing w:before="0" w:beforeAutospacing="0" w:after="0" w:afterAutospacing="0" w:line="360" w:lineRule="auto"/>
        <w:rPr>
          <w:rFonts w:ascii="Times New Roman" w:hAnsi="Times New Roman"/>
        </w:rPr>
      </w:pPr>
      <w:r w:rsidRPr="00830501">
        <w:rPr>
          <w:rFonts w:ascii="Times New Roman" w:hAnsi="Times New Roman"/>
        </w:rPr>
        <w:t>獸醫學院「以創新及卓越的教學、研究及服務增進動物、生態和人類的健康與福祉」作為教育使命，培育全人化、專業化、國際化之動物醫學及其相關科學專業人才；提升動物醫學之臨床和診療服務，以及其相關訓練計畫之水準，強化專業服務之功能；深化及拓展動物醫學、保育及疫苗相關科學研究與產業之鏈結和網絡；創造一個教學、研究及服務互動良好的永續經營環境，吸引、留住及培養卓越的學生、教師和職員。</w:t>
      </w:r>
    </w:p>
    <w:p w:rsidR="00BF2C74" w:rsidRPr="00830501" w:rsidRDefault="00BF2C74" w:rsidP="00B63A07">
      <w:pPr>
        <w:pStyle w:val="13"/>
        <w:numPr>
          <w:ilvl w:val="0"/>
          <w:numId w:val="30"/>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積極規劃整合各研究所科技發展之研究與應用。運用</w:t>
      </w:r>
      <w:r w:rsidRPr="00830501">
        <w:rPr>
          <w:rFonts w:ascii="Times New Roman" w:hAnsi="Times New Roman"/>
        </w:rPr>
        <w:t>DNA</w:t>
      </w:r>
      <w:r w:rsidRPr="00830501">
        <w:rPr>
          <w:rFonts w:ascii="Times New Roman" w:hAnsi="Times New Roman"/>
        </w:rPr>
        <w:t>重組技術進行反向疫苗開發技術之研發，持續與動物疫苗科技研究所推動「免疫科技應用學程」及「免疫功能技術評估及實習</w:t>
      </w:r>
      <w:r w:rsidRPr="00830501">
        <w:rPr>
          <w:rFonts w:ascii="Times New Roman" w:hAnsi="Times New Roman"/>
        </w:rPr>
        <w:t xml:space="preserve"> </w:t>
      </w:r>
      <w:r w:rsidRPr="00830501">
        <w:rPr>
          <w:rFonts w:ascii="Times New Roman" w:hAnsi="Times New Roman"/>
        </w:rPr>
        <w:t>」強化學生相關疫苗技術提昇。</w:t>
      </w:r>
    </w:p>
    <w:p w:rsidR="00BF2C74" w:rsidRPr="00830501" w:rsidRDefault="00BF2C74" w:rsidP="00B63A07">
      <w:pPr>
        <w:pStyle w:val="13"/>
        <w:numPr>
          <w:ilvl w:val="0"/>
          <w:numId w:val="30"/>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建立野生動物危害防治管理及服務中心，強化野生動物危害人類健康、居住安全及經濟作物防治管理之特色。</w:t>
      </w:r>
    </w:p>
    <w:p w:rsidR="00BF2C74" w:rsidRPr="00830501" w:rsidRDefault="00BF2C74" w:rsidP="00B63A07">
      <w:pPr>
        <w:pStyle w:val="13"/>
        <w:numPr>
          <w:ilvl w:val="0"/>
          <w:numId w:val="30"/>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導引動物教學醫院之發展，積極實施住院醫師制度並規劃專科醫師教育。</w:t>
      </w:r>
    </w:p>
    <w:p w:rsidR="00BF2C74" w:rsidRPr="00830501" w:rsidRDefault="00BF2C74" w:rsidP="00B63A07">
      <w:pPr>
        <w:pStyle w:val="13"/>
        <w:numPr>
          <w:ilvl w:val="0"/>
          <w:numId w:val="30"/>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協助動物疾病診斷中心建立生物安全層級之</w:t>
      </w:r>
      <w:r w:rsidRPr="00830501">
        <w:rPr>
          <w:rFonts w:ascii="Times New Roman" w:hAnsi="Times New Roman"/>
        </w:rPr>
        <w:t>SOP</w:t>
      </w:r>
      <w:r w:rsidRPr="00830501">
        <w:rPr>
          <w:rFonts w:ascii="Times New Roman" w:hAnsi="Times New Roman"/>
        </w:rPr>
        <w:t>化實驗室操作守則，建立具承接</w:t>
      </w:r>
      <w:r w:rsidRPr="00830501">
        <w:rPr>
          <w:rFonts w:ascii="Times New Roman" w:hAnsi="Times New Roman"/>
        </w:rPr>
        <w:t>P2</w:t>
      </w:r>
      <w:r w:rsidRPr="00830501">
        <w:rPr>
          <w:rFonts w:ascii="Times New Roman" w:hAnsi="Times New Roman"/>
        </w:rPr>
        <w:t>級試驗計畫，提供學生實習機會。</w:t>
      </w:r>
    </w:p>
    <w:p w:rsidR="00BF2C74" w:rsidRPr="00830501" w:rsidRDefault="00BF2C74" w:rsidP="00B63A07">
      <w:pPr>
        <w:pStyle w:val="13"/>
        <w:numPr>
          <w:ilvl w:val="0"/>
          <w:numId w:val="30"/>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整合各單位研提政府研究計畫與業界建教合作計畫，充實研究及診斷設備，提昇診斷與研發能力。實施相關獎勵措施，提昇教師論文發表、產學合作、技轉、計畫數等約達</w:t>
      </w:r>
      <w:r w:rsidRPr="00830501">
        <w:rPr>
          <w:rFonts w:ascii="Times New Roman" w:hAnsi="Times New Roman"/>
        </w:rPr>
        <w:t>10%</w:t>
      </w:r>
      <w:r w:rsidRPr="00830501">
        <w:rPr>
          <w:rFonts w:ascii="Times New Roman" w:hAnsi="Times New Roman"/>
        </w:rPr>
        <w:t>，以強化獸醫學院對外之競爭力。</w:t>
      </w:r>
    </w:p>
    <w:p w:rsidR="00BF2C74" w:rsidRPr="00830501" w:rsidRDefault="00BF2C74" w:rsidP="00B63A07">
      <w:pPr>
        <w:pStyle w:val="13"/>
        <w:numPr>
          <w:ilvl w:val="0"/>
          <w:numId w:val="30"/>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動物醫院重新規劃空間配置，以利進行復健醫學、動物血庫及幹細胞治療之業務，並規劃住院部空間及手術室改建。發展復健醫學，成立國內首家動物復健中心，提供完整的復健醫療服務，並開設伴侶動物復健師學程，訓練相關專業人才。聘請校</w:t>
      </w:r>
      <w:r w:rsidRPr="00830501">
        <w:rPr>
          <w:rFonts w:ascii="Times New Roman" w:hAnsi="Times New Roman"/>
        </w:rPr>
        <w:lastRenderedPageBreak/>
        <w:t>外具有專科專長獸醫師如非犬貓伴侶動物，開設特別門診，提供民眾多元化的服務項目。</w:t>
      </w:r>
    </w:p>
    <w:p w:rsidR="00BF2C74" w:rsidRPr="00830501" w:rsidRDefault="00BF2C74" w:rsidP="00B63A07">
      <w:pPr>
        <w:pStyle w:val="13"/>
        <w:numPr>
          <w:ilvl w:val="0"/>
          <w:numId w:val="30"/>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與工作犬學校合作，綜合復健、行為治療、老年動物照護及原有學校資源，成立寵物醫療渡假村。</w:t>
      </w:r>
    </w:p>
    <w:p w:rsidR="00BF2C74" w:rsidRPr="00830501" w:rsidRDefault="00BF2C74" w:rsidP="00B63A07">
      <w:pPr>
        <w:pStyle w:val="13"/>
        <w:numPr>
          <w:ilvl w:val="0"/>
          <w:numId w:val="30"/>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因應未來獸醫系大學部就讀時間將延長至</w:t>
      </w:r>
      <w:r w:rsidRPr="00830501">
        <w:rPr>
          <w:rFonts w:ascii="Times New Roman" w:hAnsi="Times New Roman"/>
        </w:rPr>
        <w:t>6</w:t>
      </w:r>
      <w:r w:rsidRPr="00830501">
        <w:rPr>
          <w:rFonts w:ascii="Times New Roman" w:hAnsi="Times New Roman"/>
        </w:rPr>
        <w:t>年，需增加大量臨床實習課程，評估開設高雄分院或在原有屏東進修推廣部城區分部大樓開設分院的可能性，擴大客源，並增加學生實習機會。</w:t>
      </w:r>
    </w:p>
    <w:p w:rsidR="00BF2C74" w:rsidRPr="00830501" w:rsidRDefault="00BF2C74" w:rsidP="00B63A07">
      <w:pPr>
        <w:pStyle w:val="13"/>
        <w:numPr>
          <w:ilvl w:val="0"/>
          <w:numId w:val="30"/>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依獸醫學院之持續發展，整合動物疾病診斷資源與能力，爭取設立動物疾病診斷樓層，分成病理診斷、微生物與分子診斷（病原與抗體）、動物用藥品檢驗與動物試驗、獸醫毒物與黴菌毒素檢驗等實驗室，強化各種動物疾病診斷與分析，提供學生臨床診斷實習場所，充實學生獸醫養成教育。</w:t>
      </w:r>
    </w:p>
    <w:p w:rsidR="00BF2C74" w:rsidRPr="00830501" w:rsidRDefault="00BF2C74" w:rsidP="00B63A07">
      <w:pPr>
        <w:pStyle w:val="13"/>
        <w:numPr>
          <w:ilvl w:val="0"/>
          <w:numId w:val="30"/>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強化與國際學術研究單位之合作，提升國際競爭力，朝向結構疫苗開發技術里程，研發新型動物疫苗及佐劑。</w:t>
      </w:r>
    </w:p>
    <w:p w:rsidR="00BF2C74" w:rsidRPr="00830501" w:rsidRDefault="00BF2C74" w:rsidP="00B63A07">
      <w:pPr>
        <w:pStyle w:val="13"/>
        <w:numPr>
          <w:ilvl w:val="0"/>
          <w:numId w:val="30"/>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成立野生動物保育研究所學位學程，並擴大相關系所外籍生招生。</w:t>
      </w:r>
    </w:p>
    <w:p w:rsidR="00BF2C74" w:rsidRPr="00830501" w:rsidRDefault="00BF2C74" w:rsidP="00B63A07">
      <w:pPr>
        <w:pStyle w:val="13"/>
        <w:numPr>
          <w:ilvl w:val="0"/>
          <w:numId w:val="30"/>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動物醫院成立臨床技術教育訓練中心，比照人醫推動臨床技能測驗</w:t>
      </w:r>
      <w:r w:rsidRPr="00830501">
        <w:rPr>
          <w:rFonts w:ascii="Times New Roman" w:hAnsi="Times New Roman"/>
        </w:rPr>
        <w:t>(OSCE)</w:t>
      </w:r>
      <w:r w:rsidRPr="00830501">
        <w:rPr>
          <w:rFonts w:ascii="Times New Roman" w:hAnsi="Times New Roman"/>
        </w:rPr>
        <w:t>納入獸醫師執照考試。爭取經費設置直線加速器，成立放射腫瘤中心。</w:t>
      </w:r>
    </w:p>
    <w:p w:rsidR="00BF2C74" w:rsidRPr="00830501" w:rsidRDefault="00BF2C74" w:rsidP="00B63A07">
      <w:pPr>
        <w:pStyle w:val="13"/>
        <w:numPr>
          <w:ilvl w:val="0"/>
          <w:numId w:val="30"/>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培育全人化、專業化、國際化之動物醫學及其相關科學專業人才。</w:t>
      </w:r>
    </w:p>
    <w:p w:rsidR="00BF2C74" w:rsidRPr="00830501" w:rsidRDefault="00BF2C74" w:rsidP="00B63A07">
      <w:pPr>
        <w:pStyle w:val="13"/>
        <w:numPr>
          <w:ilvl w:val="0"/>
          <w:numId w:val="30"/>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提升動物醫學之臨床和診療服務，以及其相關訓練計畫之水準，強化專業服務之功能</w:t>
      </w:r>
    </w:p>
    <w:p w:rsidR="00BF2C74" w:rsidRPr="00830501" w:rsidRDefault="00BF2C74" w:rsidP="00B63A07">
      <w:pPr>
        <w:pStyle w:val="13"/>
        <w:numPr>
          <w:ilvl w:val="0"/>
          <w:numId w:val="30"/>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深化及拓展動物醫學、保育及疫苗相關科學研究與產業鏈結和網絡</w:t>
      </w:r>
    </w:p>
    <w:p w:rsidR="00BF2C74" w:rsidRPr="00830501" w:rsidRDefault="00BF2C74" w:rsidP="00B63A07">
      <w:pPr>
        <w:pStyle w:val="13"/>
        <w:numPr>
          <w:ilvl w:val="0"/>
          <w:numId w:val="30"/>
        </w:numPr>
        <w:snapToGrid w:val="0"/>
        <w:spacing w:before="0" w:beforeAutospacing="0" w:after="0" w:afterAutospacing="0" w:line="360" w:lineRule="auto"/>
        <w:ind w:firstLineChars="0"/>
        <w:rPr>
          <w:rFonts w:ascii="Times New Roman" w:hAnsi="Times New Roman"/>
        </w:rPr>
      </w:pPr>
      <w:r w:rsidRPr="00830501">
        <w:rPr>
          <w:rFonts w:ascii="Times New Roman" w:hAnsi="Times New Roman"/>
        </w:rPr>
        <w:t>創造一個教學、研究及服務互動良好的永續經營環境，吸引、留住及培養卓越的學生、教師和職員</w:t>
      </w:r>
    </w:p>
    <w:p w:rsidR="0076079C" w:rsidRDefault="0076079C">
      <w:pPr>
        <w:widowControl/>
        <w:rPr>
          <w:rFonts w:eastAsia="標楷體"/>
          <w:b/>
          <w:color w:val="0000CC"/>
          <w:kern w:val="0"/>
          <w:sz w:val="28"/>
          <w:szCs w:val="28"/>
        </w:rPr>
      </w:pPr>
      <w:bookmarkStart w:id="11" w:name="_Toc452553598"/>
      <w:r>
        <w:rPr>
          <w:b/>
          <w:color w:val="0000CC"/>
        </w:rPr>
        <w:br w:type="page"/>
      </w:r>
    </w:p>
    <w:p w:rsidR="00BF2C74" w:rsidRPr="00830501" w:rsidRDefault="00BF2C74" w:rsidP="00BF2C74">
      <w:pPr>
        <w:pStyle w:val="13"/>
        <w:snapToGrid w:val="0"/>
        <w:spacing w:before="0" w:beforeAutospacing="0" w:after="0" w:afterAutospacing="0" w:line="360" w:lineRule="auto"/>
        <w:ind w:left="277" w:hangingChars="99" w:hanging="277"/>
        <w:outlineLvl w:val="1"/>
        <w:rPr>
          <w:rFonts w:ascii="Times New Roman" w:hAnsi="Times New Roman"/>
          <w:b/>
          <w:color w:val="0000CC"/>
        </w:rPr>
      </w:pPr>
      <w:r w:rsidRPr="00830501">
        <w:rPr>
          <w:rFonts w:ascii="Times New Roman" w:hAnsi="Times New Roman"/>
          <w:b/>
          <w:color w:val="0000CC"/>
        </w:rPr>
        <w:lastRenderedPageBreak/>
        <w:t>2.6</w:t>
      </w:r>
      <w:r w:rsidRPr="00830501">
        <w:rPr>
          <w:rFonts w:ascii="Times New Roman" w:hAnsi="Times New Roman"/>
          <w:b/>
          <w:color w:val="0000CC"/>
        </w:rPr>
        <w:t>學生品德養成與職涯發展</w:t>
      </w:r>
      <w:bookmarkEnd w:id="11"/>
      <w:r w:rsidRPr="00830501">
        <w:rPr>
          <w:rFonts w:ascii="Times New Roman" w:hAnsi="Times New Roman"/>
          <w:b/>
          <w:color w:val="0000CC"/>
        </w:rPr>
        <w:t xml:space="preserve"> </w:t>
      </w:r>
    </w:p>
    <w:p w:rsidR="00BF2C74" w:rsidRPr="00830501" w:rsidRDefault="00BF2C74" w:rsidP="00BF2C74">
      <w:pPr>
        <w:snapToGrid w:val="0"/>
        <w:spacing w:line="360" w:lineRule="auto"/>
        <w:ind w:firstLineChars="200" w:firstLine="560"/>
        <w:rPr>
          <w:rFonts w:eastAsia="標楷體"/>
          <w:sz w:val="28"/>
          <w:szCs w:val="28"/>
        </w:rPr>
      </w:pPr>
      <w:r w:rsidRPr="00830501">
        <w:rPr>
          <w:rFonts w:eastAsia="標楷體"/>
          <w:noProof/>
          <w:sz w:val="28"/>
          <w:szCs w:val="28"/>
        </w:rPr>
        <w:drawing>
          <wp:anchor distT="0" distB="0" distL="114300" distR="114300" simplePos="0" relativeHeight="251660288" behindDoc="0" locked="0" layoutInCell="1" allowOverlap="1" wp14:anchorId="704EA692" wp14:editId="145921AF">
            <wp:simplePos x="0" y="0"/>
            <wp:positionH relativeFrom="column">
              <wp:posOffset>39370</wp:posOffset>
            </wp:positionH>
            <wp:positionV relativeFrom="paragraph">
              <wp:posOffset>1117600</wp:posOffset>
            </wp:positionV>
            <wp:extent cx="5270500" cy="3187700"/>
            <wp:effectExtent l="0" t="0" r="6350" b="0"/>
            <wp:wrapTopAndBottom/>
            <wp:docPr id="10" name="圖片 4" descr="學務發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學務發展"/>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0500" cy="3187700"/>
                    </a:xfrm>
                    <a:prstGeom prst="rect">
                      <a:avLst/>
                    </a:prstGeom>
                    <a:noFill/>
                  </pic:spPr>
                </pic:pic>
              </a:graphicData>
            </a:graphic>
            <wp14:sizeRelH relativeFrom="page">
              <wp14:pctWidth>0</wp14:pctWidth>
            </wp14:sizeRelH>
            <wp14:sizeRelV relativeFrom="page">
              <wp14:pctHeight>0</wp14:pctHeight>
            </wp14:sizeRelV>
          </wp:anchor>
        </w:drawing>
      </w:r>
      <w:r w:rsidRPr="00830501">
        <w:rPr>
          <w:rFonts w:eastAsia="標楷體"/>
          <w:sz w:val="28"/>
          <w:szCs w:val="28"/>
        </w:rPr>
        <w:t>為培育專業化、國際化的全人化人才，使學生在「陽光、健康、屏科大」成為術德兼備的社會菁英，畢業後發揮所長、貢獻人群，學生輔導發展策略如圖</w:t>
      </w:r>
      <w:r w:rsidRPr="00830501">
        <w:rPr>
          <w:rFonts w:eastAsia="標楷體"/>
          <w:sz w:val="28"/>
          <w:szCs w:val="28"/>
        </w:rPr>
        <w:t>2-3</w:t>
      </w:r>
      <w:r w:rsidRPr="00830501">
        <w:rPr>
          <w:rFonts w:eastAsia="標楷體"/>
          <w:sz w:val="28"/>
          <w:szCs w:val="28"/>
        </w:rPr>
        <w:t>。年度各項工作重點分述如後：</w:t>
      </w:r>
    </w:p>
    <w:p w:rsidR="00BF2C74" w:rsidRPr="00830501" w:rsidRDefault="00BF2C74" w:rsidP="00BF2C74">
      <w:pPr>
        <w:snapToGrid w:val="0"/>
        <w:spacing w:line="360" w:lineRule="auto"/>
        <w:jc w:val="center"/>
        <w:rPr>
          <w:rFonts w:eastAsia="標楷體"/>
          <w:spacing w:val="20"/>
          <w:sz w:val="28"/>
          <w:szCs w:val="28"/>
        </w:rPr>
      </w:pPr>
      <w:r w:rsidRPr="00830501">
        <w:rPr>
          <w:rFonts w:eastAsia="標楷體"/>
          <w:spacing w:val="20"/>
          <w:sz w:val="28"/>
          <w:szCs w:val="28"/>
        </w:rPr>
        <w:t>圖</w:t>
      </w:r>
      <w:r w:rsidRPr="00830501">
        <w:rPr>
          <w:rFonts w:eastAsia="標楷體"/>
          <w:spacing w:val="20"/>
          <w:sz w:val="28"/>
          <w:szCs w:val="28"/>
        </w:rPr>
        <w:t xml:space="preserve">2-3 </w:t>
      </w:r>
      <w:r w:rsidRPr="00830501">
        <w:rPr>
          <w:rFonts w:eastAsia="標楷體"/>
          <w:spacing w:val="20"/>
          <w:sz w:val="28"/>
          <w:szCs w:val="28"/>
        </w:rPr>
        <w:t>健康校園學生輔導及職涯發展策略</w:t>
      </w:r>
    </w:p>
    <w:p w:rsidR="00BF2C74" w:rsidRPr="00830501" w:rsidRDefault="00BF2C74" w:rsidP="00BF2C74">
      <w:pPr>
        <w:snapToGrid w:val="0"/>
        <w:spacing w:line="360" w:lineRule="auto"/>
        <w:rPr>
          <w:rFonts w:eastAsia="標楷體"/>
          <w:b/>
          <w:spacing w:val="20"/>
          <w:sz w:val="28"/>
          <w:szCs w:val="28"/>
        </w:rPr>
      </w:pPr>
      <w:r w:rsidRPr="00830501">
        <w:rPr>
          <w:rFonts w:eastAsia="標楷體"/>
          <w:b/>
          <w:spacing w:val="20"/>
          <w:sz w:val="28"/>
          <w:szCs w:val="28"/>
        </w:rPr>
        <w:t xml:space="preserve">(1) </w:t>
      </w:r>
      <w:r w:rsidRPr="00830501">
        <w:rPr>
          <w:rFonts w:eastAsia="標楷體"/>
          <w:b/>
          <w:sz w:val="28"/>
          <w:szCs w:val="28"/>
        </w:rPr>
        <w:t>學生生活輔導</w:t>
      </w:r>
    </w:p>
    <w:p w:rsidR="00BF2C74" w:rsidRPr="00830501" w:rsidRDefault="00BF2C74" w:rsidP="00B63A07">
      <w:pPr>
        <w:numPr>
          <w:ilvl w:val="0"/>
          <w:numId w:val="31"/>
        </w:numPr>
        <w:snapToGrid w:val="0"/>
        <w:spacing w:line="360" w:lineRule="auto"/>
        <w:rPr>
          <w:rFonts w:eastAsia="標楷體"/>
          <w:sz w:val="28"/>
          <w:szCs w:val="28"/>
        </w:rPr>
      </w:pPr>
      <w:r w:rsidRPr="00830501">
        <w:rPr>
          <w:rFonts w:eastAsia="標楷體"/>
          <w:sz w:val="28"/>
          <w:szCs w:val="28"/>
        </w:rPr>
        <w:t>推動學生生活服務教育課程</w:t>
      </w:r>
    </w:p>
    <w:p w:rsidR="00BF2C74" w:rsidRPr="00830501" w:rsidRDefault="00BF2C74" w:rsidP="00B63A07">
      <w:pPr>
        <w:numPr>
          <w:ilvl w:val="0"/>
          <w:numId w:val="31"/>
        </w:numPr>
        <w:snapToGrid w:val="0"/>
        <w:spacing w:line="360" w:lineRule="auto"/>
        <w:rPr>
          <w:rFonts w:eastAsia="標楷體"/>
          <w:sz w:val="28"/>
          <w:szCs w:val="28"/>
        </w:rPr>
      </w:pPr>
      <w:r w:rsidRPr="00830501">
        <w:rPr>
          <w:rFonts w:eastAsia="標楷體"/>
          <w:sz w:val="28"/>
          <w:szCs w:val="28"/>
        </w:rPr>
        <w:t>行政【電腦化】</w:t>
      </w:r>
    </w:p>
    <w:p w:rsidR="00BF2C74" w:rsidRPr="00830501" w:rsidRDefault="00BF2C74" w:rsidP="00B63A07">
      <w:pPr>
        <w:numPr>
          <w:ilvl w:val="0"/>
          <w:numId w:val="31"/>
        </w:numPr>
        <w:snapToGrid w:val="0"/>
        <w:spacing w:line="360" w:lineRule="auto"/>
        <w:rPr>
          <w:rFonts w:eastAsia="標楷體"/>
          <w:sz w:val="28"/>
          <w:szCs w:val="28"/>
        </w:rPr>
      </w:pPr>
      <w:r w:rsidRPr="00830501">
        <w:rPr>
          <w:rFonts w:eastAsia="標楷體"/>
          <w:sz w:val="28"/>
          <w:szCs w:val="28"/>
        </w:rPr>
        <w:t>研訂學生行為規範</w:t>
      </w:r>
    </w:p>
    <w:p w:rsidR="00BF2C74" w:rsidRPr="00830501" w:rsidRDefault="00BF2C74" w:rsidP="00B63A07">
      <w:pPr>
        <w:numPr>
          <w:ilvl w:val="0"/>
          <w:numId w:val="31"/>
        </w:numPr>
        <w:snapToGrid w:val="0"/>
        <w:spacing w:line="360" w:lineRule="auto"/>
        <w:rPr>
          <w:rFonts w:eastAsia="標楷體"/>
          <w:sz w:val="28"/>
          <w:szCs w:val="28"/>
        </w:rPr>
      </w:pPr>
      <w:r w:rsidRPr="00830501">
        <w:rPr>
          <w:rFonts w:eastAsia="標楷體"/>
          <w:sz w:val="28"/>
          <w:szCs w:val="28"/>
        </w:rPr>
        <w:t>校外賃居生輔導</w:t>
      </w:r>
    </w:p>
    <w:p w:rsidR="00BF2C74" w:rsidRPr="00830501" w:rsidRDefault="00BF2C74" w:rsidP="00B63A07">
      <w:pPr>
        <w:numPr>
          <w:ilvl w:val="0"/>
          <w:numId w:val="31"/>
        </w:numPr>
        <w:snapToGrid w:val="0"/>
        <w:spacing w:line="360" w:lineRule="auto"/>
        <w:rPr>
          <w:rFonts w:eastAsia="標楷體"/>
          <w:sz w:val="28"/>
          <w:szCs w:val="28"/>
        </w:rPr>
      </w:pPr>
      <w:r w:rsidRPr="00830501">
        <w:rPr>
          <w:rFonts w:eastAsia="標楷體"/>
          <w:kern w:val="0"/>
          <w:sz w:val="28"/>
          <w:szCs w:val="28"/>
        </w:rPr>
        <w:t>持續推動</w:t>
      </w:r>
      <w:r w:rsidRPr="00830501">
        <w:rPr>
          <w:rFonts w:eastAsia="標楷體"/>
          <w:sz w:val="28"/>
          <w:szCs w:val="28"/>
        </w:rPr>
        <w:t>春暉專案</w:t>
      </w:r>
    </w:p>
    <w:p w:rsidR="00BF2C74" w:rsidRPr="00830501" w:rsidRDefault="00BF2C74" w:rsidP="00B63A07">
      <w:pPr>
        <w:numPr>
          <w:ilvl w:val="0"/>
          <w:numId w:val="31"/>
        </w:numPr>
        <w:snapToGrid w:val="0"/>
        <w:spacing w:line="360" w:lineRule="auto"/>
        <w:rPr>
          <w:rFonts w:eastAsia="標楷體"/>
          <w:sz w:val="28"/>
          <w:szCs w:val="28"/>
        </w:rPr>
      </w:pPr>
      <w:r w:rsidRPr="00830501">
        <w:rPr>
          <w:rFonts w:eastAsia="標楷體"/>
          <w:sz w:val="28"/>
          <w:szCs w:val="28"/>
        </w:rPr>
        <w:t>加強學生校外活動安全輔導</w:t>
      </w:r>
    </w:p>
    <w:p w:rsidR="00BF2C74" w:rsidRPr="00830501" w:rsidRDefault="00BF2C74" w:rsidP="00B63A07">
      <w:pPr>
        <w:numPr>
          <w:ilvl w:val="0"/>
          <w:numId w:val="31"/>
        </w:numPr>
        <w:snapToGrid w:val="0"/>
        <w:spacing w:line="360" w:lineRule="auto"/>
        <w:rPr>
          <w:rFonts w:eastAsia="標楷體"/>
          <w:sz w:val="28"/>
          <w:szCs w:val="28"/>
        </w:rPr>
      </w:pPr>
      <w:r w:rsidRPr="00830501">
        <w:rPr>
          <w:rFonts w:eastAsia="標楷體"/>
          <w:sz w:val="28"/>
          <w:szCs w:val="28"/>
        </w:rPr>
        <w:t>維護校園暨交通安全</w:t>
      </w:r>
    </w:p>
    <w:p w:rsidR="00BF2C74" w:rsidRPr="00830501" w:rsidRDefault="00BF2C74" w:rsidP="00B63A07">
      <w:pPr>
        <w:numPr>
          <w:ilvl w:val="0"/>
          <w:numId w:val="31"/>
        </w:numPr>
        <w:snapToGrid w:val="0"/>
        <w:spacing w:line="360" w:lineRule="auto"/>
        <w:rPr>
          <w:rFonts w:eastAsia="標楷體"/>
          <w:sz w:val="28"/>
          <w:szCs w:val="28"/>
        </w:rPr>
      </w:pPr>
      <w:r w:rsidRPr="00830501">
        <w:rPr>
          <w:rFonts w:eastAsia="標楷體"/>
          <w:sz w:val="28"/>
          <w:szCs w:val="28"/>
        </w:rPr>
        <w:t>建構學習履歷資料庫</w:t>
      </w:r>
    </w:p>
    <w:p w:rsidR="00BF2C74" w:rsidRPr="00830501" w:rsidRDefault="00BF2C74" w:rsidP="00B63A07">
      <w:pPr>
        <w:numPr>
          <w:ilvl w:val="0"/>
          <w:numId w:val="31"/>
        </w:numPr>
        <w:snapToGrid w:val="0"/>
        <w:spacing w:line="360" w:lineRule="auto"/>
        <w:rPr>
          <w:rFonts w:eastAsia="標楷體"/>
          <w:sz w:val="28"/>
          <w:szCs w:val="28"/>
        </w:rPr>
      </w:pPr>
      <w:r w:rsidRPr="00830501">
        <w:rPr>
          <w:rFonts w:eastAsia="標楷體"/>
          <w:sz w:val="28"/>
          <w:szCs w:val="28"/>
        </w:rPr>
        <w:t>加強夜間時段心理輔導與校安緊急處理</w:t>
      </w:r>
    </w:p>
    <w:p w:rsidR="00BF2C74" w:rsidRPr="00830501" w:rsidRDefault="00BF2C74" w:rsidP="00BF2C74">
      <w:pPr>
        <w:snapToGrid w:val="0"/>
        <w:spacing w:line="360" w:lineRule="auto"/>
        <w:rPr>
          <w:rFonts w:eastAsia="標楷體"/>
          <w:b/>
          <w:spacing w:val="20"/>
          <w:sz w:val="28"/>
          <w:szCs w:val="28"/>
        </w:rPr>
      </w:pPr>
      <w:r w:rsidRPr="00830501">
        <w:rPr>
          <w:rFonts w:eastAsia="標楷體"/>
          <w:b/>
          <w:spacing w:val="20"/>
          <w:sz w:val="28"/>
          <w:szCs w:val="28"/>
        </w:rPr>
        <w:t xml:space="preserve">(2) </w:t>
      </w:r>
      <w:r w:rsidRPr="00830501">
        <w:rPr>
          <w:rFonts w:eastAsia="標楷體"/>
          <w:b/>
          <w:spacing w:val="20"/>
          <w:sz w:val="28"/>
          <w:szCs w:val="28"/>
        </w:rPr>
        <w:t>學生</w:t>
      </w:r>
      <w:r w:rsidRPr="00830501">
        <w:rPr>
          <w:rFonts w:eastAsia="標楷體"/>
          <w:b/>
          <w:sz w:val="28"/>
          <w:szCs w:val="28"/>
        </w:rPr>
        <w:t>課外活動</w:t>
      </w:r>
    </w:p>
    <w:p w:rsidR="00BF2C74" w:rsidRPr="00830501" w:rsidRDefault="00BF2C74" w:rsidP="00B63A07">
      <w:pPr>
        <w:numPr>
          <w:ilvl w:val="0"/>
          <w:numId w:val="32"/>
        </w:numPr>
        <w:snapToGrid w:val="0"/>
        <w:spacing w:line="360" w:lineRule="auto"/>
        <w:rPr>
          <w:rFonts w:eastAsia="標楷體"/>
          <w:sz w:val="28"/>
          <w:szCs w:val="28"/>
        </w:rPr>
      </w:pPr>
      <w:r w:rsidRPr="00830501">
        <w:rPr>
          <w:rFonts w:eastAsia="標楷體"/>
          <w:sz w:val="28"/>
          <w:szCs w:val="28"/>
        </w:rPr>
        <w:t>推動志願服務學習與鼓勵參與國際志工</w:t>
      </w:r>
    </w:p>
    <w:p w:rsidR="00BF2C74" w:rsidRPr="00830501" w:rsidRDefault="00BF2C74" w:rsidP="00B63A07">
      <w:pPr>
        <w:numPr>
          <w:ilvl w:val="0"/>
          <w:numId w:val="32"/>
        </w:numPr>
        <w:snapToGrid w:val="0"/>
        <w:spacing w:line="360" w:lineRule="auto"/>
        <w:rPr>
          <w:rFonts w:eastAsia="標楷體"/>
          <w:sz w:val="28"/>
          <w:szCs w:val="28"/>
        </w:rPr>
      </w:pPr>
      <w:r w:rsidRPr="00830501">
        <w:rPr>
          <w:rFonts w:eastAsia="標楷體"/>
          <w:sz w:val="28"/>
          <w:szCs w:val="28"/>
        </w:rPr>
        <w:lastRenderedPageBreak/>
        <w:t>推動大專校院社團帶動中小學社團發展計畫及教育優先區中小學生營隊活動</w:t>
      </w:r>
    </w:p>
    <w:p w:rsidR="00BF2C74" w:rsidRPr="00830501" w:rsidRDefault="00BF2C74" w:rsidP="00B63A07">
      <w:pPr>
        <w:numPr>
          <w:ilvl w:val="0"/>
          <w:numId w:val="32"/>
        </w:numPr>
        <w:snapToGrid w:val="0"/>
        <w:spacing w:line="360" w:lineRule="auto"/>
        <w:rPr>
          <w:rFonts w:eastAsia="標楷體"/>
          <w:sz w:val="28"/>
          <w:szCs w:val="28"/>
        </w:rPr>
      </w:pPr>
      <w:r w:rsidRPr="00830501">
        <w:rPr>
          <w:rFonts w:eastAsia="標楷體"/>
          <w:sz w:val="28"/>
          <w:szCs w:val="28"/>
        </w:rPr>
        <w:t>推動行政</w:t>
      </w:r>
      <w:r w:rsidRPr="00830501">
        <w:rPr>
          <w:rFonts w:eastAsia="標楷體"/>
          <w:sz w:val="28"/>
          <w:szCs w:val="28"/>
        </w:rPr>
        <w:t>E</w:t>
      </w:r>
      <w:r w:rsidRPr="00830501">
        <w:rPr>
          <w:rFonts w:eastAsia="標楷體"/>
          <w:sz w:val="28"/>
          <w:szCs w:val="28"/>
        </w:rPr>
        <w:t>化，強化社團及學習的服務功能</w:t>
      </w:r>
    </w:p>
    <w:p w:rsidR="00BF2C74" w:rsidRPr="00830501" w:rsidRDefault="00BF2C74" w:rsidP="00B63A07">
      <w:pPr>
        <w:numPr>
          <w:ilvl w:val="0"/>
          <w:numId w:val="32"/>
        </w:numPr>
        <w:snapToGrid w:val="0"/>
        <w:spacing w:line="360" w:lineRule="auto"/>
        <w:rPr>
          <w:rFonts w:eastAsia="標楷體"/>
          <w:sz w:val="28"/>
          <w:szCs w:val="28"/>
        </w:rPr>
      </w:pPr>
      <w:r w:rsidRPr="00830501">
        <w:rPr>
          <w:rFonts w:eastAsia="標楷體"/>
          <w:sz w:val="28"/>
          <w:szCs w:val="28"/>
        </w:rPr>
        <w:t>校際策略聯盟</w:t>
      </w:r>
    </w:p>
    <w:p w:rsidR="00BF2C74" w:rsidRPr="00830501" w:rsidRDefault="00BF2C74" w:rsidP="00B63A07">
      <w:pPr>
        <w:numPr>
          <w:ilvl w:val="0"/>
          <w:numId w:val="32"/>
        </w:numPr>
        <w:snapToGrid w:val="0"/>
        <w:spacing w:line="360" w:lineRule="auto"/>
        <w:rPr>
          <w:rFonts w:eastAsia="標楷體"/>
          <w:sz w:val="28"/>
          <w:szCs w:val="28"/>
        </w:rPr>
      </w:pPr>
      <w:r w:rsidRPr="00830501">
        <w:rPr>
          <w:rFonts w:eastAsia="標楷體"/>
          <w:sz w:val="28"/>
          <w:szCs w:val="28"/>
        </w:rPr>
        <w:t>學生自治團體與民主法治教育</w:t>
      </w:r>
    </w:p>
    <w:p w:rsidR="00BF2C74" w:rsidRPr="00830501" w:rsidRDefault="00BF2C74" w:rsidP="00B63A07">
      <w:pPr>
        <w:numPr>
          <w:ilvl w:val="0"/>
          <w:numId w:val="32"/>
        </w:numPr>
        <w:snapToGrid w:val="0"/>
        <w:spacing w:line="360" w:lineRule="auto"/>
        <w:rPr>
          <w:rFonts w:eastAsia="標楷體"/>
          <w:sz w:val="28"/>
          <w:szCs w:val="28"/>
        </w:rPr>
      </w:pPr>
      <w:r w:rsidRPr="00830501">
        <w:rPr>
          <w:rFonts w:eastAsia="標楷體"/>
          <w:sz w:val="28"/>
          <w:szCs w:val="28"/>
        </w:rPr>
        <w:t>輔導學生會新生刊物編輯出版</w:t>
      </w:r>
    </w:p>
    <w:p w:rsidR="00BF2C74" w:rsidRPr="00830501" w:rsidRDefault="00BF2C74" w:rsidP="00B63A07">
      <w:pPr>
        <w:numPr>
          <w:ilvl w:val="0"/>
          <w:numId w:val="32"/>
        </w:numPr>
        <w:snapToGrid w:val="0"/>
        <w:spacing w:line="360" w:lineRule="auto"/>
        <w:rPr>
          <w:rFonts w:eastAsia="標楷體"/>
          <w:sz w:val="28"/>
          <w:szCs w:val="28"/>
        </w:rPr>
      </w:pPr>
      <w:r w:rsidRPr="00830501">
        <w:rPr>
          <w:rFonts w:eastAsia="標楷體"/>
          <w:sz w:val="28"/>
          <w:szCs w:val="28"/>
        </w:rPr>
        <w:t>便捷就學貸款及獎助學金</w:t>
      </w:r>
    </w:p>
    <w:p w:rsidR="00BF2C74" w:rsidRPr="00830501" w:rsidRDefault="00BF2C74" w:rsidP="00B63A07">
      <w:pPr>
        <w:numPr>
          <w:ilvl w:val="0"/>
          <w:numId w:val="32"/>
        </w:numPr>
        <w:snapToGrid w:val="0"/>
        <w:spacing w:line="360" w:lineRule="auto"/>
        <w:rPr>
          <w:rFonts w:eastAsia="標楷體"/>
          <w:sz w:val="28"/>
          <w:szCs w:val="28"/>
        </w:rPr>
      </w:pPr>
      <w:r w:rsidRPr="00830501">
        <w:rPr>
          <w:rFonts w:eastAsia="標楷體"/>
          <w:sz w:val="28"/>
          <w:szCs w:val="28"/>
        </w:rPr>
        <w:t>籌建學生活動中心與戶外表演場所</w:t>
      </w:r>
    </w:p>
    <w:p w:rsidR="00BF2C74" w:rsidRPr="00830501" w:rsidRDefault="00BF2C74" w:rsidP="00B63A07">
      <w:pPr>
        <w:numPr>
          <w:ilvl w:val="0"/>
          <w:numId w:val="32"/>
        </w:numPr>
        <w:snapToGrid w:val="0"/>
        <w:spacing w:line="360" w:lineRule="auto"/>
        <w:rPr>
          <w:rFonts w:eastAsia="標楷體"/>
          <w:sz w:val="28"/>
          <w:szCs w:val="28"/>
        </w:rPr>
      </w:pPr>
      <w:r w:rsidRPr="00830501">
        <w:rPr>
          <w:rFonts w:eastAsia="標楷體"/>
          <w:sz w:val="28"/>
          <w:szCs w:val="28"/>
        </w:rPr>
        <w:t>加強學生生活文化及藝術薰陶</w:t>
      </w:r>
    </w:p>
    <w:p w:rsidR="00BF2C74" w:rsidRPr="00830501" w:rsidRDefault="00BF2C74" w:rsidP="00B63A07">
      <w:pPr>
        <w:numPr>
          <w:ilvl w:val="0"/>
          <w:numId w:val="32"/>
        </w:numPr>
        <w:snapToGrid w:val="0"/>
        <w:spacing w:line="360" w:lineRule="auto"/>
        <w:rPr>
          <w:rFonts w:eastAsia="標楷體"/>
          <w:sz w:val="28"/>
          <w:szCs w:val="28"/>
        </w:rPr>
      </w:pPr>
      <w:r w:rsidRPr="00830501">
        <w:rPr>
          <w:rFonts w:eastAsia="標楷體"/>
          <w:sz w:val="28"/>
          <w:szCs w:val="28"/>
        </w:rPr>
        <w:t>輔導學生會建立服務同學及學校意見交流平台</w:t>
      </w:r>
    </w:p>
    <w:p w:rsidR="00BF2C74" w:rsidRPr="00830501" w:rsidRDefault="00BF2C74" w:rsidP="00BF2C74">
      <w:pPr>
        <w:snapToGrid w:val="0"/>
        <w:spacing w:line="360" w:lineRule="auto"/>
        <w:rPr>
          <w:rFonts w:eastAsia="標楷體"/>
          <w:b/>
          <w:sz w:val="28"/>
          <w:szCs w:val="28"/>
        </w:rPr>
      </w:pPr>
      <w:r w:rsidRPr="00830501">
        <w:rPr>
          <w:rFonts w:eastAsia="標楷體"/>
          <w:b/>
          <w:sz w:val="28"/>
          <w:szCs w:val="28"/>
        </w:rPr>
        <w:t xml:space="preserve">(3) </w:t>
      </w:r>
      <w:r w:rsidRPr="00830501">
        <w:rPr>
          <w:rFonts w:eastAsia="標楷體"/>
          <w:b/>
          <w:sz w:val="28"/>
          <w:szCs w:val="28"/>
        </w:rPr>
        <w:t>衛生保健輔導</w:t>
      </w:r>
    </w:p>
    <w:p w:rsidR="00BF2C74" w:rsidRPr="00830501" w:rsidRDefault="00BF2C74" w:rsidP="00B63A07">
      <w:pPr>
        <w:numPr>
          <w:ilvl w:val="0"/>
          <w:numId w:val="33"/>
        </w:numPr>
        <w:snapToGrid w:val="0"/>
        <w:spacing w:line="360" w:lineRule="auto"/>
        <w:rPr>
          <w:rFonts w:eastAsia="標楷體"/>
          <w:sz w:val="28"/>
          <w:szCs w:val="28"/>
        </w:rPr>
      </w:pPr>
      <w:r w:rsidRPr="00830501">
        <w:rPr>
          <w:rFonts w:eastAsia="標楷體"/>
          <w:sz w:val="28"/>
          <w:szCs w:val="28"/>
        </w:rPr>
        <w:t>加強學校健康服務工作</w:t>
      </w:r>
    </w:p>
    <w:p w:rsidR="00BF2C74" w:rsidRPr="00830501" w:rsidRDefault="00BF2C74" w:rsidP="00B63A07">
      <w:pPr>
        <w:numPr>
          <w:ilvl w:val="0"/>
          <w:numId w:val="33"/>
        </w:numPr>
        <w:snapToGrid w:val="0"/>
        <w:spacing w:line="360" w:lineRule="auto"/>
        <w:rPr>
          <w:rFonts w:eastAsia="標楷體"/>
          <w:sz w:val="28"/>
          <w:szCs w:val="28"/>
        </w:rPr>
      </w:pPr>
      <w:r w:rsidRPr="00830501">
        <w:rPr>
          <w:rFonts w:eastAsia="標楷體"/>
          <w:sz w:val="28"/>
          <w:szCs w:val="28"/>
        </w:rPr>
        <w:t>推展學校健康教育與活動</w:t>
      </w:r>
    </w:p>
    <w:p w:rsidR="00BF2C74" w:rsidRPr="00830501" w:rsidRDefault="00BF2C74" w:rsidP="00B63A07">
      <w:pPr>
        <w:numPr>
          <w:ilvl w:val="0"/>
          <w:numId w:val="33"/>
        </w:numPr>
        <w:snapToGrid w:val="0"/>
        <w:spacing w:line="360" w:lineRule="auto"/>
        <w:rPr>
          <w:rFonts w:eastAsia="標楷體"/>
          <w:sz w:val="28"/>
          <w:szCs w:val="28"/>
        </w:rPr>
      </w:pPr>
      <w:r w:rsidRPr="00830501">
        <w:rPr>
          <w:rFonts w:eastAsia="標楷體"/>
          <w:sz w:val="28"/>
          <w:szCs w:val="28"/>
        </w:rPr>
        <w:t>健全緊急傷病處理網</w:t>
      </w:r>
    </w:p>
    <w:p w:rsidR="00BF2C74" w:rsidRPr="00830501" w:rsidRDefault="00BF2C74" w:rsidP="00B63A07">
      <w:pPr>
        <w:numPr>
          <w:ilvl w:val="0"/>
          <w:numId w:val="33"/>
        </w:numPr>
        <w:snapToGrid w:val="0"/>
        <w:spacing w:line="360" w:lineRule="auto"/>
        <w:rPr>
          <w:rFonts w:eastAsia="標楷體"/>
          <w:sz w:val="28"/>
          <w:szCs w:val="28"/>
        </w:rPr>
      </w:pPr>
      <w:r w:rsidRPr="00830501">
        <w:rPr>
          <w:rFonts w:eastAsia="標楷體"/>
          <w:sz w:val="28"/>
          <w:szCs w:val="28"/>
        </w:rPr>
        <w:t>加強學校餐廳衛生輔導</w:t>
      </w:r>
    </w:p>
    <w:p w:rsidR="00BF2C74" w:rsidRPr="00830501" w:rsidRDefault="00BF2C74" w:rsidP="00B63A07">
      <w:pPr>
        <w:numPr>
          <w:ilvl w:val="0"/>
          <w:numId w:val="33"/>
        </w:numPr>
        <w:snapToGrid w:val="0"/>
        <w:spacing w:line="360" w:lineRule="auto"/>
        <w:rPr>
          <w:rFonts w:eastAsia="標楷體"/>
          <w:sz w:val="28"/>
          <w:szCs w:val="28"/>
        </w:rPr>
      </w:pPr>
      <w:r w:rsidRPr="00830501">
        <w:rPr>
          <w:rFonts w:eastAsia="標楷體"/>
          <w:sz w:val="28"/>
          <w:szCs w:val="28"/>
        </w:rPr>
        <w:t>擴充健康中心的空間及設備</w:t>
      </w:r>
    </w:p>
    <w:p w:rsidR="00BF2C74" w:rsidRPr="00830501" w:rsidRDefault="00BF2C74" w:rsidP="00BF2C74">
      <w:pPr>
        <w:snapToGrid w:val="0"/>
        <w:spacing w:line="360" w:lineRule="auto"/>
        <w:rPr>
          <w:rFonts w:eastAsia="標楷體"/>
          <w:b/>
          <w:sz w:val="28"/>
          <w:szCs w:val="28"/>
        </w:rPr>
      </w:pPr>
      <w:r w:rsidRPr="00830501">
        <w:rPr>
          <w:rFonts w:eastAsia="標楷體"/>
          <w:b/>
          <w:sz w:val="28"/>
          <w:szCs w:val="28"/>
        </w:rPr>
        <w:t xml:space="preserve">(4) </w:t>
      </w:r>
      <w:r w:rsidRPr="00830501">
        <w:rPr>
          <w:rFonts w:eastAsia="標楷體"/>
          <w:b/>
          <w:sz w:val="28"/>
          <w:szCs w:val="28"/>
        </w:rPr>
        <w:t>學生諮商輔導</w:t>
      </w:r>
    </w:p>
    <w:p w:rsidR="00BF2C74" w:rsidRPr="00830501" w:rsidRDefault="00BF2C74" w:rsidP="00B63A07">
      <w:pPr>
        <w:numPr>
          <w:ilvl w:val="0"/>
          <w:numId w:val="34"/>
        </w:numPr>
        <w:snapToGrid w:val="0"/>
        <w:spacing w:line="360" w:lineRule="auto"/>
        <w:rPr>
          <w:rFonts w:eastAsia="標楷體"/>
          <w:sz w:val="28"/>
          <w:szCs w:val="28"/>
        </w:rPr>
      </w:pPr>
      <w:r w:rsidRPr="00830501">
        <w:rPr>
          <w:rFonts w:eastAsia="標楷體"/>
          <w:sz w:val="28"/>
          <w:szCs w:val="28"/>
        </w:rPr>
        <w:t>強化導師輔導效能</w:t>
      </w:r>
    </w:p>
    <w:p w:rsidR="00BF2C74" w:rsidRPr="00830501" w:rsidRDefault="00BF2C74" w:rsidP="00B63A07">
      <w:pPr>
        <w:numPr>
          <w:ilvl w:val="0"/>
          <w:numId w:val="34"/>
        </w:numPr>
        <w:snapToGrid w:val="0"/>
        <w:spacing w:line="360" w:lineRule="auto"/>
        <w:rPr>
          <w:rFonts w:eastAsia="標楷體"/>
          <w:sz w:val="28"/>
          <w:szCs w:val="28"/>
        </w:rPr>
      </w:pPr>
      <w:r w:rsidRPr="00830501">
        <w:rPr>
          <w:rFonts w:eastAsia="標楷體"/>
          <w:sz w:val="28"/>
          <w:szCs w:val="28"/>
        </w:rPr>
        <w:t>諮商輔導專業合法化</w:t>
      </w:r>
    </w:p>
    <w:p w:rsidR="00BF2C74" w:rsidRPr="00830501" w:rsidRDefault="00BF2C74" w:rsidP="00B63A07">
      <w:pPr>
        <w:numPr>
          <w:ilvl w:val="0"/>
          <w:numId w:val="34"/>
        </w:numPr>
        <w:snapToGrid w:val="0"/>
        <w:spacing w:line="360" w:lineRule="auto"/>
        <w:rPr>
          <w:rFonts w:eastAsia="標楷體"/>
          <w:sz w:val="28"/>
          <w:szCs w:val="28"/>
        </w:rPr>
      </w:pPr>
      <w:r w:rsidRPr="00830501">
        <w:rPr>
          <w:rFonts w:eastAsia="標楷體"/>
          <w:sz w:val="28"/>
          <w:szCs w:val="28"/>
        </w:rPr>
        <w:t>服務內容多元化</w:t>
      </w:r>
    </w:p>
    <w:p w:rsidR="00BF2C74" w:rsidRPr="00830501" w:rsidRDefault="00BF2C74" w:rsidP="00BF2C74">
      <w:pPr>
        <w:snapToGrid w:val="0"/>
        <w:spacing w:line="360" w:lineRule="auto"/>
        <w:rPr>
          <w:rFonts w:eastAsia="標楷體"/>
          <w:b/>
          <w:sz w:val="28"/>
          <w:szCs w:val="28"/>
        </w:rPr>
      </w:pPr>
      <w:r w:rsidRPr="00830501">
        <w:rPr>
          <w:rFonts w:eastAsia="標楷體"/>
          <w:b/>
          <w:spacing w:val="20"/>
          <w:sz w:val="28"/>
          <w:szCs w:val="28"/>
        </w:rPr>
        <w:t>(5</w:t>
      </w:r>
      <w:r w:rsidRPr="00830501">
        <w:rPr>
          <w:rFonts w:eastAsia="標楷體"/>
          <w:b/>
          <w:sz w:val="28"/>
          <w:szCs w:val="28"/>
        </w:rPr>
        <w:t xml:space="preserve">) </w:t>
      </w:r>
      <w:r w:rsidRPr="00830501">
        <w:rPr>
          <w:rFonts w:eastAsia="標楷體"/>
          <w:b/>
          <w:sz w:val="28"/>
          <w:szCs w:val="28"/>
        </w:rPr>
        <w:t>學生職涯發展</w:t>
      </w:r>
    </w:p>
    <w:p w:rsidR="00BF2C74" w:rsidRPr="00830501" w:rsidRDefault="00BF2C74" w:rsidP="00B63A07">
      <w:pPr>
        <w:numPr>
          <w:ilvl w:val="0"/>
          <w:numId w:val="35"/>
        </w:numPr>
        <w:snapToGrid w:val="0"/>
        <w:spacing w:line="360" w:lineRule="auto"/>
        <w:rPr>
          <w:rFonts w:eastAsia="標楷體"/>
          <w:sz w:val="28"/>
          <w:szCs w:val="28"/>
        </w:rPr>
      </w:pPr>
      <w:r w:rsidRPr="00830501">
        <w:rPr>
          <w:rFonts w:eastAsia="標楷體"/>
          <w:sz w:val="28"/>
          <w:szCs w:val="28"/>
        </w:rPr>
        <w:t>平時即由就輔人員提供職司業務的諮商服務，引領同學做好生涯管理。</w:t>
      </w:r>
    </w:p>
    <w:p w:rsidR="00BF2C74" w:rsidRPr="00830501" w:rsidRDefault="00BF2C74" w:rsidP="00B63A07">
      <w:pPr>
        <w:numPr>
          <w:ilvl w:val="0"/>
          <w:numId w:val="35"/>
        </w:numPr>
        <w:snapToGrid w:val="0"/>
        <w:spacing w:line="360" w:lineRule="auto"/>
        <w:rPr>
          <w:rFonts w:eastAsia="標楷體"/>
          <w:sz w:val="28"/>
          <w:szCs w:val="28"/>
        </w:rPr>
      </w:pPr>
      <w:r w:rsidRPr="00830501">
        <w:rPr>
          <w:rFonts w:eastAsia="標楷體"/>
          <w:sz w:val="28"/>
          <w:szCs w:val="28"/>
        </w:rPr>
        <w:t>招募及培訓學生擔任就輔志工，讓學生從參與實務服務工作的過程中磨練自己，明白個人的人格特質、能力與價值觀。</w:t>
      </w:r>
    </w:p>
    <w:p w:rsidR="00BF2C74" w:rsidRPr="00830501" w:rsidRDefault="00BF2C74" w:rsidP="00B63A07">
      <w:pPr>
        <w:numPr>
          <w:ilvl w:val="0"/>
          <w:numId w:val="35"/>
        </w:numPr>
        <w:snapToGrid w:val="0"/>
        <w:spacing w:line="360" w:lineRule="auto"/>
        <w:rPr>
          <w:rFonts w:eastAsia="標楷體"/>
          <w:sz w:val="28"/>
          <w:szCs w:val="28"/>
        </w:rPr>
      </w:pPr>
      <w:r w:rsidRPr="00830501">
        <w:rPr>
          <w:rFonts w:eastAsia="標楷體"/>
          <w:sz w:val="28"/>
          <w:szCs w:val="28"/>
        </w:rPr>
        <w:t>邀請各行職業經理人蒞校演講，使學生們瞭解產業發展趨勢及求職面試應注意事項。</w:t>
      </w:r>
    </w:p>
    <w:p w:rsidR="00BF2C74" w:rsidRPr="00830501" w:rsidRDefault="00BF2C74" w:rsidP="00B63A07">
      <w:pPr>
        <w:numPr>
          <w:ilvl w:val="0"/>
          <w:numId w:val="35"/>
        </w:numPr>
        <w:snapToGrid w:val="0"/>
        <w:spacing w:line="360" w:lineRule="auto"/>
        <w:rPr>
          <w:rFonts w:eastAsia="標楷體"/>
          <w:sz w:val="28"/>
          <w:szCs w:val="28"/>
        </w:rPr>
      </w:pPr>
      <w:r w:rsidRPr="00830501">
        <w:rPr>
          <w:rFonts w:eastAsia="標楷體"/>
          <w:sz w:val="28"/>
          <w:szCs w:val="28"/>
        </w:rPr>
        <w:t>邀請專家學者講授履歷表、自傳、求職函等的寫作方法，奠定求職時能在第一時間被接受的技巧。</w:t>
      </w:r>
    </w:p>
    <w:p w:rsidR="00BF2C74" w:rsidRPr="00830501" w:rsidRDefault="00BF2C74" w:rsidP="00B63A07">
      <w:pPr>
        <w:numPr>
          <w:ilvl w:val="0"/>
          <w:numId w:val="35"/>
        </w:numPr>
        <w:snapToGrid w:val="0"/>
        <w:spacing w:line="360" w:lineRule="auto"/>
        <w:rPr>
          <w:rFonts w:eastAsia="標楷體"/>
          <w:sz w:val="28"/>
          <w:szCs w:val="28"/>
        </w:rPr>
      </w:pPr>
      <w:r w:rsidRPr="00830501">
        <w:rPr>
          <w:rFonts w:eastAsia="標楷體"/>
          <w:sz w:val="28"/>
          <w:szCs w:val="28"/>
        </w:rPr>
        <w:lastRenderedPageBreak/>
        <w:t>邀集各班和社團幹部座談，使學生領袖們知道學校可提供哪些就輔服務項目及資源。</w:t>
      </w:r>
    </w:p>
    <w:p w:rsidR="00BF2C74" w:rsidRPr="00830501" w:rsidRDefault="00BF2C74" w:rsidP="00B63A07">
      <w:pPr>
        <w:numPr>
          <w:ilvl w:val="0"/>
          <w:numId w:val="35"/>
        </w:numPr>
        <w:snapToGrid w:val="0"/>
        <w:spacing w:line="360" w:lineRule="auto"/>
        <w:rPr>
          <w:rFonts w:eastAsia="標楷體"/>
          <w:sz w:val="28"/>
          <w:szCs w:val="28"/>
        </w:rPr>
      </w:pPr>
      <w:r w:rsidRPr="00830501">
        <w:rPr>
          <w:rFonts w:eastAsia="標楷體"/>
          <w:sz w:val="28"/>
          <w:szCs w:val="28"/>
        </w:rPr>
        <w:t>購置職涯發展相關書籍、錄音</w:t>
      </w:r>
      <w:r w:rsidRPr="00830501">
        <w:rPr>
          <w:rFonts w:eastAsia="標楷體"/>
          <w:sz w:val="28"/>
          <w:szCs w:val="28"/>
        </w:rPr>
        <w:t>(</w:t>
      </w:r>
      <w:r w:rsidRPr="00830501">
        <w:rPr>
          <w:rFonts w:eastAsia="標楷體"/>
          <w:sz w:val="28"/>
          <w:szCs w:val="28"/>
        </w:rPr>
        <w:t>影</w:t>
      </w:r>
      <w:r w:rsidRPr="00830501">
        <w:rPr>
          <w:rFonts w:eastAsia="標楷體"/>
          <w:sz w:val="28"/>
          <w:szCs w:val="28"/>
        </w:rPr>
        <w:t>)</w:t>
      </w:r>
      <w:r w:rsidRPr="00830501">
        <w:rPr>
          <w:rFonts w:eastAsia="標楷體"/>
          <w:sz w:val="28"/>
          <w:szCs w:val="28"/>
        </w:rPr>
        <w:t>帶、光碟片供學生借閱。</w:t>
      </w:r>
    </w:p>
    <w:p w:rsidR="00BF2C74" w:rsidRPr="00830501" w:rsidRDefault="00BF2C74" w:rsidP="00B63A07">
      <w:pPr>
        <w:numPr>
          <w:ilvl w:val="0"/>
          <w:numId w:val="35"/>
        </w:numPr>
        <w:snapToGrid w:val="0"/>
        <w:spacing w:line="360" w:lineRule="auto"/>
        <w:rPr>
          <w:rFonts w:eastAsia="標楷體"/>
          <w:sz w:val="28"/>
          <w:szCs w:val="28"/>
        </w:rPr>
      </w:pPr>
      <w:r w:rsidRPr="00830501">
        <w:rPr>
          <w:rFonts w:eastAsia="標楷體"/>
          <w:sz w:val="28"/>
          <w:szCs w:val="28"/>
        </w:rPr>
        <w:t>製作畢業生就業輔導手冊光碟，提供生涯、職涯相關資料於畢業前分送應屆畢業生參考。</w:t>
      </w:r>
    </w:p>
    <w:p w:rsidR="00BF2C74" w:rsidRPr="00830501" w:rsidRDefault="00BF2C74" w:rsidP="00B63A07">
      <w:pPr>
        <w:numPr>
          <w:ilvl w:val="0"/>
          <w:numId w:val="35"/>
        </w:numPr>
        <w:snapToGrid w:val="0"/>
        <w:spacing w:line="360" w:lineRule="auto"/>
        <w:rPr>
          <w:rFonts w:eastAsia="標楷體"/>
          <w:sz w:val="28"/>
          <w:szCs w:val="28"/>
        </w:rPr>
      </w:pPr>
      <w:r w:rsidRPr="00830501">
        <w:rPr>
          <w:rFonts w:eastAsia="標楷體"/>
          <w:sz w:val="28"/>
          <w:szCs w:val="28"/>
        </w:rPr>
        <w:t>透過公部門就業網站及學校網站傳遞求職、求才訊息。</w:t>
      </w:r>
    </w:p>
    <w:p w:rsidR="00BF2C74" w:rsidRPr="00830501" w:rsidRDefault="00BF2C74" w:rsidP="00B63A07">
      <w:pPr>
        <w:numPr>
          <w:ilvl w:val="0"/>
          <w:numId w:val="35"/>
        </w:numPr>
        <w:snapToGrid w:val="0"/>
        <w:spacing w:line="360" w:lineRule="auto"/>
        <w:rPr>
          <w:rFonts w:eastAsia="標楷體"/>
          <w:sz w:val="28"/>
          <w:szCs w:val="28"/>
        </w:rPr>
      </w:pPr>
      <w:r w:rsidRPr="00830501">
        <w:rPr>
          <w:rFonts w:eastAsia="標楷體"/>
          <w:sz w:val="28"/>
          <w:szCs w:val="28"/>
        </w:rPr>
        <w:t>建立畢業生專長檔案，並依據廠商求才條件，進行就業媒合。</w:t>
      </w:r>
    </w:p>
    <w:p w:rsidR="00BF2C74" w:rsidRPr="00830501" w:rsidRDefault="00BF2C74" w:rsidP="00B63A07">
      <w:pPr>
        <w:numPr>
          <w:ilvl w:val="0"/>
          <w:numId w:val="35"/>
        </w:numPr>
        <w:snapToGrid w:val="0"/>
        <w:spacing w:line="360" w:lineRule="auto"/>
        <w:rPr>
          <w:rFonts w:eastAsia="標楷體"/>
          <w:sz w:val="28"/>
          <w:szCs w:val="28"/>
        </w:rPr>
      </w:pPr>
      <w:r w:rsidRPr="00830501">
        <w:rPr>
          <w:rFonts w:eastAsia="標楷體"/>
          <w:sz w:val="28"/>
          <w:szCs w:val="28"/>
        </w:rPr>
        <w:t>訂閱就業相關期刊，提供書面就業資訊和產業市場相關報導。</w:t>
      </w:r>
    </w:p>
    <w:p w:rsidR="00BF2C74" w:rsidRPr="00830501" w:rsidRDefault="00BF2C74" w:rsidP="00B63A07">
      <w:pPr>
        <w:numPr>
          <w:ilvl w:val="0"/>
          <w:numId w:val="35"/>
        </w:numPr>
        <w:snapToGrid w:val="0"/>
        <w:spacing w:line="360" w:lineRule="auto"/>
        <w:rPr>
          <w:rFonts w:eastAsia="標楷體"/>
          <w:sz w:val="28"/>
          <w:szCs w:val="28"/>
        </w:rPr>
      </w:pPr>
      <w:r w:rsidRPr="00830501">
        <w:rPr>
          <w:rFonts w:eastAsia="標楷體"/>
          <w:sz w:val="28"/>
          <w:szCs w:val="28"/>
        </w:rPr>
        <w:t>提供校園徵才或就業博覽會活動資訊，以供學生獲得就業訊息。</w:t>
      </w:r>
    </w:p>
    <w:p w:rsidR="00BF2C74" w:rsidRPr="00830501" w:rsidRDefault="00BF2C74" w:rsidP="00B63A07">
      <w:pPr>
        <w:numPr>
          <w:ilvl w:val="0"/>
          <w:numId w:val="35"/>
        </w:numPr>
        <w:snapToGrid w:val="0"/>
        <w:spacing w:line="360" w:lineRule="auto"/>
        <w:rPr>
          <w:rFonts w:eastAsia="標楷體"/>
          <w:sz w:val="28"/>
          <w:szCs w:val="28"/>
        </w:rPr>
      </w:pPr>
      <w:r w:rsidRPr="00830501">
        <w:rPr>
          <w:rFonts w:eastAsia="標楷體"/>
          <w:sz w:val="28"/>
          <w:szCs w:val="28"/>
        </w:rPr>
        <w:t>分析就業市場統計資料，使學生瞭解產業變遷相關訊息，作為系所課程安排的參考。</w:t>
      </w:r>
    </w:p>
    <w:p w:rsidR="00BF2C74" w:rsidRPr="00830501" w:rsidRDefault="00BF2C74" w:rsidP="00B63A07">
      <w:pPr>
        <w:numPr>
          <w:ilvl w:val="0"/>
          <w:numId w:val="35"/>
        </w:numPr>
        <w:snapToGrid w:val="0"/>
        <w:spacing w:line="360" w:lineRule="auto"/>
        <w:rPr>
          <w:rFonts w:eastAsia="標楷體"/>
          <w:sz w:val="28"/>
          <w:szCs w:val="28"/>
        </w:rPr>
      </w:pPr>
      <w:r w:rsidRPr="00830501">
        <w:rPr>
          <w:rFonts w:eastAsia="標楷體"/>
          <w:sz w:val="28"/>
          <w:szCs w:val="28"/>
        </w:rPr>
        <w:t>邀請專家學者及業界代表參加創業諮詢座談，分享創業相關實務。</w:t>
      </w:r>
    </w:p>
    <w:p w:rsidR="00BF2C74" w:rsidRPr="00830501" w:rsidRDefault="00BF2C74" w:rsidP="00B63A07">
      <w:pPr>
        <w:numPr>
          <w:ilvl w:val="0"/>
          <w:numId w:val="35"/>
        </w:numPr>
        <w:snapToGrid w:val="0"/>
        <w:spacing w:line="360" w:lineRule="auto"/>
        <w:rPr>
          <w:rFonts w:eastAsia="標楷體"/>
          <w:sz w:val="28"/>
          <w:szCs w:val="28"/>
        </w:rPr>
      </w:pPr>
      <w:r w:rsidRPr="00830501">
        <w:rPr>
          <w:rFonts w:eastAsia="標楷體"/>
          <w:sz w:val="28"/>
          <w:szCs w:val="28"/>
        </w:rPr>
        <w:t>邀請政府官員蒞校說明業務，讓學生明白國家有哪些資源可提供青年在技能培訓、就業及創業等方面的服務。</w:t>
      </w:r>
    </w:p>
    <w:p w:rsidR="00BF2C74" w:rsidRPr="00830501" w:rsidRDefault="00BF2C74" w:rsidP="00B63A07">
      <w:pPr>
        <w:numPr>
          <w:ilvl w:val="0"/>
          <w:numId w:val="35"/>
        </w:numPr>
        <w:snapToGrid w:val="0"/>
        <w:spacing w:line="360" w:lineRule="auto"/>
        <w:rPr>
          <w:rFonts w:eastAsia="標楷體"/>
          <w:sz w:val="28"/>
          <w:szCs w:val="28"/>
        </w:rPr>
      </w:pPr>
      <w:r w:rsidRPr="00830501">
        <w:rPr>
          <w:rFonts w:eastAsia="標楷體"/>
          <w:sz w:val="28"/>
          <w:szCs w:val="28"/>
        </w:rPr>
        <w:t>和考選部的網站連線，提供國家考試線上最新消息供學生參閱。</w:t>
      </w:r>
    </w:p>
    <w:p w:rsidR="00BF2C74" w:rsidRPr="00830501" w:rsidRDefault="00BF2C74" w:rsidP="00B63A07">
      <w:pPr>
        <w:numPr>
          <w:ilvl w:val="0"/>
          <w:numId w:val="35"/>
        </w:numPr>
        <w:snapToGrid w:val="0"/>
        <w:spacing w:line="360" w:lineRule="auto"/>
        <w:rPr>
          <w:rFonts w:eastAsia="標楷體"/>
          <w:sz w:val="28"/>
          <w:szCs w:val="28"/>
        </w:rPr>
      </w:pPr>
      <w:r w:rsidRPr="00830501">
        <w:rPr>
          <w:rFonts w:eastAsia="標楷體"/>
          <w:sz w:val="28"/>
          <w:szCs w:val="28"/>
        </w:rPr>
        <w:t>請各系（所）提供所屬學生各類考試的錄取資料達互相觀摩的激勵效果。</w:t>
      </w:r>
    </w:p>
    <w:p w:rsidR="00BF2C74" w:rsidRPr="00830501" w:rsidRDefault="00BF2C74" w:rsidP="00B63A07">
      <w:pPr>
        <w:numPr>
          <w:ilvl w:val="0"/>
          <w:numId w:val="35"/>
        </w:numPr>
        <w:snapToGrid w:val="0"/>
        <w:spacing w:line="360" w:lineRule="auto"/>
        <w:rPr>
          <w:rFonts w:eastAsia="標楷體"/>
          <w:sz w:val="28"/>
          <w:szCs w:val="28"/>
        </w:rPr>
      </w:pPr>
      <w:r w:rsidRPr="00830501">
        <w:rPr>
          <w:rFonts w:eastAsia="標楷體"/>
          <w:sz w:val="28"/>
          <w:szCs w:val="28"/>
        </w:rPr>
        <w:t>邀請金榜題名的校友返校分享國家考試、研究所入學考試等經驗，讓在校生更懂得應考準備方向。</w:t>
      </w:r>
    </w:p>
    <w:p w:rsidR="00BF2C74" w:rsidRPr="00830501" w:rsidRDefault="00BF2C74" w:rsidP="00B63A07">
      <w:pPr>
        <w:numPr>
          <w:ilvl w:val="0"/>
          <w:numId w:val="35"/>
        </w:numPr>
        <w:snapToGrid w:val="0"/>
        <w:spacing w:line="360" w:lineRule="auto"/>
        <w:rPr>
          <w:rFonts w:eastAsia="標楷體"/>
          <w:sz w:val="28"/>
          <w:szCs w:val="28"/>
        </w:rPr>
      </w:pPr>
      <w:r w:rsidRPr="00830501">
        <w:rPr>
          <w:rFonts w:eastAsia="標楷體"/>
          <w:sz w:val="28"/>
          <w:szCs w:val="28"/>
        </w:rPr>
        <w:t>蒐集、購置歷年國家考試或各校研究所入學考試試題資料供同學參考。</w:t>
      </w:r>
    </w:p>
    <w:p w:rsidR="00BF2C74" w:rsidRPr="00830501" w:rsidRDefault="00BF2C74" w:rsidP="00B63A07">
      <w:pPr>
        <w:numPr>
          <w:ilvl w:val="0"/>
          <w:numId w:val="35"/>
        </w:numPr>
        <w:snapToGrid w:val="0"/>
        <w:spacing w:line="360" w:lineRule="auto"/>
        <w:rPr>
          <w:rFonts w:eastAsia="標楷體"/>
          <w:sz w:val="28"/>
          <w:szCs w:val="28"/>
        </w:rPr>
      </w:pPr>
      <w:r w:rsidRPr="00830501">
        <w:rPr>
          <w:rFonts w:eastAsia="標楷體"/>
          <w:sz w:val="28"/>
          <w:szCs w:val="28"/>
        </w:rPr>
        <w:t>提供考選部考試訊息供學生參閱。</w:t>
      </w:r>
    </w:p>
    <w:p w:rsidR="00BF2C74" w:rsidRPr="00830501" w:rsidRDefault="00BF2C74" w:rsidP="00B63A07">
      <w:pPr>
        <w:numPr>
          <w:ilvl w:val="0"/>
          <w:numId w:val="35"/>
        </w:numPr>
        <w:snapToGrid w:val="0"/>
        <w:spacing w:line="360" w:lineRule="auto"/>
        <w:rPr>
          <w:rFonts w:eastAsia="標楷體"/>
          <w:sz w:val="28"/>
          <w:szCs w:val="28"/>
        </w:rPr>
      </w:pPr>
      <w:r w:rsidRPr="00830501">
        <w:rPr>
          <w:rFonts w:eastAsia="標楷體"/>
          <w:sz w:val="28"/>
          <w:szCs w:val="28"/>
        </w:rPr>
        <w:t>開發「學生技術證照系統」及辦理證照獎勵，鼓勵同學在學期間即多方考取證照，取得符合職場需求的專業能力證明。</w:t>
      </w:r>
    </w:p>
    <w:p w:rsidR="00BF2C74" w:rsidRPr="00830501" w:rsidRDefault="00BF2C74" w:rsidP="00B63A07">
      <w:pPr>
        <w:numPr>
          <w:ilvl w:val="0"/>
          <w:numId w:val="35"/>
        </w:numPr>
        <w:snapToGrid w:val="0"/>
        <w:spacing w:line="360" w:lineRule="auto"/>
        <w:rPr>
          <w:rFonts w:eastAsia="標楷體"/>
          <w:sz w:val="28"/>
          <w:szCs w:val="28"/>
        </w:rPr>
      </w:pPr>
      <w:r w:rsidRPr="00830501">
        <w:rPr>
          <w:rFonts w:eastAsia="標楷體"/>
          <w:sz w:val="28"/>
          <w:szCs w:val="28"/>
        </w:rPr>
        <w:t>邀請老師分享如何準備出國留學深造。</w:t>
      </w:r>
    </w:p>
    <w:p w:rsidR="00BF2C74" w:rsidRPr="00830501" w:rsidRDefault="00BF2C74" w:rsidP="00B63A07">
      <w:pPr>
        <w:numPr>
          <w:ilvl w:val="0"/>
          <w:numId w:val="35"/>
        </w:numPr>
        <w:snapToGrid w:val="0"/>
        <w:spacing w:line="360" w:lineRule="auto"/>
        <w:rPr>
          <w:rFonts w:eastAsia="標楷體"/>
          <w:sz w:val="28"/>
          <w:szCs w:val="28"/>
        </w:rPr>
      </w:pPr>
      <w:r w:rsidRPr="00830501">
        <w:rPr>
          <w:rFonts w:eastAsia="標楷體"/>
          <w:sz w:val="28"/>
          <w:szCs w:val="28"/>
        </w:rPr>
        <w:t>連結教育部國際文教處網站，供學生檢索留</w:t>
      </w:r>
      <w:r w:rsidRPr="00830501">
        <w:rPr>
          <w:rFonts w:eastAsia="標楷體"/>
          <w:sz w:val="28"/>
          <w:szCs w:val="28"/>
        </w:rPr>
        <w:t>(</w:t>
      </w:r>
      <w:r w:rsidRPr="00830501">
        <w:rPr>
          <w:rFonts w:eastAsia="標楷體"/>
          <w:sz w:val="28"/>
          <w:szCs w:val="28"/>
        </w:rPr>
        <w:t>遊</w:t>
      </w:r>
      <w:r w:rsidRPr="00830501">
        <w:rPr>
          <w:rFonts w:eastAsia="標楷體"/>
          <w:sz w:val="28"/>
          <w:szCs w:val="28"/>
        </w:rPr>
        <w:t>)</w:t>
      </w:r>
      <w:r w:rsidRPr="00830501">
        <w:rPr>
          <w:rFonts w:eastAsia="標楷體"/>
          <w:sz w:val="28"/>
          <w:szCs w:val="28"/>
        </w:rPr>
        <w:t>學相關訊息。</w:t>
      </w:r>
    </w:p>
    <w:p w:rsidR="00BF2C74" w:rsidRPr="00830501" w:rsidRDefault="00BF2C74" w:rsidP="00B63A07">
      <w:pPr>
        <w:numPr>
          <w:ilvl w:val="0"/>
          <w:numId w:val="35"/>
        </w:numPr>
        <w:snapToGrid w:val="0"/>
        <w:spacing w:line="360" w:lineRule="auto"/>
        <w:rPr>
          <w:rFonts w:eastAsia="標楷體"/>
          <w:sz w:val="28"/>
          <w:szCs w:val="28"/>
        </w:rPr>
      </w:pPr>
      <w:r w:rsidRPr="00830501">
        <w:rPr>
          <w:rFonts w:eastAsia="標楷體"/>
          <w:sz w:val="28"/>
          <w:szCs w:val="28"/>
        </w:rPr>
        <w:t>邀請專業人員專題演講，說明英文能力檢定</w:t>
      </w:r>
      <w:r w:rsidRPr="00830501">
        <w:rPr>
          <w:rFonts w:eastAsia="標楷體"/>
          <w:sz w:val="28"/>
          <w:szCs w:val="28"/>
        </w:rPr>
        <w:t>(</w:t>
      </w:r>
      <w:r w:rsidRPr="00830501">
        <w:rPr>
          <w:rFonts w:eastAsia="標楷體"/>
          <w:sz w:val="28"/>
          <w:szCs w:val="28"/>
        </w:rPr>
        <w:t>如托福、多益</w:t>
      </w:r>
      <w:r w:rsidRPr="00830501">
        <w:rPr>
          <w:rFonts w:eastAsia="標楷體"/>
          <w:sz w:val="28"/>
          <w:szCs w:val="28"/>
        </w:rPr>
        <w:t>)</w:t>
      </w:r>
      <w:r w:rsidRPr="00830501">
        <w:rPr>
          <w:rFonts w:eastAsia="標楷體"/>
          <w:sz w:val="28"/>
          <w:szCs w:val="28"/>
        </w:rPr>
        <w:t>和</w:t>
      </w:r>
      <w:r w:rsidRPr="00830501">
        <w:rPr>
          <w:rFonts w:eastAsia="標楷體"/>
          <w:sz w:val="28"/>
          <w:szCs w:val="28"/>
        </w:rPr>
        <w:t>GRE</w:t>
      </w:r>
      <w:r w:rsidRPr="00830501">
        <w:rPr>
          <w:rFonts w:eastAsia="標楷體"/>
          <w:sz w:val="28"/>
          <w:szCs w:val="28"/>
        </w:rPr>
        <w:t>等相關考試。</w:t>
      </w:r>
      <w:bookmarkStart w:id="12" w:name="_Toc421288285"/>
    </w:p>
    <w:p w:rsidR="0076079C" w:rsidRDefault="0076079C">
      <w:pPr>
        <w:widowControl/>
        <w:rPr>
          <w:rFonts w:eastAsia="標楷體"/>
          <w:b/>
          <w:color w:val="0000CC"/>
          <w:sz w:val="28"/>
          <w:szCs w:val="28"/>
        </w:rPr>
      </w:pPr>
      <w:bookmarkStart w:id="13" w:name="_Toc452553599"/>
      <w:r>
        <w:rPr>
          <w:rFonts w:eastAsia="標楷體"/>
          <w:b/>
          <w:color w:val="0000CC"/>
          <w:sz w:val="28"/>
          <w:szCs w:val="28"/>
        </w:rPr>
        <w:br w:type="page"/>
      </w:r>
    </w:p>
    <w:p w:rsidR="00BF2C74" w:rsidRPr="00830501" w:rsidRDefault="00BF2C74" w:rsidP="00BF2C74">
      <w:pPr>
        <w:snapToGrid w:val="0"/>
        <w:spacing w:line="360" w:lineRule="auto"/>
        <w:outlineLvl w:val="1"/>
        <w:rPr>
          <w:rFonts w:eastAsia="標楷體"/>
          <w:b/>
          <w:color w:val="0000CC"/>
          <w:sz w:val="28"/>
          <w:szCs w:val="28"/>
        </w:rPr>
      </w:pPr>
      <w:r w:rsidRPr="00830501">
        <w:rPr>
          <w:rFonts w:eastAsia="標楷體"/>
          <w:b/>
          <w:color w:val="0000CC"/>
          <w:sz w:val="28"/>
          <w:szCs w:val="28"/>
        </w:rPr>
        <w:lastRenderedPageBreak/>
        <w:t xml:space="preserve">2-7 </w:t>
      </w:r>
      <w:r w:rsidRPr="00830501">
        <w:rPr>
          <w:rFonts w:eastAsia="標楷體"/>
          <w:b/>
          <w:color w:val="0000CC"/>
          <w:sz w:val="28"/>
          <w:szCs w:val="28"/>
        </w:rPr>
        <w:t>提升閱讀品質、建構藝文校園</w:t>
      </w:r>
      <w:bookmarkEnd w:id="12"/>
      <w:bookmarkEnd w:id="13"/>
    </w:p>
    <w:p w:rsidR="00BF2C74" w:rsidRPr="00830501" w:rsidRDefault="00BF2C74" w:rsidP="00BF2C74">
      <w:pPr>
        <w:pStyle w:val="13"/>
        <w:snapToGrid w:val="0"/>
        <w:spacing w:before="0" w:beforeAutospacing="0" w:after="0" w:afterAutospacing="0" w:line="360" w:lineRule="auto"/>
        <w:ind w:firstLine="561"/>
        <w:rPr>
          <w:rFonts w:ascii="Times New Roman" w:hAnsi="Times New Roman"/>
        </w:rPr>
      </w:pPr>
      <w:r w:rsidRPr="00830501">
        <w:rPr>
          <w:rFonts w:ascii="Times New Roman" w:hAnsi="Times New Roman"/>
          <w:b/>
          <w:noProof/>
        </w:rPr>
        <w:drawing>
          <wp:anchor distT="0" distB="0" distL="114300" distR="114300" simplePos="0" relativeHeight="251661312" behindDoc="0" locked="0" layoutInCell="1" allowOverlap="1" wp14:anchorId="3A6DE6C1" wp14:editId="253A4C16">
            <wp:simplePos x="0" y="0"/>
            <wp:positionH relativeFrom="column">
              <wp:posOffset>102870</wp:posOffset>
            </wp:positionH>
            <wp:positionV relativeFrom="paragraph">
              <wp:posOffset>912495</wp:posOffset>
            </wp:positionV>
            <wp:extent cx="5264150" cy="3130550"/>
            <wp:effectExtent l="0" t="0" r="0" b="0"/>
            <wp:wrapTopAndBottom/>
            <wp:docPr id="9" name="圖片 5" descr="圖書藝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圖書藝文"/>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4150" cy="3130550"/>
                    </a:xfrm>
                    <a:prstGeom prst="rect">
                      <a:avLst/>
                    </a:prstGeom>
                    <a:noFill/>
                  </pic:spPr>
                </pic:pic>
              </a:graphicData>
            </a:graphic>
            <wp14:sizeRelH relativeFrom="page">
              <wp14:pctWidth>0</wp14:pctWidth>
            </wp14:sizeRelH>
            <wp14:sizeRelV relativeFrom="page">
              <wp14:pctHeight>0</wp14:pctHeight>
            </wp14:sizeRelV>
          </wp:anchor>
        </w:drawing>
      </w:r>
      <w:r w:rsidRPr="00830501">
        <w:rPr>
          <w:rFonts w:ascii="Times New Roman" w:hAnsi="Times New Roman"/>
        </w:rPr>
        <w:t>為建構藝文校園，提升閱讀品質本校未來六年圖書藝文發展策略如圖</w:t>
      </w:r>
      <w:r w:rsidRPr="00830501">
        <w:rPr>
          <w:rFonts w:ascii="Times New Roman" w:hAnsi="Times New Roman"/>
        </w:rPr>
        <w:t>2-4</w:t>
      </w:r>
      <w:r w:rsidRPr="00830501">
        <w:rPr>
          <w:rFonts w:ascii="Times New Roman" w:hAnsi="Times New Roman"/>
        </w:rPr>
        <w:t>。年度工作重點說明如下：</w:t>
      </w:r>
    </w:p>
    <w:p w:rsidR="00BF2C74" w:rsidRPr="00830501" w:rsidRDefault="00BF2C74" w:rsidP="00BF2C74">
      <w:pPr>
        <w:pStyle w:val="13"/>
        <w:snapToGrid w:val="0"/>
        <w:spacing w:before="0" w:beforeAutospacing="0" w:after="0" w:afterAutospacing="0" w:line="360" w:lineRule="auto"/>
        <w:ind w:firstLineChars="0" w:firstLine="0"/>
        <w:jc w:val="center"/>
        <w:rPr>
          <w:rFonts w:ascii="Times New Roman" w:hAnsi="Times New Roman"/>
        </w:rPr>
      </w:pPr>
      <w:r w:rsidRPr="00830501">
        <w:rPr>
          <w:rFonts w:ascii="Times New Roman" w:hAnsi="Times New Roman"/>
        </w:rPr>
        <w:t>圖</w:t>
      </w:r>
      <w:r w:rsidRPr="00830501">
        <w:rPr>
          <w:rFonts w:ascii="Times New Roman" w:hAnsi="Times New Roman"/>
        </w:rPr>
        <w:t xml:space="preserve">2-4 </w:t>
      </w:r>
      <w:r w:rsidRPr="00830501">
        <w:rPr>
          <w:rFonts w:ascii="Times New Roman" w:hAnsi="Times New Roman"/>
        </w:rPr>
        <w:t>圖書藝文發展策略</w:t>
      </w:r>
    </w:p>
    <w:p w:rsidR="00BF2C74" w:rsidRPr="00830501" w:rsidRDefault="00BF2C74" w:rsidP="00B63A07">
      <w:pPr>
        <w:numPr>
          <w:ilvl w:val="0"/>
          <w:numId w:val="36"/>
        </w:numPr>
        <w:adjustRightInd w:val="0"/>
        <w:snapToGrid w:val="0"/>
        <w:spacing w:line="360" w:lineRule="auto"/>
        <w:ind w:left="482" w:hanging="482"/>
        <w:jc w:val="both"/>
        <w:textAlignment w:val="baseline"/>
        <w:rPr>
          <w:rFonts w:eastAsia="標楷體"/>
          <w:kern w:val="0"/>
          <w:sz w:val="28"/>
          <w:szCs w:val="28"/>
        </w:rPr>
      </w:pPr>
      <w:r w:rsidRPr="00830501">
        <w:rPr>
          <w:rFonts w:eastAsia="標楷體"/>
          <w:kern w:val="0"/>
          <w:sz w:val="28"/>
          <w:szCs w:val="28"/>
        </w:rPr>
        <w:t>建置溫馨閱讀環境：整體設計改善圖書會展中心內、外環境，使師生喜歡至圖書會展中心。對外部強化耐震之鋼構以造型加以美化，對內部空間參考他人之長處加以改善閱讀空間與設施。</w:t>
      </w:r>
    </w:p>
    <w:p w:rsidR="00BF2C74" w:rsidRPr="00830501" w:rsidRDefault="00BF2C74" w:rsidP="00B63A07">
      <w:pPr>
        <w:numPr>
          <w:ilvl w:val="0"/>
          <w:numId w:val="36"/>
        </w:numPr>
        <w:adjustRightInd w:val="0"/>
        <w:snapToGrid w:val="0"/>
        <w:spacing w:line="360" w:lineRule="auto"/>
        <w:ind w:left="482" w:hanging="482"/>
        <w:jc w:val="both"/>
        <w:textAlignment w:val="baseline"/>
        <w:rPr>
          <w:rFonts w:eastAsia="標楷體"/>
          <w:kern w:val="0"/>
          <w:sz w:val="28"/>
          <w:szCs w:val="28"/>
        </w:rPr>
      </w:pPr>
      <w:r w:rsidRPr="00830501">
        <w:rPr>
          <w:rFonts w:eastAsia="標楷體"/>
          <w:kern w:val="0"/>
          <w:sz w:val="28"/>
          <w:szCs w:val="28"/>
        </w:rPr>
        <w:t>持續積極參與和推動圖書資源共享，以減輕購置之經費負擔，並享有更豐富之圖書資源參與科資中心、台灣學術電子書聯盟、南區技專、校際館合、資料共享。</w:t>
      </w:r>
    </w:p>
    <w:p w:rsidR="00BF2C74" w:rsidRPr="00830501" w:rsidRDefault="00BF2C74" w:rsidP="00B63A07">
      <w:pPr>
        <w:numPr>
          <w:ilvl w:val="0"/>
          <w:numId w:val="36"/>
        </w:numPr>
        <w:adjustRightInd w:val="0"/>
        <w:snapToGrid w:val="0"/>
        <w:spacing w:line="360" w:lineRule="auto"/>
        <w:ind w:left="482" w:hanging="482"/>
        <w:jc w:val="both"/>
        <w:textAlignment w:val="baseline"/>
        <w:rPr>
          <w:rFonts w:eastAsia="標楷體"/>
          <w:kern w:val="0"/>
          <w:sz w:val="28"/>
          <w:szCs w:val="28"/>
        </w:rPr>
      </w:pPr>
      <w:r w:rsidRPr="00830501">
        <w:rPr>
          <w:rFonts w:eastAsia="標楷體"/>
          <w:kern w:val="0"/>
          <w:sz w:val="28"/>
          <w:szCs w:val="28"/>
        </w:rPr>
        <w:t>建置數位圖書資源：數位化圖書館館藏書目</w:t>
      </w:r>
      <w:r w:rsidRPr="00830501">
        <w:rPr>
          <w:rFonts w:eastAsia="標楷體"/>
          <w:kern w:val="0"/>
          <w:sz w:val="28"/>
          <w:szCs w:val="28"/>
        </w:rPr>
        <w:t>(</w:t>
      </w:r>
      <w:r w:rsidRPr="00830501">
        <w:rPr>
          <w:rFonts w:eastAsia="標楷體"/>
          <w:kern w:val="0"/>
          <w:sz w:val="28"/>
          <w:szCs w:val="28"/>
        </w:rPr>
        <w:t>學報、年報、博碩士論文、藝文品、電子書</w:t>
      </w:r>
      <w:r w:rsidRPr="00830501">
        <w:rPr>
          <w:rFonts w:eastAsia="標楷體"/>
          <w:kern w:val="0"/>
          <w:sz w:val="28"/>
          <w:szCs w:val="28"/>
        </w:rPr>
        <w:t>)</w:t>
      </w:r>
      <w:r w:rsidRPr="00830501">
        <w:rPr>
          <w:rFonts w:eastAsia="標楷體"/>
          <w:kern w:val="0"/>
          <w:sz w:val="28"/>
          <w:szCs w:val="28"/>
        </w:rPr>
        <w:t>等館藏資源。</w:t>
      </w:r>
    </w:p>
    <w:p w:rsidR="00BF2C74" w:rsidRPr="00830501" w:rsidRDefault="00BF2C74" w:rsidP="00B63A07">
      <w:pPr>
        <w:numPr>
          <w:ilvl w:val="0"/>
          <w:numId w:val="36"/>
        </w:numPr>
        <w:adjustRightInd w:val="0"/>
        <w:snapToGrid w:val="0"/>
        <w:spacing w:line="360" w:lineRule="auto"/>
        <w:ind w:left="482" w:hanging="482"/>
        <w:jc w:val="both"/>
        <w:textAlignment w:val="baseline"/>
        <w:rPr>
          <w:rFonts w:eastAsia="標楷體"/>
          <w:kern w:val="0"/>
          <w:sz w:val="28"/>
          <w:szCs w:val="28"/>
        </w:rPr>
      </w:pPr>
      <w:r w:rsidRPr="00830501">
        <w:rPr>
          <w:rFonts w:eastAsia="標楷體"/>
          <w:kern w:val="0"/>
          <w:sz w:val="28"/>
          <w:szCs w:val="28"/>
        </w:rPr>
        <w:t>建置智慧型射頻辨識（</w:t>
      </w:r>
      <w:r w:rsidRPr="00830501">
        <w:rPr>
          <w:rFonts w:eastAsia="標楷體"/>
          <w:kern w:val="0"/>
          <w:sz w:val="28"/>
          <w:szCs w:val="28"/>
        </w:rPr>
        <w:t>RFID</w:t>
      </w:r>
      <w:r w:rsidRPr="00830501">
        <w:rPr>
          <w:rFonts w:eastAsia="標楷體"/>
          <w:kern w:val="0"/>
          <w:sz w:val="28"/>
          <w:szCs w:val="28"/>
        </w:rPr>
        <w:t>）期刊管理系統：加強期刊管理，有效查察期刊的借閱狀態、期刊位置、錯置的期刊、期刊點閱的次數及快速的查詢，透過動態控管機制，提升服務的效率與品質，達到優質服務的目標。</w:t>
      </w:r>
    </w:p>
    <w:p w:rsidR="00BF2C74" w:rsidRPr="00830501" w:rsidRDefault="00BF2C74" w:rsidP="00B63A07">
      <w:pPr>
        <w:numPr>
          <w:ilvl w:val="0"/>
          <w:numId w:val="36"/>
        </w:numPr>
        <w:adjustRightInd w:val="0"/>
        <w:snapToGrid w:val="0"/>
        <w:spacing w:line="360" w:lineRule="auto"/>
        <w:ind w:left="482" w:hanging="482"/>
        <w:jc w:val="both"/>
        <w:textAlignment w:val="baseline"/>
        <w:rPr>
          <w:rFonts w:eastAsia="標楷體"/>
          <w:kern w:val="0"/>
          <w:sz w:val="28"/>
          <w:szCs w:val="28"/>
        </w:rPr>
      </w:pPr>
      <w:r w:rsidRPr="00830501">
        <w:rPr>
          <w:rFonts w:eastAsia="標楷體"/>
          <w:kern w:val="0"/>
          <w:sz w:val="28"/>
          <w:szCs w:val="28"/>
        </w:rPr>
        <w:t>推動藝文志工制度：招募校內、外人士或學生參與藝文中心之志工，一方面減少藝文中心所需人力，另方面可培育志工藝文視界。</w:t>
      </w:r>
    </w:p>
    <w:p w:rsidR="00BF2C74" w:rsidRPr="00830501" w:rsidRDefault="00BF2C74" w:rsidP="00B63A07">
      <w:pPr>
        <w:numPr>
          <w:ilvl w:val="0"/>
          <w:numId w:val="36"/>
        </w:numPr>
        <w:adjustRightInd w:val="0"/>
        <w:snapToGrid w:val="0"/>
        <w:spacing w:line="360" w:lineRule="auto"/>
        <w:ind w:left="482" w:hanging="482"/>
        <w:jc w:val="both"/>
        <w:textAlignment w:val="baseline"/>
        <w:rPr>
          <w:rFonts w:eastAsia="標楷體"/>
          <w:kern w:val="0"/>
          <w:sz w:val="28"/>
          <w:szCs w:val="28"/>
        </w:rPr>
      </w:pPr>
      <w:r w:rsidRPr="00830501">
        <w:rPr>
          <w:rFonts w:eastAsia="標楷體"/>
          <w:kern w:val="0"/>
          <w:sz w:val="28"/>
          <w:szCs w:val="28"/>
        </w:rPr>
        <w:t>規劃住校藝術家制度，以進一步提升本校藝文氣息和達成全人化目標。</w:t>
      </w:r>
    </w:p>
    <w:p w:rsidR="00BF2C74" w:rsidRPr="00830501" w:rsidRDefault="00BF2C74" w:rsidP="00BF2C74">
      <w:pPr>
        <w:snapToGrid w:val="0"/>
        <w:spacing w:line="360" w:lineRule="auto"/>
        <w:outlineLvl w:val="1"/>
        <w:rPr>
          <w:rFonts w:eastAsia="標楷體"/>
          <w:b/>
          <w:color w:val="0000CC"/>
          <w:sz w:val="28"/>
          <w:szCs w:val="28"/>
        </w:rPr>
      </w:pPr>
      <w:bookmarkStart w:id="14" w:name="_Toc452553600"/>
      <w:r w:rsidRPr="00830501">
        <w:rPr>
          <w:rFonts w:eastAsia="標楷體"/>
          <w:b/>
          <w:color w:val="0000CC"/>
          <w:sz w:val="28"/>
          <w:szCs w:val="28"/>
        </w:rPr>
        <w:lastRenderedPageBreak/>
        <w:t>2-8</w:t>
      </w:r>
      <w:r w:rsidRPr="00830501">
        <w:rPr>
          <w:rFonts w:eastAsia="標楷體"/>
          <w:b/>
          <w:color w:val="0000CC"/>
          <w:sz w:val="28"/>
          <w:szCs w:val="28"/>
        </w:rPr>
        <w:t>延伸知識場域、建構網路大學</w:t>
      </w:r>
      <w:bookmarkEnd w:id="14"/>
    </w:p>
    <w:p w:rsidR="00BF2C74" w:rsidRPr="00830501" w:rsidRDefault="00BF2C74" w:rsidP="00B63A07">
      <w:pPr>
        <w:numPr>
          <w:ilvl w:val="0"/>
          <w:numId w:val="41"/>
        </w:numPr>
        <w:snapToGrid w:val="0"/>
        <w:spacing w:line="360" w:lineRule="auto"/>
        <w:jc w:val="both"/>
        <w:rPr>
          <w:rFonts w:eastAsia="標楷體"/>
          <w:sz w:val="28"/>
          <w:szCs w:val="28"/>
        </w:rPr>
      </w:pPr>
      <w:r w:rsidRPr="00830501">
        <w:rPr>
          <w:rFonts w:eastAsia="標楷體"/>
          <w:sz w:val="28"/>
          <w:szCs w:val="28"/>
        </w:rPr>
        <w:t>開設網站設計研習課程增進網頁製作技巧，並鼓勵各系所充實網頁內容、增加學術文章，提升英文網頁的比例。</w:t>
      </w:r>
    </w:p>
    <w:p w:rsidR="00BF2C74" w:rsidRPr="00830501" w:rsidRDefault="00BF2C74" w:rsidP="00B63A07">
      <w:pPr>
        <w:numPr>
          <w:ilvl w:val="0"/>
          <w:numId w:val="41"/>
        </w:numPr>
        <w:snapToGrid w:val="0"/>
        <w:spacing w:line="360" w:lineRule="auto"/>
        <w:jc w:val="both"/>
        <w:rPr>
          <w:rFonts w:eastAsia="標楷體"/>
          <w:sz w:val="28"/>
          <w:szCs w:val="28"/>
        </w:rPr>
      </w:pPr>
      <w:r w:rsidRPr="00830501">
        <w:rPr>
          <w:rFonts w:eastAsia="標楷體"/>
          <w:sz w:val="28"/>
          <w:szCs w:val="28"/>
        </w:rPr>
        <w:t>鬆綁網頁存取限制，增加網頁及文件可見度</w:t>
      </w:r>
      <w:r w:rsidRPr="00830501">
        <w:rPr>
          <w:rFonts w:eastAsia="標楷體"/>
          <w:sz w:val="28"/>
          <w:szCs w:val="28"/>
        </w:rPr>
        <w:t>(Visibility</w:t>
      </w:r>
      <w:r w:rsidRPr="00830501">
        <w:rPr>
          <w:rFonts w:eastAsia="標楷體"/>
          <w:sz w:val="28"/>
          <w:szCs w:val="28"/>
        </w:rPr>
        <w:t>、</w:t>
      </w:r>
      <w:r w:rsidRPr="00830501">
        <w:rPr>
          <w:rFonts w:eastAsia="標楷體"/>
          <w:sz w:val="28"/>
          <w:szCs w:val="28"/>
        </w:rPr>
        <w:t>Size</w:t>
      </w:r>
      <w:r w:rsidRPr="00830501">
        <w:rPr>
          <w:rFonts w:eastAsia="標楷體"/>
          <w:sz w:val="28"/>
          <w:szCs w:val="28"/>
        </w:rPr>
        <w:t>、</w:t>
      </w:r>
      <w:r w:rsidRPr="00830501">
        <w:rPr>
          <w:rFonts w:eastAsia="標楷體"/>
          <w:sz w:val="28"/>
          <w:szCs w:val="28"/>
        </w:rPr>
        <w:t>Rich Files</w:t>
      </w:r>
      <w:r w:rsidRPr="00830501">
        <w:rPr>
          <w:rFonts w:eastAsia="標楷體"/>
          <w:sz w:val="28"/>
          <w:szCs w:val="28"/>
        </w:rPr>
        <w:t>、</w:t>
      </w:r>
      <w:r w:rsidRPr="00830501">
        <w:rPr>
          <w:rFonts w:eastAsia="標楷體"/>
          <w:sz w:val="28"/>
          <w:szCs w:val="28"/>
        </w:rPr>
        <w:t>Scholar)</w:t>
      </w:r>
    </w:p>
    <w:p w:rsidR="00BF2C74" w:rsidRPr="00830501" w:rsidRDefault="00BF2C74" w:rsidP="00B63A07">
      <w:pPr>
        <w:numPr>
          <w:ilvl w:val="0"/>
          <w:numId w:val="40"/>
        </w:numPr>
        <w:snapToGrid w:val="0"/>
        <w:spacing w:line="360" w:lineRule="auto"/>
        <w:ind w:left="879" w:hanging="482"/>
        <w:rPr>
          <w:rFonts w:eastAsia="標楷體"/>
          <w:sz w:val="28"/>
          <w:szCs w:val="28"/>
        </w:rPr>
      </w:pPr>
      <w:r w:rsidRPr="00830501">
        <w:rPr>
          <w:rFonts w:eastAsia="標楷體"/>
          <w:sz w:val="28"/>
          <w:szCs w:val="28"/>
        </w:rPr>
        <w:t>提升教師網路教學啟動意願，增加網路文件及網頁數量</w:t>
      </w:r>
      <w:r w:rsidRPr="00830501">
        <w:rPr>
          <w:rFonts w:eastAsia="標楷體"/>
          <w:sz w:val="28"/>
          <w:szCs w:val="28"/>
        </w:rPr>
        <w:t>(</w:t>
      </w:r>
      <w:r w:rsidRPr="00830501">
        <w:rPr>
          <w:rFonts w:eastAsia="標楷體"/>
          <w:sz w:val="28"/>
          <w:szCs w:val="28"/>
        </w:rPr>
        <w:t>網路教學目前採課程自動匯入，並由授課教師啟動</w:t>
      </w:r>
      <w:r w:rsidRPr="00830501">
        <w:rPr>
          <w:rFonts w:eastAsia="標楷體"/>
          <w:sz w:val="28"/>
          <w:szCs w:val="28"/>
        </w:rPr>
        <w:t>)</w:t>
      </w:r>
    </w:p>
    <w:p w:rsidR="00BF2C74" w:rsidRPr="00830501" w:rsidRDefault="00BF2C74" w:rsidP="00B63A07">
      <w:pPr>
        <w:numPr>
          <w:ilvl w:val="0"/>
          <w:numId w:val="40"/>
        </w:numPr>
        <w:snapToGrid w:val="0"/>
        <w:spacing w:line="360" w:lineRule="auto"/>
        <w:ind w:left="879" w:hanging="482"/>
        <w:rPr>
          <w:rFonts w:eastAsia="標楷體"/>
          <w:sz w:val="28"/>
          <w:szCs w:val="28"/>
        </w:rPr>
      </w:pPr>
      <w:r w:rsidRPr="00830501">
        <w:rPr>
          <w:rFonts w:eastAsia="標楷體"/>
          <w:sz w:val="28"/>
          <w:szCs w:val="28"/>
        </w:rPr>
        <w:t>以學校行政資源，協助教師教材上網</w:t>
      </w:r>
    </w:p>
    <w:p w:rsidR="00BF2C74" w:rsidRPr="00830501" w:rsidRDefault="00BF2C74" w:rsidP="00B63A07">
      <w:pPr>
        <w:numPr>
          <w:ilvl w:val="0"/>
          <w:numId w:val="42"/>
        </w:numPr>
        <w:snapToGrid w:val="0"/>
        <w:spacing w:line="360" w:lineRule="auto"/>
        <w:jc w:val="both"/>
        <w:rPr>
          <w:rFonts w:eastAsia="標楷體"/>
          <w:sz w:val="28"/>
          <w:szCs w:val="28"/>
        </w:rPr>
      </w:pPr>
      <w:r w:rsidRPr="00830501">
        <w:rPr>
          <w:rFonts w:eastAsia="標楷體"/>
          <w:sz w:val="28"/>
          <w:szCs w:val="28"/>
        </w:rPr>
        <w:t>增加網頁數量</w:t>
      </w:r>
      <w:r w:rsidRPr="00830501">
        <w:rPr>
          <w:rFonts w:eastAsia="標楷體"/>
          <w:sz w:val="28"/>
          <w:szCs w:val="28"/>
        </w:rPr>
        <w:t xml:space="preserve"> (Size</w:t>
      </w:r>
      <w:r w:rsidRPr="00830501">
        <w:rPr>
          <w:rFonts w:eastAsia="標楷體"/>
          <w:sz w:val="28"/>
          <w:szCs w:val="28"/>
        </w:rPr>
        <w:t>、</w:t>
      </w:r>
      <w:r w:rsidRPr="00830501">
        <w:rPr>
          <w:rFonts w:eastAsia="標楷體"/>
          <w:sz w:val="28"/>
          <w:szCs w:val="28"/>
        </w:rPr>
        <w:t>Rich Files</w:t>
      </w:r>
      <w:r w:rsidRPr="00830501">
        <w:rPr>
          <w:rFonts w:eastAsia="標楷體"/>
          <w:sz w:val="28"/>
          <w:szCs w:val="28"/>
        </w:rPr>
        <w:t>、</w:t>
      </w:r>
      <w:r w:rsidRPr="00830501">
        <w:rPr>
          <w:rFonts w:eastAsia="標楷體"/>
          <w:sz w:val="28"/>
          <w:szCs w:val="28"/>
        </w:rPr>
        <w:t>Visibility)</w:t>
      </w:r>
    </w:p>
    <w:p w:rsidR="00BF2C74" w:rsidRPr="00830501" w:rsidRDefault="00BF2C74" w:rsidP="00B63A07">
      <w:pPr>
        <w:numPr>
          <w:ilvl w:val="0"/>
          <w:numId w:val="37"/>
        </w:numPr>
        <w:snapToGrid w:val="0"/>
        <w:spacing w:line="360" w:lineRule="auto"/>
        <w:rPr>
          <w:rFonts w:eastAsia="標楷體"/>
          <w:sz w:val="28"/>
          <w:szCs w:val="28"/>
        </w:rPr>
      </w:pPr>
      <w:r w:rsidRPr="00830501">
        <w:rPr>
          <w:rFonts w:eastAsia="標楷體"/>
          <w:sz w:val="28"/>
          <w:szCs w:val="28"/>
        </w:rPr>
        <w:t>放寬個人網頁</w:t>
      </w:r>
      <w:r w:rsidRPr="00830501">
        <w:rPr>
          <w:rFonts w:eastAsia="標楷體"/>
          <w:sz w:val="28"/>
          <w:szCs w:val="28"/>
        </w:rPr>
        <w:t>(</w:t>
      </w:r>
      <w:r w:rsidRPr="00830501">
        <w:rPr>
          <w:rFonts w:eastAsia="標楷體"/>
          <w:sz w:val="28"/>
          <w:szCs w:val="28"/>
        </w:rPr>
        <w:t>教職員及學生</w:t>
      </w:r>
      <w:r w:rsidRPr="00830501">
        <w:rPr>
          <w:rFonts w:eastAsia="標楷體"/>
          <w:sz w:val="28"/>
          <w:szCs w:val="28"/>
        </w:rPr>
        <w:t>)</w:t>
      </w:r>
      <w:r w:rsidRPr="00830501">
        <w:rPr>
          <w:rFonts w:eastAsia="標楷體"/>
          <w:sz w:val="28"/>
          <w:szCs w:val="28"/>
        </w:rPr>
        <w:t>容量限制，鼓勵建置個人網頁及實驗室網站，將各類研究計畫書、發表之論文</w:t>
      </w:r>
      <w:r w:rsidRPr="00830501">
        <w:rPr>
          <w:rFonts w:eastAsia="標楷體"/>
          <w:sz w:val="28"/>
          <w:szCs w:val="28"/>
        </w:rPr>
        <w:t>(</w:t>
      </w:r>
      <w:r w:rsidRPr="00830501">
        <w:rPr>
          <w:rFonts w:eastAsia="標楷體"/>
          <w:sz w:val="28"/>
          <w:szCs w:val="28"/>
        </w:rPr>
        <w:t>摘要</w:t>
      </w:r>
      <w:r w:rsidRPr="00830501">
        <w:rPr>
          <w:rFonts w:eastAsia="標楷體"/>
          <w:sz w:val="28"/>
          <w:szCs w:val="28"/>
        </w:rPr>
        <w:t>)</w:t>
      </w:r>
      <w:r w:rsidRPr="00830501">
        <w:rPr>
          <w:rFonts w:eastAsia="標楷體"/>
          <w:sz w:val="28"/>
          <w:szCs w:val="28"/>
        </w:rPr>
        <w:t>、授課講義、學生研究報告等內容以</w:t>
      </w:r>
      <w:r w:rsidRPr="00830501">
        <w:rPr>
          <w:rFonts w:eastAsia="標楷體"/>
          <w:sz w:val="28"/>
          <w:szCs w:val="28"/>
        </w:rPr>
        <w:t xml:space="preserve"> pdf</w:t>
      </w:r>
      <w:r w:rsidRPr="00830501">
        <w:rPr>
          <w:rFonts w:eastAsia="標楷體"/>
          <w:sz w:val="28"/>
          <w:szCs w:val="28"/>
        </w:rPr>
        <w:t>、</w:t>
      </w:r>
      <w:r w:rsidRPr="00830501">
        <w:rPr>
          <w:rFonts w:eastAsia="標楷體"/>
          <w:sz w:val="28"/>
          <w:szCs w:val="28"/>
        </w:rPr>
        <w:t>word</w:t>
      </w:r>
      <w:r w:rsidRPr="00830501">
        <w:rPr>
          <w:rFonts w:eastAsia="標楷體"/>
          <w:sz w:val="28"/>
          <w:szCs w:val="28"/>
        </w:rPr>
        <w:t>、</w:t>
      </w:r>
      <w:r w:rsidRPr="00830501">
        <w:rPr>
          <w:rFonts w:eastAsia="標楷體"/>
          <w:sz w:val="28"/>
          <w:szCs w:val="28"/>
        </w:rPr>
        <w:t>ps</w:t>
      </w:r>
      <w:r w:rsidRPr="00830501">
        <w:rPr>
          <w:rFonts w:eastAsia="標楷體"/>
          <w:sz w:val="28"/>
          <w:szCs w:val="28"/>
        </w:rPr>
        <w:t>或</w:t>
      </w:r>
      <w:r w:rsidRPr="00830501">
        <w:rPr>
          <w:rFonts w:eastAsia="標楷體"/>
          <w:sz w:val="28"/>
          <w:szCs w:val="28"/>
        </w:rPr>
        <w:t>ppt</w:t>
      </w:r>
      <w:r w:rsidRPr="00830501">
        <w:rPr>
          <w:rFonts w:eastAsia="標楷體"/>
          <w:sz w:val="28"/>
          <w:szCs w:val="28"/>
        </w:rPr>
        <w:t>格式置於網路上。</w:t>
      </w:r>
    </w:p>
    <w:p w:rsidR="00BF2C74" w:rsidRPr="00830501" w:rsidRDefault="00BF2C74" w:rsidP="00B63A07">
      <w:pPr>
        <w:numPr>
          <w:ilvl w:val="0"/>
          <w:numId w:val="37"/>
        </w:numPr>
        <w:snapToGrid w:val="0"/>
        <w:spacing w:line="360" w:lineRule="auto"/>
        <w:rPr>
          <w:rFonts w:eastAsia="標楷體"/>
          <w:sz w:val="28"/>
          <w:szCs w:val="28"/>
        </w:rPr>
      </w:pPr>
      <w:r w:rsidRPr="00830501">
        <w:rPr>
          <w:rFonts w:eastAsia="標楷體"/>
          <w:sz w:val="28"/>
          <w:szCs w:val="28"/>
        </w:rPr>
        <w:t>校內網站均註冊</w:t>
      </w:r>
      <w:r w:rsidRPr="00830501">
        <w:rPr>
          <w:rFonts w:eastAsia="標楷體"/>
          <w:sz w:val="28"/>
          <w:szCs w:val="28"/>
        </w:rPr>
        <w:t xml:space="preserve"> npust.edu.tw </w:t>
      </w:r>
      <w:r w:rsidRPr="00830501">
        <w:rPr>
          <w:rFonts w:eastAsia="標楷體"/>
          <w:sz w:val="28"/>
          <w:szCs w:val="28"/>
        </w:rPr>
        <w:t>域名，並對外提供服務主機</w:t>
      </w:r>
    </w:p>
    <w:p w:rsidR="00BF2C74" w:rsidRPr="00830501" w:rsidRDefault="00BF2C74" w:rsidP="00B63A07">
      <w:pPr>
        <w:numPr>
          <w:ilvl w:val="0"/>
          <w:numId w:val="37"/>
        </w:numPr>
        <w:snapToGrid w:val="0"/>
        <w:spacing w:line="360" w:lineRule="auto"/>
        <w:rPr>
          <w:rFonts w:eastAsia="標楷體"/>
          <w:sz w:val="28"/>
          <w:szCs w:val="28"/>
        </w:rPr>
      </w:pPr>
      <w:r w:rsidRPr="00830501">
        <w:rPr>
          <w:rFonts w:eastAsia="標楷體"/>
          <w:sz w:val="28"/>
          <w:szCs w:val="28"/>
        </w:rPr>
        <w:t>重要校園資訊以連結方式設置，例如交通資訊、校園平面圖</w:t>
      </w:r>
    </w:p>
    <w:p w:rsidR="00BF2C74" w:rsidRPr="00830501" w:rsidRDefault="00BF2C74" w:rsidP="00B63A07">
      <w:pPr>
        <w:numPr>
          <w:ilvl w:val="0"/>
          <w:numId w:val="37"/>
        </w:numPr>
        <w:snapToGrid w:val="0"/>
        <w:spacing w:line="360" w:lineRule="auto"/>
        <w:rPr>
          <w:rFonts w:eastAsia="標楷體"/>
          <w:sz w:val="28"/>
          <w:szCs w:val="28"/>
        </w:rPr>
      </w:pPr>
      <w:r w:rsidRPr="00830501">
        <w:rPr>
          <w:rFonts w:eastAsia="標楷體"/>
          <w:sz w:val="28"/>
          <w:szCs w:val="28"/>
        </w:rPr>
        <w:t>重整本校檔案伺服器</w:t>
      </w:r>
    </w:p>
    <w:p w:rsidR="00BF2C74" w:rsidRPr="00830501" w:rsidRDefault="00BF2C74" w:rsidP="00B63A07">
      <w:pPr>
        <w:numPr>
          <w:ilvl w:val="0"/>
          <w:numId w:val="42"/>
        </w:numPr>
        <w:snapToGrid w:val="0"/>
        <w:spacing w:line="360" w:lineRule="auto"/>
        <w:jc w:val="both"/>
        <w:rPr>
          <w:rFonts w:eastAsia="標楷體"/>
          <w:sz w:val="28"/>
          <w:szCs w:val="28"/>
        </w:rPr>
      </w:pPr>
      <w:r w:rsidRPr="00830501">
        <w:rPr>
          <w:rFonts w:eastAsia="標楷體"/>
          <w:sz w:val="28"/>
          <w:szCs w:val="28"/>
        </w:rPr>
        <w:t>舉辦單位網頁負責人會議，加強網頁製作經驗交流，並充分傳達網頁改善相關措施</w:t>
      </w:r>
    </w:p>
    <w:p w:rsidR="00BF2C74" w:rsidRPr="00830501" w:rsidRDefault="00BF2C74" w:rsidP="00B63A07">
      <w:pPr>
        <w:numPr>
          <w:ilvl w:val="0"/>
          <w:numId w:val="38"/>
        </w:numPr>
        <w:snapToGrid w:val="0"/>
        <w:spacing w:line="360" w:lineRule="auto"/>
        <w:rPr>
          <w:rFonts w:eastAsia="標楷體"/>
          <w:sz w:val="28"/>
          <w:szCs w:val="28"/>
        </w:rPr>
      </w:pPr>
      <w:r w:rsidRPr="00830501">
        <w:rPr>
          <w:rFonts w:eastAsia="標楷體"/>
          <w:sz w:val="28"/>
          <w:szCs w:val="28"/>
        </w:rPr>
        <w:t>增進網頁製作技巧，並鼓勵各系所充實網頁內容、增加學術文章，提升英文網頁的比例。</w:t>
      </w:r>
    </w:p>
    <w:p w:rsidR="00BF2C74" w:rsidRPr="00830501" w:rsidRDefault="00BF2C74" w:rsidP="00B63A07">
      <w:pPr>
        <w:numPr>
          <w:ilvl w:val="0"/>
          <w:numId w:val="38"/>
        </w:numPr>
        <w:snapToGrid w:val="0"/>
        <w:spacing w:line="360" w:lineRule="auto"/>
        <w:rPr>
          <w:rFonts w:eastAsia="標楷體"/>
          <w:sz w:val="28"/>
          <w:szCs w:val="28"/>
        </w:rPr>
      </w:pPr>
      <w:r w:rsidRPr="00830501">
        <w:rPr>
          <w:rFonts w:eastAsia="標楷體"/>
          <w:sz w:val="28"/>
          <w:szCs w:val="28"/>
        </w:rPr>
        <w:t>購置模組化單位網站建置工具</w:t>
      </w:r>
    </w:p>
    <w:p w:rsidR="00BF2C74" w:rsidRPr="00830501" w:rsidRDefault="00BF2C74" w:rsidP="00B63A07">
      <w:pPr>
        <w:numPr>
          <w:ilvl w:val="0"/>
          <w:numId w:val="38"/>
        </w:numPr>
        <w:snapToGrid w:val="0"/>
        <w:spacing w:line="360" w:lineRule="auto"/>
        <w:rPr>
          <w:rFonts w:eastAsia="標楷體"/>
          <w:sz w:val="28"/>
          <w:szCs w:val="28"/>
        </w:rPr>
      </w:pPr>
      <w:r w:rsidRPr="00830501">
        <w:rPr>
          <w:rFonts w:eastAsia="標楷體"/>
          <w:sz w:val="28"/>
          <w:szCs w:val="28"/>
        </w:rPr>
        <w:t>所有單位網站首頁設置連結「返回屏科大首頁」</w:t>
      </w:r>
    </w:p>
    <w:p w:rsidR="00BF2C74" w:rsidRPr="00830501" w:rsidRDefault="00BF2C74" w:rsidP="00B63A07">
      <w:pPr>
        <w:numPr>
          <w:ilvl w:val="0"/>
          <w:numId w:val="38"/>
        </w:numPr>
        <w:snapToGrid w:val="0"/>
        <w:spacing w:line="360" w:lineRule="auto"/>
        <w:rPr>
          <w:rFonts w:eastAsia="標楷體"/>
          <w:sz w:val="28"/>
          <w:szCs w:val="28"/>
        </w:rPr>
      </w:pPr>
      <w:r w:rsidRPr="00830501">
        <w:rPr>
          <w:rFonts w:eastAsia="標楷體"/>
          <w:sz w:val="28"/>
          <w:szCs w:val="28"/>
        </w:rPr>
        <w:t>針對網路大學排名評分項目及因應對策說明，並進行經驗交流</w:t>
      </w:r>
    </w:p>
    <w:p w:rsidR="00BF2C74" w:rsidRPr="00830501" w:rsidRDefault="00BF2C74" w:rsidP="00B63A07">
      <w:pPr>
        <w:numPr>
          <w:ilvl w:val="0"/>
          <w:numId w:val="38"/>
        </w:numPr>
        <w:snapToGrid w:val="0"/>
        <w:spacing w:line="360" w:lineRule="auto"/>
        <w:rPr>
          <w:rFonts w:eastAsia="標楷體"/>
          <w:sz w:val="28"/>
          <w:szCs w:val="28"/>
        </w:rPr>
      </w:pPr>
      <w:r w:rsidRPr="00830501">
        <w:rPr>
          <w:rFonts w:eastAsia="標楷體"/>
          <w:sz w:val="28"/>
          <w:szCs w:val="28"/>
        </w:rPr>
        <w:t>說明單位校內排名原因及評分方法，並針對提升本校網路大學排名具體做法提出建議，並進行經驗交流</w:t>
      </w:r>
    </w:p>
    <w:p w:rsidR="00BF2C74" w:rsidRPr="00830501" w:rsidRDefault="00BF2C74" w:rsidP="00B63A07">
      <w:pPr>
        <w:numPr>
          <w:ilvl w:val="0"/>
          <w:numId w:val="42"/>
        </w:numPr>
        <w:snapToGrid w:val="0"/>
        <w:spacing w:line="360" w:lineRule="auto"/>
        <w:jc w:val="both"/>
        <w:rPr>
          <w:rFonts w:eastAsia="標楷體"/>
          <w:sz w:val="28"/>
          <w:szCs w:val="28"/>
        </w:rPr>
      </w:pPr>
      <w:r w:rsidRPr="00830501">
        <w:rPr>
          <w:rFonts w:eastAsia="標楷體"/>
          <w:sz w:val="28"/>
          <w:szCs w:val="28"/>
        </w:rPr>
        <w:t>模擬</w:t>
      </w:r>
      <w:r w:rsidRPr="00830501">
        <w:rPr>
          <w:rFonts w:eastAsia="標楷體"/>
          <w:sz w:val="28"/>
          <w:szCs w:val="28"/>
        </w:rPr>
        <w:t>Webometrics</w:t>
      </w:r>
      <w:r w:rsidRPr="00830501">
        <w:rPr>
          <w:rFonts w:eastAsia="標楷體"/>
          <w:sz w:val="28"/>
          <w:szCs w:val="28"/>
        </w:rPr>
        <w:t>評分項目及方法，將校內單位依其特性，進行網頁內容量化，並進行排名。</w:t>
      </w:r>
    </w:p>
    <w:p w:rsidR="00BF2C74" w:rsidRPr="00830501" w:rsidRDefault="00BF2C74" w:rsidP="00B63A07">
      <w:pPr>
        <w:numPr>
          <w:ilvl w:val="0"/>
          <w:numId w:val="39"/>
        </w:numPr>
        <w:snapToGrid w:val="0"/>
        <w:spacing w:line="360" w:lineRule="auto"/>
        <w:rPr>
          <w:rFonts w:eastAsia="標楷體"/>
          <w:sz w:val="28"/>
          <w:szCs w:val="28"/>
        </w:rPr>
      </w:pPr>
      <w:r w:rsidRPr="00830501">
        <w:rPr>
          <w:rFonts w:eastAsia="標楷體"/>
          <w:sz w:val="28"/>
          <w:szCs w:val="28"/>
        </w:rPr>
        <w:t>定期檢視單位網頁，檢視結果作成紀錄，並通知製作不良單位改善。</w:t>
      </w:r>
    </w:p>
    <w:p w:rsidR="00BF2C74" w:rsidRPr="00830501" w:rsidRDefault="00BF2C74" w:rsidP="00B63A07">
      <w:pPr>
        <w:numPr>
          <w:ilvl w:val="0"/>
          <w:numId w:val="39"/>
        </w:numPr>
        <w:snapToGrid w:val="0"/>
        <w:spacing w:line="360" w:lineRule="auto"/>
        <w:rPr>
          <w:sz w:val="28"/>
          <w:szCs w:val="28"/>
        </w:rPr>
      </w:pPr>
      <w:r w:rsidRPr="00830501">
        <w:rPr>
          <w:rFonts w:eastAsia="標楷體"/>
          <w:sz w:val="28"/>
          <w:szCs w:val="28"/>
        </w:rPr>
        <w:t>同心協力，提升學校排名</w:t>
      </w:r>
    </w:p>
    <w:p w:rsidR="00BF2C74" w:rsidRPr="00830501" w:rsidRDefault="00BF2C74" w:rsidP="00BF2C74">
      <w:pPr>
        <w:snapToGrid w:val="0"/>
        <w:spacing w:line="360" w:lineRule="auto"/>
        <w:outlineLvl w:val="1"/>
        <w:rPr>
          <w:rFonts w:eastAsia="標楷體"/>
          <w:b/>
          <w:color w:val="0000CC"/>
          <w:sz w:val="28"/>
          <w:szCs w:val="28"/>
        </w:rPr>
      </w:pPr>
      <w:bookmarkStart w:id="15" w:name="_Toc452553601"/>
      <w:r w:rsidRPr="00830501">
        <w:rPr>
          <w:rFonts w:eastAsia="標楷體"/>
          <w:b/>
          <w:color w:val="0000CC"/>
          <w:sz w:val="28"/>
          <w:szCs w:val="28"/>
        </w:rPr>
        <w:t>2-9</w:t>
      </w:r>
      <w:r w:rsidRPr="00830501">
        <w:rPr>
          <w:rFonts w:eastAsia="標楷體"/>
          <w:b/>
          <w:color w:val="0000CC"/>
          <w:sz w:val="28"/>
          <w:szCs w:val="28"/>
        </w:rPr>
        <w:t>延續卓越成就、善盡社會責任</w:t>
      </w:r>
      <w:bookmarkEnd w:id="15"/>
      <w:r w:rsidRPr="00830501">
        <w:rPr>
          <w:rFonts w:eastAsia="標楷體"/>
          <w:b/>
          <w:color w:val="0000CC"/>
          <w:sz w:val="28"/>
          <w:szCs w:val="28"/>
        </w:rPr>
        <w:t xml:space="preserve"> </w:t>
      </w:r>
    </w:p>
    <w:p w:rsidR="00BF2C74" w:rsidRPr="00830501" w:rsidRDefault="00BF2C74" w:rsidP="00BF2C74">
      <w:pPr>
        <w:snapToGrid w:val="0"/>
        <w:spacing w:line="360" w:lineRule="auto"/>
        <w:rPr>
          <w:rFonts w:eastAsia="標楷體"/>
          <w:b/>
          <w:sz w:val="28"/>
          <w:szCs w:val="28"/>
        </w:rPr>
      </w:pPr>
      <w:r w:rsidRPr="00830501">
        <w:rPr>
          <w:rFonts w:eastAsia="標楷體"/>
          <w:b/>
          <w:sz w:val="28"/>
          <w:szCs w:val="28"/>
        </w:rPr>
        <w:lastRenderedPageBreak/>
        <w:t xml:space="preserve">(1) </w:t>
      </w:r>
      <w:r w:rsidRPr="00830501">
        <w:rPr>
          <w:rFonts w:eastAsia="標楷體"/>
          <w:b/>
          <w:sz w:val="28"/>
          <w:szCs w:val="28"/>
        </w:rPr>
        <w:t>推動農業發展，服務地區性農民</w:t>
      </w:r>
    </w:p>
    <w:p w:rsidR="00BF2C74" w:rsidRPr="00830501" w:rsidRDefault="00BF2C74" w:rsidP="00B63A07">
      <w:pPr>
        <w:numPr>
          <w:ilvl w:val="0"/>
          <w:numId w:val="42"/>
        </w:numPr>
        <w:snapToGrid w:val="0"/>
        <w:spacing w:line="360" w:lineRule="auto"/>
        <w:rPr>
          <w:rFonts w:eastAsia="標楷體"/>
          <w:sz w:val="28"/>
          <w:szCs w:val="28"/>
        </w:rPr>
      </w:pPr>
      <w:r w:rsidRPr="00830501">
        <w:rPr>
          <w:rFonts w:eastAsia="標楷體"/>
          <w:sz w:val="28"/>
          <w:szCs w:val="28"/>
        </w:rPr>
        <w:t>配合高雄、台東區農業改良場及相關農會，辦理農園作物栽培、植物保護、水產養殖與動物生產、動物疾病診療、農業經營管理、產品行銷與電子商務等技術輔導、展覽與諮詢服務，以協助農民解決生產技術及經營管理。</w:t>
      </w:r>
    </w:p>
    <w:p w:rsidR="00BF2C74" w:rsidRPr="00830501" w:rsidRDefault="00BF2C74" w:rsidP="00B63A07">
      <w:pPr>
        <w:numPr>
          <w:ilvl w:val="0"/>
          <w:numId w:val="42"/>
        </w:numPr>
        <w:snapToGrid w:val="0"/>
        <w:spacing w:line="360" w:lineRule="auto"/>
        <w:rPr>
          <w:rFonts w:eastAsia="標楷體"/>
          <w:sz w:val="28"/>
          <w:szCs w:val="28"/>
        </w:rPr>
      </w:pPr>
      <w:r w:rsidRPr="00830501">
        <w:rPr>
          <w:rFonts w:eastAsia="標楷體"/>
          <w:sz w:val="28"/>
          <w:szCs w:val="28"/>
        </w:rPr>
        <w:t>輔導轄區農業之重點產銷班，辦理相關農業技術輔導諮詢及座談會議，增進農民技術與行銷能力。</w:t>
      </w:r>
    </w:p>
    <w:p w:rsidR="00BF2C74" w:rsidRPr="00830501" w:rsidRDefault="00BF2C74" w:rsidP="00B63A07">
      <w:pPr>
        <w:numPr>
          <w:ilvl w:val="0"/>
          <w:numId w:val="42"/>
        </w:numPr>
        <w:snapToGrid w:val="0"/>
        <w:spacing w:line="360" w:lineRule="auto"/>
        <w:rPr>
          <w:rFonts w:eastAsia="標楷體"/>
          <w:sz w:val="28"/>
          <w:szCs w:val="28"/>
        </w:rPr>
      </w:pPr>
      <w:r w:rsidRPr="00830501">
        <w:rPr>
          <w:rFonts w:eastAsia="標楷體"/>
          <w:sz w:val="28"/>
          <w:szCs w:val="28"/>
        </w:rPr>
        <w:t>加強宣導農業「健康、效率及永續經營」政策，提昇生產效率及產品品質，增加產業競爭力，提供消費者安全農產品。</w:t>
      </w:r>
    </w:p>
    <w:p w:rsidR="00BF2C74" w:rsidRPr="00830501" w:rsidRDefault="00BF2C74" w:rsidP="00B63A07">
      <w:pPr>
        <w:numPr>
          <w:ilvl w:val="0"/>
          <w:numId w:val="42"/>
        </w:numPr>
        <w:snapToGrid w:val="0"/>
        <w:spacing w:line="360" w:lineRule="auto"/>
        <w:rPr>
          <w:rFonts w:eastAsia="標楷體"/>
          <w:sz w:val="28"/>
          <w:szCs w:val="28"/>
        </w:rPr>
      </w:pPr>
      <w:r w:rsidRPr="00830501">
        <w:rPr>
          <w:rFonts w:eastAsia="標楷體"/>
          <w:sz w:val="28"/>
          <w:szCs w:val="28"/>
        </w:rPr>
        <w:t>持續協助輔導地區各農會建構農會組織相關經營活動之網路平台，與區域性農業推廣單位進行業務合作模式。</w:t>
      </w:r>
    </w:p>
    <w:p w:rsidR="00BF2C74" w:rsidRPr="00830501" w:rsidRDefault="00BF2C74" w:rsidP="00B63A07">
      <w:pPr>
        <w:numPr>
          <w:ilvl w:val="0"/>
          <w:numId w:val="42"/>
        </w:numPr>
        <w:snapToGrid w:val="0"/>
        <w:spacing w:line="360" w:lineRule="auto"/>
        <w:rPr>
          <w:rFonts w:eastAsia="標楷體"/>
          <w:sz w:val="28"/>
          <w:szCs w:val="28"/>
        </w:rPr>
      </w:pPr>
      <w:r w:rsidRPr="00830501">
        <w:rPr>
          <w:rFonts w:eastAsia="標楷體"/>
          <w:sz w:val="28"/>
          <w:szCs w:val="28"/>
        </w:rPr>
        <w:t>輔導農民、產銷班、休閒農場或業界規劃、建置、更新與維護電子商務網站，進行相關產品行銷與提供資訊技術相關諮詢，並結合農特產品行銷與休閒農業辦理農業輔導諮詢服務，農業技術輔導諮詢會議朝向農產品運銷及出口貿易等功能別方式辦理。</w:t>
      </w:r>
    </w:p>
    <w:p w:rsidR="00BF2C74" w:rsidRPr="00830501" w:rsidRDefault="00BF2C74" w:rsidP="00B63A07">
      <w:pPr>
        <w:numPr>
          <w:ilvl w:val="0"/>
          <w:numId w:val="42"/>
        </w:numPr>
        <w:snapToGrid w:val="0"/>
        <w:spacing w:line="360" w:lineRule="auto"/>
        <w:rPr>
          <w:rFonts w:eastAsia="標楷體"/>
          <w:sz w:val="28"/>
          <w:szCs w:val="28"/>
        </w:rPr>
      </w:pPr>
      <w:r w:rsidRPr="00830501">
        <w:rPr>
          <w:rFonts w:eastAsia="標楷體"/>
          <w:sz w:val="28"/>
          <w:szCs w:val="28"/>
        </w:rPr>
        <w:t>辦理農業經營管理與行銷研討會，如果樹栽培管理、檸檬加工、安全用藥及外銷用藥標準等相關觀摩研習會，禽畜養殖場衛生防疫、消毒、防鳥飼養管理等工作宣導。</w:t>
      </w:r>
    </w:p>
    <w:p w:rsidR="00BF2C74" w:rsidRPr="00830501" w:rsidRDefault="00BF2C74" w:rsidP="00B63A07">
      <w:pPr>
        <w:numPr>
          <w:ilvl w:val="0"/>
          <w:numId w:val="42"/>
        </w:numPr>
        <w:snapToGrid w:val="0"/>
        <w:spacing w:line="360" w:lineRule="auto"/>
        <w:rPr>
          <w:rFonts w:eastAsia="標楷體"/>
          <w:sz w:val="28"/>
          <w:szCs w:val="28"/>
        </w:rPr>
      </w:pPr>
      <w:r w:rsidRPr="00830501">
        <w:rPr>
          <w:rFonts w:eastAsia="標楷體"/>
          <w:sz w:val="28"/>
          <w:szCs w:val="28"/>
        </w:rPr>
        <w:t>辦理農特產品食品加工、養殖技術與病害管理、鳳梨、釋迦等多種水果酵素粉培訓課程。</w:t>
      </w:r>
    </w:p>
    <w:p w:rsidR="00BF2C74" w:rsidRPr="00830501" w:rsidRDefault="00BF2C74" w:rsidP="00B63A07">
      <w:pPr>
        <w:numPr>
          <w:ilvl w:val="0"/>
          <w:numId w:val="42"/>
        </w:numPr>
        <w:snapToGrid w:val="0"/>
        <w:spacing w:line="360" w:lineRule="auto"/>
        <w:rPr>
          <w:rFonts w:eastAsia="標楷體"/>
          <w:sz w:val="28"/>
          <w:szCs w:val="28"/>
        </w:rPr>
      </w:pPr>
      <w:r w:rsidRPr="00830501">
        <w:rPr>
          <w:rFonts w:eastAsia="標楷體"/>
          <w:sz w:val="28"/>
          <w:szCs w:val="28"/>
        </w:rPr>
        <w:t>編印推廣通訊如有機栽培病蟲害防治管理、農特產品安全用藥管理及農特產品加工類技術手冊。</w:t>
      </w:r>
    </w:p>
    <w:p w:rsidR="00BF2C74" w:rsidRPr="00830501" w:rsidRDefault="00BF2C74" w:rsidP="00B63A07">
      <w:pPr>
        <w:numPr>
          <w:ilvl w:val="0"/>
          <w:numId w:val="42"/>
        </w:numPr>
        <w:snapToGrid w:val="0"/>
        <w:spacing w:line="360" w:lineRule="auto"/>
        <w:rPr>
          <w:rFonts w:eastAsia="標楷體"/>
          <w:sz w:val="28"/>
          <w:szCs w:val="28"/>
        </w:rPr>
      </w:pPr>
      <w:r w:rsidRPr="00830501">
        <w:rPr>
          <w:rFonts w:eastAsia="標楷體"/>
          <w:sz w:val="28"/>
          <w:szCs w:val="28"/>
        </w:rPr>
        <w:t>推廣有機農夫市集活動，協助蔬果品質競賽評審及辦理老樹病蟲害鑑定及管理。</w:t>
      </w:r>
    </w:p>
    <w:p w:rsidR="00BF2C74" w:rsidRPr="00830501" w:rsidRDefault="00BF2C74" w:rsidP="00BF2C74">
      <w:pPr>
        <w:snapToGrid w:val="0"/>
        <w:spacing w:line="360" w:lineRule="auto"/>
        <w:rPr>
          <w:rFonts w:eastAsia="標楷體"/>
          <w:b/>
          <w:sz w:val="28"/>
          <w:szCs w:val="28"/>
        </w:rPr>
      </w:pPr>
      <w:r w:rsidRPr="00830501">
        <w:rPr>
          <w:rFonts w:eastAsia="標楷體"/>
          <w:b/>
          <w:sz w:val="28"/>
          <w:szCs w:val="28"/>
        </w:rPr>
        <w:t xml:space="preserve">(2) </w:t>
      </w:r>
      <w:r w:rsidRPr="00830501">
        <w:rPr>
          <w:rFonts w:eastAsia="標楷體"/>
          <w:b/>
          <w:sz w:val="28"/>
          <w:szCs w:val="28"/>
        </w:rPr>
        <w:t>推廣農業暨生態教育導覽發展</w:t>
      </w:r>
    </w:p>
    <w:p w:rsidR="00BF2C74" w:rsidRPr="00830501" w:rsidRDefault="00BF2C74" w:rsidP="00B63A07">
      <w:pPr>
        <w:numPr>
          <w:ilvl w:val="1"/>
          <w:numId w:val="43"/>
        </w:numPr>
        <w:snapToGrid w:val="0"/>
        <w:spacing w:line="360" w:lineRule="auto"/>
        <w:ind w:left="426" w:hanging="426"/>
        <w:rPr>
          <w:rFonts w:eastAsia="標楷體"/>
          <w:sz w:val="28"/>
          <w:szCs w:val="28"/>
        </w:rPr>
      </w:pPr>
      <w:r w:rsidRPr="00830501">
        <w:rPr>
          <w:rFonts w:eastAsia="標楷體"/>
          <w:sz w:val="28"/>
          <w:szCs w:val="28"/>
        </w:rPr>
        <w:t>接洽轄區各觀光景點與旅遊業者簽定觀光合作契約書，雙方相互合作，互為優惠。</w:t>
      </w:r>
    </w:p>
    <w:p w:rsidR="00BF2C74" w:rsidRPr="00830501" w:rsidRDefault="00BF2C74" w:rsidP="00B63A07">
      <w:pPr>
        <w:numPr>
          <w:ilvl w:val="1"/>
          <w:numId w:val="43"/>
        </w:numPr>
        <w:snapToGrid w:val="0"/>
        <w:spacing w:line="360" w:lineRule="auto"/>
        <w:ind w:left="426" w:hanging="426"/>
        <w:rPr>
          <w:rFonts w:eastAsia="標楷體"/>
          <w:sz w:val="28"/>
          <w:szCs w:val="28"/>
        </w:rPr>
      </w:pPr>
      <w:r w:rsidRPr="00830501">
        <w:rPr>
          <w:rFonts w:eastAsia="標楷體"/>
          <w:sz w:val="28"/>
          <w:szCs w:val="28"/>
        </w:rPr>
        <w:t>配合各景點的活動，連繫媒體報導景點特色，增加校園各景點曝光率。</w:t>
      </w:r>
    </w:p>
    <w:p w:rsidR="00BF2C74" w:rsidRPr="00830501" w:rsidRDefault="00BF2C74" w:rsidP="00B63A07">
      <w:pPr>
        <w:numPr>
          <w:ilvl w:val="1"/>
          <w:numId w:val="43"/>
        </w:numPr>
        <w:snapToGrid w:val="0"/>
        <w:spacing w:line="360" w:lineRule="auto"/>
        <w:ind w:left="426" w:hanging="426"/>
        <w:rPr>
          <w:rFonts w:eastAsia="標楷體"/>
          <w:sz w:val="28"/>
          <w:szCs w:val="28"/>
        </w:rPr>
      </w:pPr>
      <w:r w:rsidRPr="00830501">
        <w:rPr>
          <w:rFonts w:eastAsia="標楷體"/>
          <w:sz w:val="28"/>
          <w:szCs w:val="28"/>
        </w:rPr>
        <w:t>拜訪或函文學校與機關團體。</w:t>
      </w:r>
    </w:p>
    <w:p w:rsidR="00BF2C74" w:rsidRPr="00830501" w:rsidRDefault="00BF2C74" w:rsidP="00B63A07">
      <w:pPr>
        <w:numPr>
          <w:ilvl w:val="1"/>
          <w:numId w:val="43"/>
        </w:numPr>
        <w:snapToGrid w:val="0"/>
        <w:spacing w:line="360" w:lineRule="auto"/>
        <w:ind w:left="426" w:hanging="426"/>
        <w:rPr>
          <w:rFonts w:eastAsia="標楷體"/>
          <w:sz w:val="28"/>
          <w:szCs w:val="28"/>
        </w:rPr>
      </w:pPr>
      <w:r w:rsidRPr="00830501">
        <w:rPr>
          <w:rFonts w:eastAsia="標楷體"/>
          <w:sz w:val="28"/>
          <w:szCs w:val="28"/>
        </w:rPr>
        <w:lastRenderedPageBreak/>
        <w:t>辦理導覽解說人員訓練，提供解說專業素養。</w:t>
      </w:r>
    </w:p>
    <w:p w:rsidR="00BF2C74" w:rsidRPr="00830501" w:rsidRDefault="00BF2C74" w:rsidP="00B63A07">
      <w:pPr>
        <w:numPr>
          <w:ilvl w:val="1"/>
          <w:numId w:val="43"/>
        </w:numPr>
        <w:snapToGrid w:val="0"/>
        <w:spacing w:line="360" w:lineRule="auto"/>
        <w:ind w:left="426" w:hanging="426"/>
        <w:rPr>
          <w:rFonts w:eastAsia="標楷體"/>
          <w:sz w:val="28"/>
          <w:szCs w:val="28"/>
        </w:rPr>
      </w:pPr>
      <w:r w:rsidRPr="00830501">
        <w:rPr>
          <w:rFonts w:eastAsia="標楷體"/>
          <w:sz w:val="28"/>
          <w:szCs w:val="28"/>
        </w:rPr>
        <w:t>擴大招募導覽解說員，促進人員新陳代謝。</w:t>
      </w:r>
    </w:p>
    <w:p w:rsidR="00BF2C74" w:rsidRPr="00830501" w:rsidRDefault="00BF2C74" w:rsidP="00B63A07">
      <w:pPr>
        <w:numPr>
          <w:ilvl w:val="1"/>
          <w:numId w:val="43"/>
        </w:numPr>
        <w:snapToGrid w:val="0"/>
        <w:spacing w:line="360" w:lineRule="auto"/>
        <w:ind w:left="426" w:hanging="426"/>
        <w:rPr>
          <w:rFonts w:eastAsia="標楷體"/>
          <w:sz w:val="28"/>
          <w:szCs w:val="28"/>
        </w:rPr>
      </w:pPr>
      <w:r w:rsidRPr="00830501">
        <w:rPr>
          <w:rFonts w:eastAsia="標楷體"/>
          <w:sz w:val="28"/>
          <w:szCs w:val="28"/>
        </w:rPr>
        <w:t>各熱門景點逐年增加特色，提高遊客參訪人數。</w:t>
      </w:r>
    </w:p>
    <w:p w:rsidR="00BF2C74" w:rsidRPr="00830501" w:rsidRDefault="00BF2C74" w:rsidP="00B63A07">
      <w:pPr>
        <w:numPr>
          <w:ilvl w:val="1"/>
          <w:numId w:val="43"/>
        </w:numPr>
        <w:snapToGrid w:val="0"/>
        <w:spacing w:line="360" w:lineRule="auto"/>
        <w:ind w:left="426" w:hanging="426"/>
        <w:rPr>
          <w:rFonts w:eastAsia="標楷體"/>
          <w:sz w:val="28"/>
          <w:szCs w:val="28"/>
        </w:rPr>
      </w:pPr>
      <w:r w:rsidRPr="00830501">
        <w:rPr>
          <w:rFonts w:eastAsia="標楷體"/>
          <w:sz w:val="28"/>
          <w:szCs w:val="28"/>
        </w:rPr>
        <w:t>調查分析遊客滿意度作為未來改進參考。</w:t>
      </w:r>
    </w:p>
    <w:p w:rsidR="00BF2C74" w:rsidRPr="00830501" w:rsidRDefault="00BF2C74" w:rsidP="00BF2C74">
      <w:pPr>
        <w:snapToGrid w:val="0"/>
        <w:spacing w:line="360" w:lineRule="auto"/>
        <w:rPr>
          <w:rFonts w:eastAsia="標楷體"/>
          <w:b/>
          <w:sz w:val="28"/>
          <w:szCs w:val="28"/>
        </w:rPr>
      </w:pPr>
      <w:r w:rsidRPr="00830501">
        <w:rPr>
          <w:rFonts w:eastAsia="標楷體"/>
          <w:b/>
          <w:spacing w:val="20"/>
          <w:sz w:val="28"/>
          <w:szCs w:val="28"/>
        </w:rPr>
        <w:t xml:space="preserve">(3) </w:t>
      </w:r>
      <w:r w:rsidRPr="00830501">
        <w:rPr>
          <w:rFonts w:eastAsia="標楷體"/>
          <w:b/>
          <w:spacing w:val="20"/>
          <w:sz w:val="28"/>
          <w:szCs w:val="28"/>
        </w:rPr>
        <w:t>建立終身</w:t>
      </w:r>
      <w:r w:rsidRPr="00830501">
        <w:rPr>
          <w:rFonts w:eastAsia="標楷體"/>
          <w:b/>
          <w:sz w:val="28"/>
          <w:szCs w:val="28"/>
        </w:rPr>
        <w:t>教育品牌</w:t>
      </w:r>
    </w:p>
    <w:p w:rsidR="00BF2C74" w:rsidRPr="00830501" w:rsidRDefault="00BF2C74" w:rsidP="00B63A07">
      <w:pPr>
        <w:numPr>
          <w:ilvl w:val="1"/>
          <w:numId w:val="44"/>
        </w:numPr>
        <w:tabs>
          <w:tab w:val="left" w:pos="-6379"/>
        </w:tabs>
        <w:snapToGrid w:val="0"/>
        <w:spacing w:line="360" w:lineRule="auto"/>
        <w:ind w:left="426" w:hanging="426"/>
        <w:rPr>
          <w:rFonts w:eastAsia="標楷體"/>
          <w:bCs/>
          <w:sz w:val="28"/>
          <w:szCs w:val="28"/>
        </w:rPr>
      </w:pPr>
      <w:r w:rsidRPr="00830501">
        <w:rPr>
          <w:rFonts w:eastAsia="標楷體"/>
          <w:sz w:val="28"/>
          <w:szCs w:val="28"/>
        </w:rPr>
        <w:t>積極開辦碩士及學士學分班，廣設開班地點至校本部、本校城中區、高雄、台東、恆春等，並請社工系、熱農所、技職所、財金所、畜產系、企管系、農企系、獸醫系、機械系、土木系、</w:t>
      </w:r>
      <w:r w:rsidRPr="00830501">
        <w:rPr>
          <w:rFonts w:eastAsia="標楷體"/>
          <w:sz w:val="28"/>
          <w:szCs w:val="28"/>
        </w:rPr>
        <w:t>EMBA</w:t>
      </w:r>
      <w:r w:rsidRPr="00830501">
        <w:rPr>
          <w:rFonts w:eastAsia="標楷體"/>
          <w:sz w:val="28"/>
          <w:szCs w:val="28"/>
        </w:rPr>
        <w:t>、餐旅管理等經常開辦系所繼續配合。</w:t>
      </w:r>
    </w:p>
    <w:p w:rsidR="00BF2C74" w:rsidRPr="00830501" w:rsidRDefault="00BF2C74" w:rsidP="00B63A07">
      <w:pPr>
        <w:numPr>
          <w:ilvl w:val="1"/>
          <w:numId w:val="44"/>
        </w:numPr>
        <w:tabs>
          <w:tab w:val="left" w:pos="-6379"/>
        </w:tabs>
        <w:snapToGrid w:val="0"/>
        <w:spacing w:line="360" w:lineRule="auto"/>
        <w:ind w:left="426" w:hanging="426"/>
        <w:rPr>
          <w:rFonts w:eastAsia="標楷體"/>
          <w:sz w:val="28"/>
          <w:szCs w:val="28"/>
        </w:rPr>
      </w:pPr>
      <w:r w:rsidRPr="00830501">
        <w:rPr>
          <w:rFonts w:eastAsia="標楷體"/>
          <w:bCs/>
          <w:sz w:val="28"/>
          <w:szCs w:val="28"/>
        </w:rPr>
        <w:t>繼續</w:t>
      </w:r>
      <w:r w:rsidRPr="00830501">
        <w:rPr>
          <w:rFonts w:eastAsia="標楷體"/>
          <w:sz w:val="28"/>
          <w:szCs w:val="28"/>
        </w:rPr>
        <w:t>辦理非學分班，包括英語能力加強班、地方小吃班、電腦繪圖設計班、食品烘焙班、觀光餐旅業服務人員班、香草園藝班等另辦理</w:t>
      </w:r>
      <w:r w:rsidRPr="00830501">
        <w:rPr>
          <w:rFonts w:eastAsia="標楷體"/>
          <w:bCs/>
          <w:sz w:val="28"/>
          <w:szCs w:val="28"/>
        </w:rPr>
        <w:t>畜牧及食品之專業技藝訓練班、技專校院教師赴公民營機構實務</w:t>
      </w:r>
      <w:r w:rsidRPr="00830501">
        <w:rPr>
          <w:rFonts w:eastAsia="標楷體"/>
          <w:sz w:val="28"/>
          <w:szCs w:val="28"/>
        </w:rPr>
        <w:t>農工商</w:t>
      </w:r>
      <w:r w:rsidRPr="00830501">
        <w:rPr>
          <w:rFonts w:eastAsia="標楷體"/>
          <w:bCs/>
          <w:sz w:val="28"/>
          <w:szCs w:val="28"/>
        </w:rPr>
        <w:t>研習班、教師</w:t>
      </w:r>
      <w:r w:rsidRPr="00830501">
        <w:rPr>
          <w:rFonts w:eastAsia="標楷體"/>
          <w:sz w:val="28"/>
          <w:szCs w:val="28"/>
        </w:rPr>
        <w:t>在職進修訓練班等。</w:t>
      </w:r>
    </w:p>
    <w:p w:rsidR="00BF2C74" w:rsidRPr="00830501" w:rsidRDefault="00BF2C74" w:rsidP="00B63A07">
      <w:pPr>
        <w:numPr>
          <w:ilvl w:val="1"/>
          <w:numId w:val="44"/>
        </w:numPr>
        <w:tabs>
          <w:tab w:val="left" w:pos="-6379"/>
        </w:tabs>
        <w:snapToGrid w:val="0"/>
        <w:spacing w:line="360" w:lineRule="auto"/>
        <w:ind w:left="426" w:hanging="426"/>
        <w:rPr>
          <w:rFonts w:eastAsia="標楷體"/>
          <w:bCs/>
          <w:sz w:val="28"/>
          <w:szCs w:val="28"/>
        </w:rPr>
      </w:pPr>
      <w:r w:rsidRPr="00830501">
        <w:rPr>
          <w:rFonts w:eastAsia="標楷體"/>
          <w:sz w:val="28"/>
          <w:szCs w:val="28"/>
        </w:rPr>
        <w:t>辦理問卷調查、電話訪談與面談，了解學員需求，俾便開辦推廣教育相關課程。</w:t>
      </w:r>
    </w:p>
    <w:p w:rsidR="00BF2C74" w:rsidRPr="00830501" w:rsidRDefault="00BF2C74" w:rsidP="00B63A07">
      <w:pPr>
        <w:numPr>
          <w:ilvl w:val="1"/>
          <w:numId w:val="44"/>
        </w:numPr>
        <w:tabs>
          <w:tab w:val="left" w:pos="-6379"/>
        </w:tabs>
        <w:snapToGrid w:val="0"/>
        <w:spacing w:line="360" w:lineRule="auto"/>
        <w:ind w:left="426" w:hanging="426"/>
        <w:rPr>
          <w:rFonts w:eastAsia="標楷體"/>
          <w:bCs/>
          <w:sz w:val="28"/>
          <w:szCs w:val="28"/>
        </w:rPr>
      </w:pPr>
      <w:r w:rsidRPr="00830501">
        <w:rPr>
          <w:rFonts w:eastAsia="標楷體"/>
          <w:bCs/>
          <w:sz w:val="28"/>
          <w:szCs w:val="28"/>
        </w:rPr>
        <w:t>結合產學專班與社工在職專班，鼓勵學員修習推廣教育學分班。</w:t>
      </w:r>
    </w:p>
    <w:p w:rsidR="00BF2C74" w:rsidRPr="00830501" w:rsidRDefault="00BF2C74" w:rsidP="00B63A07">
      <w:pPr>
        <w:numPr>
          <w:ilvl w:val="1"/>
          <w:numId w:val="44"/>
        </w:numPr>
        <w:tabs>
          <w:tab w:val="left" w:pos="-6379"/>
        </w:tabs>
        <w:snapToGrid w:val="0"/>
        <w:spacing w:line="360" w:lineRule="auto"/>
        <w:ind w:left="426" w:hanging="426"/>
        <w:rPr>
          <w:rFonts w:eastAsia="標楷體"/>
          <w:bCs/>
          <w:sz w:val="28"/>
          <w:szCs w:val="28"/>
        </w:rPr>
      </w:pPr>
      <w:r w:rsidRPr="00830501">
        <w:rPr>
          <w:rFonts w:eastAsia="標楷體"/>
          <w:bCs/>
          <w:sz w:val="28"/>
          <w:szCs w:val="28"/>
        </w:rPr>
        <w:t>依政府推動各項計畫，辦理企業推廣教育專班。</w:t>
      </w:r>
    </w:p>
    <w:p w:rsidR="00BF2C74" w:rsidRPr="00830501" w:rsidRDefault="00BF2C74" w:rsidP="00B63A07">
      <w:pPr>
        <w:numPr>
          <w:ilvl w:val="1"/>
          <w:numId w:val="44"/>
        </w:numPr>
        <w:tabs>
          <w:tab w:val="left" w:pos="-6379"/>
        </w:tabs>
        <w:snapToGrid w:val="0"/>
        <w:spacing w:line="360" w:lineRule="auto"/>
        <w:ind w:left="426" w:hanging="426"/>
        <w:rPr>
          <w:rFonts w:eastAsia="標楷體"/>
          <w:sz w:val="28"/>
          <w:szCs w:val="28"/>
        </w:rPr>
      </w:pPr>
      <w:r w:rsidRPr="00830501">
        <w:rPr>
          <w:rFonts w:eastAsia="標楷體"/>
          <w:sz w:val="28"/>
          <w:szCs w:val="28"/>
        </w:rPr>
        <w:t>因應</w:t>
      </w:r>
      <w:r w:rsidRPr="00830501">
        <w:rPr>
          <w:rFonts w:eastAsia="標楷體"/>
          <w:bCs/>
          <w:sz w:val="28"/>
          <w:szCs w:val="28"/>
        </w:rPr>
        <w:t>東部與恆春</w:t>
      </w:r>
      <w:r w:rsidRPr="00830501">
        <w:rPr>
          <w:rFonts w:eastAsia="標楷體"/>
          <w:sz w:val="28"/>
          <w:szCs w:val="28"/>
        </w:rPr>
        <w:t>地區校友及居民進修的需求，擬與相關學院合作規劃開辦碩士在職專班及學分班、非學分班的課程，以提供專業學習的機會。</w:t>
      </w:r>
    </w:p>
    <w:p w:rsidR="00BF2C74" w:rsidRPr="00830501" w:rsidRDefault="00BF2C74" w:rsidP="00B63A07">
      <w:pPr>
        <w:numPr>
          <w:ilvl w:val="1"/>
          <w:numId w:val="44"/>
        </w:numPr>
        <w:tabs>
          <w:tab w:val="left" w:pos="-6379"/>
        </w:tabs>
        <w:snapToGrid w:val="0"/>
        <w:spacing w:line="360" w:lineRule="auto"/>
        <w:ind w:left="426" w:hanging="426"/>
        <w:rPr>
          <w:rFonts w:eastAsia="標楷體"/>
          <w:sz w:val="28"/>
          <w:szCs w:val="28"/>
        </w:rPr>
      </w:pPr>
      <w:r w:rsidRPr="00830501">
        <w:rPr>
          <w:rFonts w:eastAsia="標楷體"/>
          <w:bCs/>
          <w:sz w:val="28"/>
          <w:szCs w:val="28"/>
        </w:rPr>
        <w:t>推動</w:t>
      </w:r>
      <w:r w:rsidRPr="00830501">
        <w:rPr>
          <w:rFonts w:eastAsia="標楷體"/>
          <w:sz w:val="28"/>
          <w:szCs w:val="28"/>
        </w:rPr>
        <w:t>海外青年技術訓練學分班</w:t>
      </w:r>
      <w:r w:rsidRPr="00830501">
        <w:rPr>
          <w:rFonts w:eastAsia="標楷體"/>
          <w:bCs/>
          <w:sz w:val="28"/>
          <w:szCs w:val="28"/>
        </w:rPr>
        <w:t>，逐步提升本國之國際知名度。</w:t>
      </w:r>
    </w:p>
    <w:p w:rsidR="00BF2C74" w:rsidRPr="00830501" w:rsidRDefault="00BF2C74" w:rsidP="00B63A07">
      <w:pPr>
        <w:numPr>
          <w:ilvl w:val="1"/>
          <w:numId w:val="44"/>
        </w:numPr>
        <w:tabs>
          <w:tab w:val="left" w:pos="-6379"/>
        </w:tabs>
        <w:snapToGrid w:val="0"/>
        <w:spacing w:line="360" w:lineRule="auto"/>
        <w:ind w:left="426" w:hanging="426"/>
        <w:rPr>
          <w:rFonts w:eastAsia="標楷體"/>
          <w:sz w:val="28"/>
          <w:szCs w:val="28"/>
        </w:rPr>
      </w:pPr>
      <w:r w:rsidRPr="00830501">
        <w:rPr>
          <w:rFonts w:eastAsia="標楷體"/>
          <w:sz w:val="28"/>
          <w:szCs w:val="28"/>
        </w:rPr>
        <w:t>整合推廣教育隨班附讀選課系統，建立完整的學員學籍、成績與課程等資料，簡化操作介面，提供完整業務資訊。</w:t>
      </w:r>
    </w:p>
    <w:p w:rsidR="00BF2C74" w:rsidRPr="00830501" w:rsidRDefault="00BF2C74" w:rsidP="00BF2C74">
      <w:pPr>
        <w:snapToGrid w:val="0"/>
        <w:spacing w:line="360" w:lineRule="auto"/>
        <w:rPr>
          <w:rFonts w:eastAsia="標楷體"/>
          <w:b/>
          <w:sz w:val="28"/>
          <w:szCs w:val="28"/>
        </w:rPr>
      </w:pPr>
      <w:r w:rsidRPr="00830501">
        <w:rPr>
          <w:rFonts w:eastAsia="標楷體"/>
          <w:b/>
          <w:sz w:val="28"/>
          <w:szCs w:val="28"/>
        </w:rPr>
        <w:t xml:space="preserve">(4) </w:t>
      </w:r>
      <w:r w:rsidRPr="00830501">
        <w:rPr>
          <w:rFonts w:eastAsia="標楷體"/>
          <w:b/>
          <w:sz w:val="28"/>
          <w:szCs w:val="28"/>
        </w:rPr>
        <w:t>工作犬訓練學校發展</w:t>
      </w:r>
    </w:p>
    <w:p w:rsidR="00BF2C74" w:rsidRPr="00830501" w:rsidRDefault="00BF2C74" w:rsidP="00B63A07">
      <w:pPr>
        <w:widowControl/>
        <w:numPr>
          <w:ilvl w:val="1"/>
          <w:numId w:val="45"/>
        </w:numPr>
        <w:snapToGrid w:val="0"/>
        <w:spacing w:line="336" w:lineRule="auto"/>
        <w:ind w:left="496" w:hangingChars="177" w:hanging="496"/>
        <w:jc w:val="both"/>
        <w:rPr>
          <w:rFonts w:eastAsia="標楷體"/>
          <w:sz w:val="28"/>
          <w:szCs w:val="28"/>
        </w:rPr>
      </w:pPr>
      <w:r w:rsidRPr="00830501">
        <w:rPr>
          <w:rFonts w:eastAsia="標楷體"/>
          <w:sz w:val="28"/>
          <w:szCs w:val="28"/>
        </w:rPr>
        <w:t>建立軟硬體建設技術規範，提供其他機構進行協助犬中心籌設之參考。</w:t>
      </w:r>
      <w:r w:rsidRPr="00830501">
        <w:rPr>
          <w:rFonts w:eastAsia="標楷體"/>
          <w:sz w:val="28"/>
          <w:szCs w:val="28"/>
        </w:rPr>
        <w:t xml:space="preserve"> </w:t>
      </w:r>
    </w:p>
    <w:p w:rsidR="00BF2C74" w:rsidRPr="00830501" w:rsidRDefault="00BF2C74" w:rsidP="00B63A07">
      <w:pPr>
        <w:widowControl/>
        <w:numPr>
          <w:ilvl w:val="1"/>
          <w:numId w:val="45"/>
        </w:numPr>
        <w:snapToGrid w:val="0"/>
        <w:spacing w:line="336" w:lineRule="auto"/>
        <w:ind w:left="496" w:hangingChars="177" w:hanging="496"/>
        <w:jc w:val="both"/>
        <w:rPr>
          <w:rFonts w:eastAsia="標楷體"/>
          <w:sz w:val="28"/>
          <w:szCs w:val="28"/>
        </w:rPr>
      </w:pPr>
      <w:r w:rsidRPr="00830501">
        <w:rPr>
          <w:rFonts w:eastAsia="標楷體"/>
          <w:sz w:val="28"/>
          <w:szCs w:val="28"/>
        </w:rPr>
        <w:t>培訓協助犬訓練技術教師，推展我國協助犬訓練相關業務。</w:t>
      </w:r>
      <w:r w:rsidRPr="00830501">
        <w:rPr>
          <w:rFonts w:eastAsia="標楷體"/>
          <w:sz w:val="28"/>
          <w:szCs w:val="28"/>
        </w:rPr>
        <w:t xml:space="preserve"> </w:t>
      </w:r>
    </w:p>
    <w:p w:rsidR="00BF2C74" w:rsidRPr="00830501" w:rsidRDefault="00BF2C74" w:rsidP="00B63A07">
      <w:pPr>
        <w:widowControl/>
        <w:numPr>
          <w:ilvl w:val="1"/>
          <w:numId w:val="45"/>
        </w:numPr>
        <w:snapToGrid w:val="0"/>
        <w:spacing w:line="336" w:lineRule="auto"/>
        <w:ind w:left="496" w:hangingChars="177" w:hanging="496"/>
        <w:jc w:val="both"/>
        <w:rPr>
          <w:rFonts w:eastAsia="標楷體"/>
          <w:sz w:val="28"/>
          <w:szCs w:val="28"/>
        </w:rPr>
      </w:pPr>
      <w:r w:rsidRPr="00830501">
        <w:rPr>
          <w:rFonts w:eastAsia="標楷體"/>
          <w:sz w:val="28"/>
          <w:szCs w:val="28"/>
        </w:rPr>
        <w:t>規劃、設計及建立標準化之協助犬訓練課程。</w:t>
      </w:r>
      <w:r w:rsidRPr="00830501">
        <w:rPr>
          <w:rFonts w:eastAsia="標楷體"/>
          <w:sz w:val="28"/>
          <w:szCs w:val="28"/>
        </w:rPr>
        <w:t xml:space="preserve"> </w:t>
      </w:r>
    </w:p>
    <w:p w:rsidR="00BF2C74" w:rsidRPr="00830501" w:rsidRDefault="00BF2C74" w:rsidP="00B63A07">
      <w:pPr>
        <w:widowControl/>
        <w:numPr>
          <w:ilvl w:val="1"/>
          <w:numId w:val="45"/>
        </w:numPr>
        <w:snapToGrid w:val="0"/>
        <w:spacing w:line="336" w:lineRule="auto"/>
        <w:ind w:left="496" w:hangingChars="177" w:hanging="496"/>
        <w:jc w:val="both"/>
        <w:rPr>
          <w:rFonts w:eastAsia="標楷體"/>
          <w:sz w:val="28"/>
          <w:szCs w:val="28"/>
        </w:rPr>
      </w:pPr>
      <w:r w:rsidRPr="00830501">
        <w:rPr>
          <w:rFonts w:eastAsia="標楷體"/>
          <w:sz w:val="28"/>
          <w:szCs w:val="28"/>
        </w:rPr>
        <w:t>協助國內相關團體申請國際導盲犬或導聾犬等相關組織入會及訓練認證。</w:t>
      </w:r>
      <w:r w:rsidRPr="00830501">
        <w:rPr>
          <w:rFonts w:eastAsia="標楷體"/>
          <w:sz w:val="28"/>
          <w:szCs w:val="28"/>
        </w:rPr>
        <w:t xml:space="preserve"> </w:t>
      </w:r>
    </w:p>
    <w:p w:rsidR="00BF2C74" w:rsidRPr="00830501" w:rsidRDefault="00BF2C74" w:rsidP="00B63A07">
      <w:pPr>
        <w:widowControl/>
        <w:numPr>
          <w:ilvl w:val="1"/>
          <w:numId w:val="45"/>
        </w:numPr>
        <w:snapToGrid w:val="0"/>
        <w:spacing w:line="336" w:lineRule="auto"/>
        <w:ind w:left="496" w:hangingChars="177" w:hanging="496"/>
        <w:jc w:val="both"/>
        <w:rPr>
          <w:rFonts w:eastAsia="標楷體"/>
          <w:sz w:val="28"/>
          <w:szCs w:val="28"/>
        </w:rPr>
      </w:pPr>
      <w:r w:rsidRPr="00830501">
        <w:rPr>
          <w:rFonts w:eastAsia="標楷體"/>
          <w:sz w:val="28"/>
          <w:szCs w:val="28"/>
        </w:rPr>
        <w:t>建立協助犬種源培育及篩選機制之技術規範，奠定我國協助犬種源培育之科學基礎。</w:t>
      </w:r>
      <w:r w:rsidRPr="00830501">
        <w:rPr>
          <w:rFonts w:eastAsia="標楷體"/>
          <w:sz w:val="28"/>
          <w:szCs w:val="28"/>
        </w:rPr>
        <w:t xml:space="preserve"> </w:t>
      </w:r>
    </w:p>
    <w:p w:rsidR="00BF2C74" w:rsidRPr="00830501" w:rsidRDefault="00BF2C74" w:rsidP="00B63A07">
      <w:pPr>
        <w:widowControl/>
        <w:numPr>
          <w:ilvl w:val="1"/>
          <w:numId w:val="45"/>
        </w:numPr>
        <w:snapToGrid w:val="0"/>
        <w:spacing w:line="336" w:lineRule="auto"/>
        <w:ind w:left="496" w:hangingChars="177" w:hanging="496"/>
        <w:jc w:val="both"/>
        <w:rPr>
          <w:rFonts w:eastAsia="標楷體"/>
          <w:sz w:val="28"/>
          <w:szCs w:val="28"/>
        </w:rPr>
      </w:pPr>
      <w:r w:rsidRPr="00830501">
        <w:rPr>
          <w:rFonts w:eastAsia="標楷體"/>
          <w:sz w:val="28"/>
          <w:szCs w:val="28"/>
        </w:rPr>
        <w:t>建立協助犬與聽、視障者之互動機制，完成協助犬認養制度之建立，提升我國人權之國際形象。</w:t>
      </w:r>
      <w:r w:rsidRPr="00830501">
        <w:rPr>
          <w:rFonts w:eastAsia="標楷體"/>
          <w:sz w:val="28"/>
          <w:szCs w:val="28"/>
        </w:rPr>
        <w:t xml:space="preserve"> </w:t>
      </w:r>
    </w:p>
    <w:p w:rsidR="00BF2C74" w:rsidRPr="00830501" w:rsidRDefault="00BF2C74" w:rsidP="00B63A07">
      <w:pPr>
        <w:widowControl/>
        <w:numPr>
          <w:ilvl w:val="1"/>
          <w:numId w:val="45"/>
        </w:numPr>
        <w:snapToGrid w:val="0"/>
        <w:spacing w:line="336" w:lineRule="auto"/>
        <w:ind w:left="496" w:hangingChars="177" w:hanging="496"/>
        <w:jc w:val="both"/>
        <w:rPr>
          <w:rFonts w:eastAsia="標楷體"/>
          <w:sz w:val="28"/>
          <w:szCs w:val="28"/>
        </w:rPr>
      </w:pPr>
      <w:r w:rsidRPr="00830501">
        <w:rPr>
          <w:rFonts w:eastAsia="標楷體"/>
          <w:sz w:val="28"/>
          <w:szCs w:val="28"/>
        </w:rPr>
        <w:lastRenderedPageBreak/>
        <w:t>聯合國內各流浪犬收容中心建立篩選協助犬隻運作機制。</w:t>
      </w:r>
      <w:r w:rsidRPr="00830501">
        <w:rPr>
          <w:rFonts w:eastAsia="標楷體"/>
          <w:sz w:val="28"/>
          <w:szCs w:val="28"/>
        </w:rPr>
        <w:t xml:space="preserve"> </w:t>
      </w:r>
    </w:p>
    <w:p w:rsidR="00BF2C74" w:rsidRPr="00830501" w:rsidRDefault="00BF2C74" w:rsidP="00B63A07">
      <w:pPr>
        <w:widowControl/>
        <w:numPr>
          <w:ilvl w:val="1"/>
          <w:numId w:val="45"/>
        </w:numPr>
        <w:snapToGrid w:val="0"/>
        <w:spacing w:line="336" w:lineRule="auto"/>
        <w:ind w:left="496" w:hangingChars="177" w:hanging="496"/>
        <w:jc w:val="both"/>
        <w:rPr>
          <w:rFonts w:eastAsia="標楷體"/>
          <w:sz w:val="28"/>
          <w:szCs w:val="28"/>
        </w:rPr>
      </w:pPr>
      <w:r w:rsidRPr="00830501">
        <w:rPr>
          <w:rFonts w:eastAsia="標楷體"/>
          <w:sz w:val="28"/>
          <w:szCs w:val="28"/>
        </w:rPr>
        <w:t>協助犬之家庭或其他寄養制度</w:t>
      </w:r>
    </w:p>
    <w:p w:rsidR="00BF2C74" w:rsidRPr="00830501" w:rsidRDefault="00BF2C74" w:rsidP="00B63A07">
      <w:pPr>
        <w:numPr>
          <w:ilvl w:val="1"/>
          <w:numId w:val="45"/>
        </w:numPr>
        <w:snapToGrid w:val="0"/>
        <w:spacing w:line="336" w:lineRule="auto"/>
        <w:ind w:left="496" w:hangingChars="177" w:hanging="496"/>
        <w:rPr>
          <w:rFonts w:eastAsia="標楷體"/>
          <w:sz w:val="28"/>
          <w:szCs w:val="28"/>
        </w:rPr>
      </w:pPr>
      <w:r w:rsidRPr="00830501">
        <w:rPr>
          <w:rFonts w:eastAsia="標楷體"/>
          <w:sz w:val="28"/>
          <w:szCs w:val="28"/>
        </w:rPr>
        <w:t>取得國際相關組織認證，建立合作機制，藉此引進優良犬隻及技術。</w:t>
      </w:r>
    </w:p>
    <w:p w:rsidR="00BF2C74" w:rsidRPr="00830501" w:rsidRDefault="00BF2C74" w:rsidP="00B63A07">
      <w:pPr>
        <w:numPr>
          <w:ilvl w:val="1"/>
          <w:numId w:val="45"/>
        </w:numPr>
        <w:snapToGrid w:val="0"/>
        <w:spacing w:line="336" w:lineRule="auto"/>
        <w:ind w:left="496" w:hangingChars="177" w:hanging="496"/>
        <w:rPr>
          <w:rFonts w:eastAsia="標楷體"/>
          <w:sz w:val="28"/>
          <w:szCs w:val="28"/>
        </w:rPr>
      </w:pPr>
      <w:r w:rsidRPr="00830501">
        <w:rPr>
          <w:rFonts w:eastAsia="標楷體"/>
          <w:sz w:val="28"/>
          <w:szCs w:val="28"/>
        </w:rPr>
        <w:t>遴選專業技術人員三名（訓練師、儲備訓練師及其他相關專業人員）接受國外培訓以取得國際證照。</w:t>
      </w:r>
    </w:p>
    <w:p w:rsidR="00BF2C74" w:rsidRPr="00830501" w:rsidRDefault="00BF2C74" w:rsidP="00B63A07">
      <w:pPr>
        <w:numPr>
          <w:ilvl w:val="1"/>
          <w:numId w:val="45"/>
        </w:numPr>
        <w:snapToGrid w:val="0"/>
        <w:spacing w:line="336" w:lineRule="auto"/>
        <w:ind w:left="496" w:hangingChars="177" w:hanging="496"/>
        <w:rPr>
          <w:rFonts w:eastAsia="標楷體"/>
          <w:sz w:val="28"/>
          <w:szCs w:val="28"/>
        </w:rPr>
      </w:pPr>
      <w:r w:rsidRPr="00830501">
        <w:rPr>
          <w:rFonts w:eastAsia="標楷體"/>
          <w:sz w:val="28"/>
          <w:szCs w:val="28"/>
        </w:rPr>
        <w:t>研提工作犬訓練學位學程計畫書，完成新增系所行政申請程序。</w:t>
      </w:r>
    </w:p>
    <w:p w:rsidR="00BF2C74" w:rsidRPr="00830501" w:rsidRDefault="00BF2C74" w:rsidP="00B63A07">
      <w:pPr>
        <w:numPr>
          <w:ilvl w:val="1"/>
          <w:numId w:val="45"/>
        </w:numPr>
        <w:snapToGrid w:val="0"/>
        <w:spacing w:line="336" w:lineRule="auto"/>
        <w:ind w:left="496" w:hangingChars="177" w:hanging="496"/>
        <w:rPr>
          <w:rFonts w:eastAsia="標楷體"/>
          <w:sz w:val="28"/>
          <w:szCs w:val="28"/>
        </w:rPr>
      </w:pPr>
      <w:r w:rsidRPr="00830501">
        <w:rPr>
          <w:rFonts w:eastAsia="標楷體"/>
          <w:sz w:val="28"/>
          <w:szCs w:val="28"/>
        </w:rPr>
        <w:t>完成導盲犬儲備訓練師海外培訓，取得國際證照。</w:t>
      </w:r>
    </w:p>
    <w:p w:rsidR="00BF2C74" w:rsidRPr="00830501" w:rsidRDefault="00BF2C74" w:rsidP="00B63A07">
      <w:pPr>
        <w:numPr>
          <w:ilvl w:val="1"/>
          <w:numId w:val="45"/>
        </w:numPr>
        <w:snapToGrid w:val="0"/>
        <w:spacing w:line="336" w:lineRule="auto"/>
        <w:ind w:left="496" w:hangingChars="177" w:hanging="496"/>
        <w:rPr>
          <w:rFonts w:eastAsia="標楷體"/>
          <w:sz w:val="28"/>
          <w:szCs w:val="28"/>
        </w:rPr>
      </w:pPr>
      <w:r w:rsidRPr="00830501">
        <w:rPr>
          <w:rFonts w:eastAsia="標楷體"/>
          <w:sz w:val="28"/>
          <w:szCs w:val="28"/>
        </w:rPr>
        <w:t>完成工作犬訓練學程相關訓練教材編撰，包含犬隻服從訓練手冊、犬隻照養技術手冊及犬隻行為學概論之各一冊，共三冊，出版工作犬訓練學程課程套書。</w:t>
      </w:r>
    </w:p>
    <w:p w:rsidR="00BF2C74" w:rsidRPr="00830501" w:rsidRDefault="00BF2C74" w:rsidP="00B63A07">
      <w:pPr>
        <w:numPr>
          <w:ilvl w:val="1"/>
          <w:numId w:val="45"/>
        </w:numPr>
        <w:snapToGrid w:val="0"/>
        <w:spacing w:line="336" w:lineRule="auto"/>
        <w:ind w:left="496" w:hangingChars="177" w:hanging="496"/>
        <w:rPr>
          <w:rFonts w:eastAsia="標楷體"/>
          <w:sz w:val="28"/>
          <w:szCs w:val="28"/>
        </w:rPr>
      </w:pPr>
      <w:r w:rsidRPr="00830501">
        <w:rPr>
          <w:rFonts w:eastAsia="標楷體"/>
          <w:sz w:val="28"/>
          <w:szCs w:val="28"/>
        </w:rPr>
        <w:t>取得國際導盲犬聯盟</w:t>
      </w:r>
      <w:r w:rsidRPr="00830501">
        <w:rPr>
          <w:rFonts w:eastAsia="標楷體"/>
          <w:sz w:val="28"/>
          <w:szCs w:val="28"/>
        </w:rPr>
        <w:t>IGDF</w:t>
      </w:r>
      <w:r w:rsidRPr="00830501">
        <w:rPr>
          <w:rFonts w:eastAsia="標楷體"/>
          <w:sz w:val="28"/>
          <w:szCs w:val="28"/>
        </w:rPr>
        <w:t>及亞洲導盲犬培育網絡</w:t>
      </w:r>
      <w:r w:rsidRPr="00830501">
        <w:rPr>
          <w:rFonts w:eastAsia="標楷體"/>
          <w:sz w:val="28"/>
          <w:szCs w:val="28"/>
        </w:rPr>
        <w:t>AGBN</w:t>
      </w:r>
      <w:r w:rsidRPr="00830501">
        <w:rPr>
          <w:rFonts w:eastAsia="標楷體"/>
          <w:sz w:val="28"/>
          <w:szCs w:val="28"/>
        </w:rPr>
        <w:t>正式會員資格，引進優良犬隻及技術。</w:t>
      </w:r>
    </w:p>
    <w:p w:rsidR="00BF2C74" w:rsidRPr="00830501" w:rsidRDefault="00BF2C74" w:rsidP="00B63A07">
      <w:pPr>
        <w:numPr>
          <w:ilvl w:val="1"/>
          <w:numId w:val="45"/>
        </w:numPr>
        <w:snapToGrid w:val="0"/>
        <w:spacing w:line="336" w:lineRule="auto"/>
        <w:ind w:left="496" w:hangingChars="177" w:hanging="496"/>
        <w:rPr>
          <w:rFonts w:eastAsia="標楷體"/>
          <w:sz w:val="28"/>
          <w:szCs w:val="28"/>
        </w:rPr>
      </w:pPr>
      <w:r w:rsidRPr="00830501">
        <w:rPr>
          <w:rFonts w:eastAsia="標楷體"/>
          <w:sz w:val="28"/>
          <w:szCs w:val="28"/>
        </w:rPr>
        <w:t>根據國際導盲犬組織會員資格，申請國內主管機關之正式認可。</w:t>
      </w:r>
    </w:p>
    <w:p w:rsidR="00BF2C74" w:rsidRPr="00830501" w:rsidRDefault="00BF2C74" w:rsidP="00B63A07">
      <w:pPr>
        <w:numPr>
          <w:ilvl w:val="1"/>
          <w:numId w:val="45"/>
        </w:numPr>
        <w:snapToGrid w:val="0"/>
        <w:spacing w:line="336" w:lineRule="auto"/>
        <w:ind w:left="496" w:hangingChars="177" w:hanging="496"/>
        <w:rPr>
          <w:rFonts w:eastAsia="標楷體"/>
          <w:sz w:val="28"/>
          <w:szCs w:val="28"/>
        </w:rPr>
      </w:pPr>
      <w:r w:rsidRPr="00830501">
        <w:rPr>
          <w:rFonts w:eastAsia="標楷體"/>
          <w:sz w:val="28"/>
          <w:szCs w:val="28"/>
        </w:rPr>
        <w:t>依照國際導盲犬聯盟及國內主管機關規範，並結合校內相關之教學、研究資源，規劃國內訓練人員之完整教育課程。朝培育本土專業訓練人員努力。</w:t>
      </w:r>
    </w:p>
    <w:p w:rsidR="00BF2C74" w:rsidRPr="00830501" w:rsidRDefault="00BF2C74" w:rsidP="00B63A07">
      <w:pPr>
        <w:numPr>
          <w:ilvl w:val="1"/>
          <w:numId w:val="45"/>
        </w:numPr>
        <w:snapToGrid w:val="0"/>
        <w:spacing w:line="336" w:lineRule="auto"/>
        <w:ind w:left="496" w:hangingChars="177" w:hanging="496"/>
        <w:rPr>
          <w:rFonts w:eastAsia="標楷體"/>
          <w:sz w:val="28"/>
          <w:szCs w:val="28"/>
        </w:rPr>
      </w:pPr>
      <w:r w:rsidRPr="00830501">
        <w:rPr>
          <w:rFonts w:eastAsia="標楷體"/>
          <w:sz w:val="28"/>
          <w:szCs w:val="28"/>
        </w:rPr>
        <w:t>舉辦導盲犬亞洲研討會，邀請亞洲各國導盲犬機構，進行技術及經驗交流。</w:t>
      </w:r>
    </w:p>
    <w:p w:rsidR="00BF2C74" w:rsidRPr="00830501" w:rsidRDefault="00BF2C74" w:rsidP="00B63A07">
      <w:pPr>
        <w:numPr>
          <w:ilvl w:val="1"/>
          <w:numId w:val="45"/>
        </w:numPr>
        <w:snapToGrid w:val="0"/>
        <w:spacing w:line="336" w:lineRule="auto"/>
        <w:ind w:left="496" w:hangingChars="177" w:hanging="496"/>
        <w:rPr>
          <w:rFonts w:eastAsia="標楷體"/>
          <w:sz w:val="28"/>
          <w:szCs w:val="28"/>
        </w:rPr>
      </w:pPr>
      <w:r w:rsidRPr="00830501">
        <w:rPr>
          <w:rFonts w:eastAsia="標楷體"/>
          <w:sz w:val="28"/>
          <w:szCs w:val="28"/>
        </w:rPr>
        <w:t>以正式會員身分出席國際導盲犬聯盟</w:t>
      </w:r>
      <w:r w:rsidRPr="00830501">
        <w:rPr>
          <w:rFonts w:eastAsia="標楷體"/>
          <w:sz w:val="28"/>
          <w:szCs w:val="28"/>
        </w:rPr>
        <w:t>IGDF</w:t>
      </w:r>
      <w:r w:rsidRPr="00830501">
        <w:rPr>
          <w:rFonts w:eastAsia="標楷體"/>
          <w:sz w:val="28"/>
          <w:szCs w:val="28"/>
        </w:rPr>
        <w:t>之雙年度研討會，並發表相關論文。</w:t>
      </w:r>
    </w:p>
    <w:p w:rsidR="00BF2C74" w:rsidRPr="00830501" w:rsidRDefault="00BF2C74" w:rsidP="00B63A07">
      <w:pPr>
        <w:numPr>
          <w:ilvl w:val="1"/>
          <w:numId w:val="45"/>
        </w:numPr>
        <w:snapToGrid w:val="0"/>
        <w:spacing w:line="336" w:lineRule="auto"/>
        <w:ind w:left="496" w:hangingChars="177" w:hanging="496"/>
        <w:rPr>
          <w:rFonts w:eastAsia="標楷體"/>
          <w:sz w:val="28"/>
          <w:szCs w:val="28"/>
        </w:rPr>
      </w:pPr>
      <w:r w:rsidRPr="00830501">
        <w:rPr>
          <w:rFonts w:eastAsia="標楷體"/>
          <w:sz w:val="28"/>
          <w:szCs w:val="28"/>
        </w:rPr>
        <w:t>完成協助犬犬隻醫護及管理之作業流程。</w:t>
      </w:r>
    </w:p>
    <w:p w:rsidR="00BF2C74" w:rsidRPr="00830501" w:rsidRDefault="00BF2C74" w:rsidP="00B63A07">
      <w:pPr>
        <w:numPr>
          <w:ilvl w:val="1"/>
          <w:numId w:val="45"/>
        </w:numPr>
        <w:snapToGrid w:val="0"/>
        <w:spacing w:line="336" w:lineRule="auto"/>
        <w:ind w:left="496" w:hangingChars="177" w:hanging="496"/>
        <w:rPr>
          <w:rFonts w:eastAsia="標楷體"/>
          <w:sz w:val="28"/>
          <w:szCs w:val="28"/>
        </w:rPr>
      </w:pPr>
      <w:r w:rsidRPr="00830501">
        <w:rPr>
          <w:rFonts w:eastAsia="標楷體"/>
          <w:sz w:val="28"/>
          <w:szCs w:val="28"/>
        </w:rPr>
        <w:t>持續推動與協助犬及身心障礙者相關福利法案之立法及修法。</w:t>
      </w:r>
    </w:p>
    <w:p w:rsidR="00BF2C74" w:rsidRPr="00830501" w:rsidRDefault="00BF2C74" w:rsidP="00BF2C74">
      <w:pPr>
        <w:snapToGrid w:val="0"/>
        <w:spacing w:line="360" w:lineRule="auto"/>
        <w:outlineLvl w:val="1"/>
        <w:rPr>
          <w:rFonts w:eastAsia="標楷體"/>
          <w:b/>
          <w:color w:val="0000CC"/>
          <w:sz w:val="28"/>
          <w:szCs w:val="28"/>
        </w:rPr>
      </w:pPr>
      <w:bookmarkStart w:id="16" w:name="_Toc452553602"/>
      <w:r w:rsidRPr="00830501">
        <w:rPr>
          <w:rFonts w:eastAsia="標楷體"/>
          <w:b/>
          <w:color w:val="0000CC"/>
          <w:sz w:val="28"/>
          <w:szCs w:val="28"/>
        </w:rPr>
        <w:t>2-10</w:t>
      </w:r>
      <w:r w:rsidRPr="00830501">
        <w:rPr>
          <w:rFonts w:eastAsia="標楷體"/>
          <w:b/>
          <w:color w:val="0000CC"/>
          <w:sz w:val="28"/>
          <w:szCs w:val="28"/>
        </w:rPr>
        <w:t>革新行政作業、提升行政效能</w:t>
      </w:r>
      <w:bookmarkEnd w:id="16"/>
    </w:p>
    <w:p w:rsidR="00BF2C74" w:rsidRPr="00830501" w:rsidRDefault="00BF2C74" w:rsidP="00B63A07">
      <w:pPr>
        <w:numPr>
          <w:ilvl w:val="0"/>
          <w:numId w:val="46"/>
        </w:numPr>
        <w:snapToGrid w:val="0"/>
        <w:spacing w:line="312" w:lineRule="auto"/>
        <w:ind w:left="563" w:hangingChars="201" w:hanging="563"/>
        <w:rPr>
          <w:rFonts w:eastAsia="標楷體"/>
          <w:sz w:val="28"/>
          <w:szCs w:val="28"/>
        </w:rPr>
      </w:pPr>
      <w:r w:rsidRPr="00830501">
        <w:rPr>
          <w:rFonts w:eastAsia="標楷體"/>
          <w:sz w:val="28"/>
          <w:szCs w:val="28"/>
        </w:rPr>
        <w:t>以績效評估計畫執行目標</w:t>
      </w:r>
    </w:p>
    <w:p w:rsidR="00BF2C74" w:rsidRPr="00830501" w:rsidRDefault="00BF2C74" w:rsidP="00B63A07">
      <w:pPr>
        <w:numPr>
          <w:ilvl w:val="0"/>
          <w:numId w:val="46"/>
        </w:numPr>
        <w:snapToGrid w:val="0"/>
        <w:spacing w:line="312" w:lineRule="auto"/>
        <w:ind w:left="563" w:hangingChars="201" w:hanging="563"/>
        <w:rPr>
          <w:rFonts w:eastAsia="標楷體"/>
          <w:sz w:val="28"/>
          <w:szCs w:val="28"/>
        </w:rPr>
      </w:pPr>
      <w:r w:rsidRPr="00830501">
        <w:rPr>
          <w:rFonts w:eastAsia="標楷體"/>
          <w:sz w:val="28"/>
          <w:szCs w:val="28"/>
        </w:rPr>
        <w:t>數位化之校務行政資源規劃</w:t>
      </w:r>
    </w:p>
    <w:p w:rsidR="00BF2C74" w:rsidRPr="00830501" w:rsidRDefault="00BF2C74" w:rsidP="00B63A07">
      <w:pPr>
        <w:numPr>
          <w:ilvl w:val="0"/>
          <w:numId w:val="46"/>
        </w:numPr>
        <w:snapToGrid w:val="0"/>
        <w:spacing w:line="312" w:lineRule="auto"/>
        <w:ind w:left="563" w:hangingChars="201" w:hanging="563"/>
        <w:rPr>
          <w:rFonts w:eastAsia="標楷體"/>
          <w:sz w:val="28"/>
          <w:szCs w:val="28"/>
        </w:rPr>
      </w:pPr>
      <w:r w:rsidRPr="00830501">
        <w:rPr>
          <w:rFonts w:eastAsia="標楷體"/>
          <w:sz w:val="28"/>
          <w:szCs w:val="28"/>
        </w:rPr>
        <w:t>辦理教育訓練，提昇行政效能</w:t>
      </w:r>
    </w:p>
    <w:p w:rsidR="00BF2C74" w:rsidRPr="00830501" w:rsidRDefault="00BF2C74" w:rsidP="00B63A07">
      <w:pPr>
        <w:numPr>
          <w:ilvl w:val="0"/>
          <w:numId w:val="46"/>
        </w:numPr>
        <w:snapToGrid w:val="0"/>
        <w:spacing w:line="312" w:lineRule="auto"/>
        <w:ind w:left="563" w:hangingChars="201" w:hanging="563"/>
        <w:rPr>
          <w:rFonts w:eastAsia="標楷體"/>
          <w:sz w:val="28"/>
          <w:szCs w:val="28"/>
        </w:rPr>
      </w:pPr>
      <w:r w:rsidRPr="00830501">
        <w:rPr>
          <w:rFonts w:eastAsia="標楷體"/>
          <w:sz w:val="28"/>
          <w:szCs w:val="28"/>
        </w:rPr>
        <w:t>豐富服務資訊，促進網路溝通</w:t>
      </w:r>
    </w:p>
    <w:p w:rsidR="00BF2C74" w:rsidRPr="00830501" w:rsidRDefault="00BF2C74" w:rsidP="00B63A07">
      <w:pPr>
        <w:numPr>
          <w:ilvl w:val="0"/>
          <w:numId w:val="46"/>
        </w:numPr>
        <w:snapToGrid w:val="0"/>
        <w:spacing w:line="312" w:lineRule="auto"/>
        <w:ind w:left="563" w:hangingChars="201" w:hanging="563"/>
        <w:rPr>
          <w:rFonts w:eastAsia="標楷體"/>
          <w:sz w:val="28"/>
          <w:szCs w:val="28"/>
        </w:rPr>
      </w:pPr>
      <w:r w:rsidRPr="00830501">
        <w:rPr>
          <w:rFonts w:eastAsia="標楷體"/>
          <w:sz w:val="28"/>
          <w:szCs w:val="28"/>
        </w:rPr>
        <w:t>建構完善的國際化校園，提供雙語行政平台</w:t>
      </w:r>
    </w:p>
    <w:p w:rsidR="00BF2C74" w:rsidRPr="00830501" w:rsidRDefault="00BF2C74" w:rsidP="00B63A07">
      <w:pPr>
        <w:numPr>
          <w:ilvl w:val="0"/>
          <w:numId w:val="46"/>
        </w:numPr>
        <w:snapToGrid w:val="0"/>
        <w:spacing w:line="312" w:lineRule="auto"/>
        <w:ind w:left="563" w:hangingChars="201" w:hanging="563"/>
        <w:rPr>
          <w:rFonts w:eastAsia="標楷體"/>
          <w:sz w:val="28"/>
          <w:szCs w:val="28"/>
        </w:rPr>
      </w:pPr>
      <w:r w:rsidRPr="00830501">
        <w:rPr>
          <w:rFonts w:eastAsia="標楷體"/>
          <w:sz w:val="28"/>
          <w:szCs w:val="28"/>
        </w:rPr>
        <w:t>整合手持式校務行政資訊服務</w:t>
      </w:r>
    </w:p>
    <w:p w:rsidR="00BF2C74" w:rsidRPr="00830501" w:rsidRDefault="00BF2C74" w:rsidP="00B63A07">
      <w:pPr>
        <w:numPr>
          <w:ilvl w:val="0"/>
          <w:numId w:val="46"/>
        </w:numPr>
        <w:snapToGrid w:val="0"/>
        <w:spacing w:line="312" w:lineRule="auto"/>
        <w:ind w:left="563" w:hangingChars="201" w:hanging="563"/>
        <w:rPr>
          <w:rFonts w:eastAsia="標楷體"/>
          <w:sz w:val="28"/>
          <w:szCs w:val="28"/>
        </w:rPr>
      </w:pPr>
      <w:r w:rsidRPr="00830501">
        <w:rPr>
          <w:rFonts w:eastAsia="標楷體"/>
          <w:sz w:val="28"/>
          <w:szCs w:val="28"/>
        </w:rPr>
        <w:t>RFID</w:t>
      </w:r>
      <w:r w:rsidRPr="00830501">
        <w:rPr>
          <w:rFonts w:eastAsia="標楷體"/>
          <w:sz w:val="28"/>
          <w:szCs w:val="28"/>
        </w:rPr>
        <w:t>導入校園資訊服務</w:t>
      </w:r>
    </w:p>
    <w:p w:rsidR="00BF2C74" w:rsidRPr="00830501" w:rsidRDefault="00BF2C74" w:rsidP="00B63A07">
      <w:pPr>
        <w:numPr>
          <w:ilvl w:val="0"/>
          <w:numId w:val="46"/>
        </w:numPr>
        <w:snapToGrid w:val="0"/>
        <w:spacing w:line="312" w:lineRule="auto"/>
        <w:ind w:left="563" w:hangingChars="201" w:hanging="563"/>
        <w:rPr>
          <w:rFonts w:eastAsia="標楷體"/>
          <w:sz w:val="28"/>
          <w:szCs w:val="28"/>
        </w:rPr>
      </w:pPr>
      <w:r w:rsidRPr="00830501">
        <w:rPr>
          <w:rFonts w:eastAsia="標楷體"/>
          <w:sz w:val="28"/>
          <w:szCs w:val="28"/>
        </w:rPr>
        <w:t>建置公差假簽核管理系統、會議排程系統</w:t>
      </w:r>
    </w:p>
    <w:p w:rsidR="00BF2C74" w:rsidRPr="00830501" w:rsidRDefault="00BF2C74" w:rsidP="00BF2C74">
      <w:pPr>
        <w:snapToGrid w:val="0"/>
        <w:spacing w:line="360" w:lineRule="auto"/>
        <w:jc w:val="center"/>
        <w:outlineLvl w:val="0"/>
        <w:rPr>
          <w:rFonts w:eastAsia="標楷體"/>
          <w:b/>
          <w:sz w:val="32"/>
          <w:szCs w:val="32"/>
        </w:rPr>
      </w:pPr>
      <w:r w:rsidRPr="00830501">
        <w:rPr>
          <w:sz w:val="28"/>
          <w:szCs w:val="28"/>
        </w:rPr>
        <w:br w:type="page"/>
      </w:r>
      <w:bookmarkStart w:id="17" w:name="_Toc452553603"/>
      <w:r w:rsidRPr="00830501">
        <w:rPr>
          <w:rFonts w:eastAsia="標楷體"/>
          <w:b/>
          <w:sz w:val="32"/>
          <w:szCs w:val="32"/>
        </w:rPr>
        <w:lastRenderedPageBreak/>
        <w:t>三、財務預測</w:t>
      </w:r>
      <w:bookmarkEnd w:id="17"/>
      <w:r w:rsidRPr="00830501">
        <w:rPr>
          <w:rFonts w:eastAsia="標楷體"/>
          <w:b/>
          <w:sz w:val="32"/>
          <w:szCs w:val="32"/>
        </w:rPr>
        <w:t xml:space="preserve"> </w:t>
      </w:r>
    </w:p>
    <w:p w:rsidR="00BF2C74" w:rsidRPr="00830501" w:rsidRDefault="00BF2C74" w:rsidP="00BF2C74">
      <w:pPr>
        <w:snapToGrid w:val="0"/>
        <w:spacing w:line="360" w:lineRule="auto"/>
        <w:rPr>
          <w:sz w:val="28"/>
          <w:szCs w:val="28"/>
        </w:rPr>
      </w:pPr>
      <w:r w:rsidRPr="00830501">
        <w:rPr>
          <w:noProof/>
          <w:sz w:val="28"/>
          <w:szCs w:val="28"/>
        </w:rPr>
        <w:drawing>
          <wp:inline distT="0" distB="0" distL="0" distR="0" wp14:anchorId="4885B6E4" wp14:editId="4CC62CEF">
            <wp:extent cx="6172200" cy="5362575"/>
            <wp:effectExtent l="0" t="0" r="0" b="9525"/>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0" cy="5362575"/>
                    </a:xfrm>
                    <a:prstGeom prst="rect">
                      <a:avLst/>
                    </a:prstGeom>
                    <a:noFill/>
                    <a:ln>
                      <a:noFill/>
                    </a:ln>
                  </pic:spPr>
                </pic:pic>
              </a:graphicData>
            </a:graphic>
          </wp:inline>
        </w:drawing>
      </w:r>
    </w:p>
    <w:p w:rsidR="00BF2C74" w:rsidRPr="00830501" w:rsidRDefault="00BF2C74" w:rsidP="00BF2C74">
      <w:pPr>
        <w:snapToGrid w:val="0"/>
        <w:spacing w:line="360" w:lineRule="auto"/>
        <w:rPr>
          <w:sz w:val="28"/>
          <w:szCs w:val="28"/>
        </w:rPr>
      </w:pPr>
      <w:r w:rsidRPr="00830501">
        <w:rPr>
          <w:noProof/>
          <w:sz w:val="28"/>
          <w:szCs w:val="28"/>
        </w:rPr>
        <w:drawing>
          <wp:inline distT="0" distB="0" distL="0" distR="0" wp14:anchorId="69B69A13" wp14:editId="1D41AF29">
            <wp:extent cx="6162675" cy="2933700"/>
            <wp:effectExtent l="0" t="0" r="952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2675" cy="2933700"/>
                    </a:xfrm>
                    <a:prstGeom prst="rect">
                      <a:avLst/>
                    </a:prstGeom>
                    <a:noFill/>
                    <a:ln>
                      <a:noFill/>
                    </a:ln>
                  </pic:spPr>
                </pic:pic>
              </a:graphicData>
            </a:graphic>
          </wp:inline>
        </w:drawing>
      </w:r>
    </w:p>
    <w:p w:rsidR="00BF2C74" w:rsidRPr="00830501" w:rsidRDefault="00BF2C74" w:rsidP="00BF2C74">
      <w:pPr>
        <w:snapToGrid w:val="0"/>
        <w:spacing w:line="360" w:lineRule="auto"/>
        <w:ind w:left="140" w:hangingChars="50" w:hanging="140"/>
        <w:rPr>
          <w:sz w:val="28"/>
          <w:szCs w:val="28"/>
        </w:rPr>
      </w:pPr>
      <w:r w:rsidRPr="00830501">
        <w:rPr>
          <w:noProof/>
          <w:sz w:val="28"/>
          <w:szCs w:val="28"/>
        </w:rPr>
        <w:lastRenderedPageBreak/>
        <w:drawing>
          <wp:inline distT="0" distB="0" distL="0" distR="0" wp14:anchorId="7BE96CB7" wp14:editId="44FCAADB">
            <wp:extent cx="6229350" cy="2314575"/>
            <wp:effectExtent l="0" t="0" r="0" b="9525"/>
            <wp:docPr id="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9350" cy="2314575"/>
                    </a:xfrm>
                    <a:prstGeom prst="rect">
                      <a:avLst/>
                    </a:prstGeom>
                    <a:noFill/>
                    <a:ln>
                      <a:noFill/>
                    </a:ln>
                  </pic:spPr>
                </pic:pic>
              </a:graphicData>
            </a:graphic>
          </wp:inline>
        </w:drawing>
      </w:r>
    </w:p>
    <w:p w:rsidR="00BF2C74" w:rsidRPr="00830501" w:rsidRDefault="00BF2C74" w:rsidP="00BF2C74">
      <w:pPr>
        <w:snapToGrid w:val="0"/>
        <w:spacing w:line="360" w:lineRule="auto"/>
        <w:rPr>
          <w:sz w:val="28"/>
          <w:szCs w:val="28"/>
        </w:rPr>
      </w:pPr>
    </w:p>
    <w:p w:rsidR="00BF2C74" w:rsidRPr="00830501" w:rsidRDefault="00BF2C74" w:rsidP="00BF2C74">
      <w:pPr>
        <w:snapToGrid w:val="0"/>
        <w:spacing w:line="360" w:lineRule="auto"/>
        <w:rPr>
          <w:sz w:val="28"/>
          <w:szCs w:val="28"/>
        </w:rPr>
      </w:pPr>
    </w:p>
    <w:p w:rsidR="00BF2C74" w:rsidRPr="00830501" w:rsidRDefault="00BF2C74" w:rsidP="00BF2C74">
      <w:pPr>
        <w:snapToGrid w:val="0"/>
        <w:spacing w:line="360" w:lineRule="auto"/>
        <w:rPr>
          <w:sz w:val="28"/>
          <w:szCs w:val="28"/>
        </w:rPr>
      </w:pPr>
    </w:p>
    <w:p w:rsidR="00BF2C74" w:rsidRPr="00830501" w:rsidRDefault="00BF2C74" w:rsidP="00BF2C74">
      <w:pPr>
        <w:snapToGrid w:val="0"/>
        <w:spacing w:line="360" w:lineRule="auto"/>
        <w:rPr>
          <w:sz w:val="28"/>
          <w:szCs w:val="28"/>
        </w:rPr>
      </w:pPr>
    </w:p>
    <w:p w:rsidR="00BF2C74" w:rsidRPr="00830501" w:rsidRDefault="00BF2C74" w:rsidP="00BF2C74">
      <w:pPr>
        <w:snapToGrid w:val="0"/>
        <w:spacing w:line="360" w:lineRule="auto"/>
        <w:jc w:val="center"/>
        <w:outlineLvl w:val="0"/>
        <w:rPr>
          <w:sz w:val="28"/>
          <w:szCs w:val="28"/>
        </w:rPr>
      </w:pPr>
    </w:p>
    <w:p w:rsidR="00BF2C74" w:rsidRPr="00830501" w:rsidRDefault="00BF2C74" w:rsidP="00BF2C74">
      <w:pPr>
        <w:snapToGrid w:val="0"/>
        <w:spacing w:line="360" w:lineRule="auto"/>
        <w:jc w:val="center"/>
        <w:outlineLvl w:val="0"/>
        <w:rPr>
          <w:sz w:val="28"/>
          <w:szCs w:val="28"/>
        </w:rPr>
      </w:pPr>
    </w:p>
    <w:p w:rsidR="00BF2C74" w:rsidRPr="00830501" w:rsidRDefault="00BF2C74" w:rsidP="00BF2C74">
      <w:pPr>
        <w:snapToGrid w:val="0"/>
        <w:spacing w:line="360" w:lineRule="auto"/>
        <w:jc w:val="center"/>
        <w:outlineLvl w:val="0"/>
        <w:rPr>
          <w:sz w:val="28"/>
          <w:szCs w:val="28"/>
        </w:rPr>
      </w:pPr>
    </w:p>
    <w:p w:rsidR="00BF2C74" w:rsidRPr="00830501" w:rsidRDefault="00BF2C74" w:rsidP="00BF2C74">
      <w:pPr>
        <w:snapToGrid w:val="0"/>
        <w:spacing w:line="360" w:lineRule="auto"/>
        <w:jc w:val="center"/>
        <w:outlineLvl w:val="0"/>
        <w:rPr>
          <w:sz w:val="28"/>
          <w:szCs w:val="28"/>
        </w:rPr>
      </w:pPr>
    </w:p>
    <w:p w:rsidR="00BF2C74" w:rsidRPr="00830501" w:rsidRDefault="00BF2C74" w:rsidP="00BF2C74">
      <w:pPr>
        <w:snapToGrid w:val="0"/>
        <w:spacing w:line="360" w:lineRule="auto"/>
        <w:jc w:val="center"/>
        <w:outlineLvl w:val="0"/>
        <w:rPr>
          <w:sz w:val="28"/>
          <w:szCs w:val="28"/>
        </w:rPr>
      </w:pPr>
    </w:p>
    <w:p w:rsidR="00BF2C74" w:rsidRPr="00830501" w:rsidRDefault="00BF2C74" w:rsidP="00BF2C74">
      <w:pPr>
        <w:snapToGrid w:val="0"/>
        <w:spacing w:line="360" w:lineRule="auto"/>
        <w:jc w:val="center"/>
        <w:outlineLvl w:val="0"/>
        <w:rPr>
          <w:sz w:val="28"/>
          <w:szCs w:val="28"/>
        </w:rPr>
      </w:pPr>
    </w:p>
    <w:p w:rsidR="00BF2C74" w:rsidRPr="00830501" w:rsidRDefault="00BF2C74" w:rsidP="00BF2C74">
      <w:pPr>
        <w:snapToGrid w:val="0"/>
        <w:spacing w:line="360" w:lineRule="auto"/>
        <w:jc w:val="center"/>
        <w:outlineLvl w:val="0"/>
        <w:rPr>
          <w:sz w:val="28"/>
          <w:szCs w:val="28"/>
        </w:rPr>
      </w:pPr>
    </w:p>
    <w:p w:rsidR="00BF2C74" w:rsidRPr="00830501" w:rsidRDefault="00BF2C74" w:rsidP="00BF2C74">
      <w:pPr>
        <w:snapToGrid w:val="0"/>
        <w:spacing w:line="360" w:lineRule="auto"/>
        <w:jc w:val="center"/>
        <w:outlineLvl w:val="0"/>
        <w:rPr>
          <w:sz w:val="28"/>
          <w:szCs w:val="28"/>
        </w:rPr>
      </w:pPr>
    </w:p>
    <w:p w:rsidR="00BF2C74" w:rsidRPr="00830501" w:rsidRDefault="00BF2C74" w:rsidP="00BF2C74">
      <w:pPr>
        <w:snapToGrid w:val="0"/>
        <w:spacing w:line="360" w:lineRule="auto"/>
        <w:jc w:val="center"/>
        <w:outlineLvl w:val="0"/>
        <w:rPr>
          <w:sz w:val="28"/>
          <w:szCs w:val="28"/>
        </w:rPr>
      </w:pPr>
    </w:p>
    <w:p w:rsidR="00BF2C74" w:rsidRPr="00830501" w:rsidRDefault="00BF2C74" w:rsidP="00BF2C74">
      <w:pPr>
        <w:snapToGrid w:val="0"/>
        <w:spacing w:line="360" w:lineRule="auto"/>
        <w:jc w:val="center"/>
        <w:outlineLvl w:val="0"/>
        <w:rPr>
          <w:sz w:val="28"/>
          <w:szCs w:val="28"/>
        </w:rPr>
      </w:pPr>
    </w:p>
    <w:p w:rsidR="00BF2C74" w:rsidRPr="00830501" w:rsidRDefault="00BF2C74" w:rsidP="00BF2C74">
      <w:pPr>
        <w:snapToGrid w:val="0"/>
        <w:spacing w:line="360" w:lineRule="auto"/>
        <w:jc w:val="center"/>
        <w:outlineLvl w:val="0"/>
        <w:rPr>
          <w:sz w:val="28"/>
          <w:szCs w:val="28"/>
        </w:rPr>
      </w:pPr>
    </w:p>
    <w:p w:rsidR="00BF2C74" w:rsidRPr="00830501" w:rsidRDefault="00BF2C74" w:rsidP="00BF2C74">
      <w:pPr>
        <w:snapToGrid w:val="0"/>
        <w:spacing w:line="360" w:lineRule="auto"/>
        <w:jc w:val="center"/>
        <w:outlineLvl w:val="0"/>
        <w:rPr>
          <w:sz w:val="28"/>
          <w:szCs w:val="28"/>
        </w:rPr>
      </w:pPr>
    </w:p>
    <w:p w:rsidR="00BF2C74" w:rsidRPr="00830501" w:rsidRDefault="00BF2C74" w:rsidP="00BF2C74">
      <w:pPr>
        <w:snapToGrid w:val="0"/>
        <w:spacing w:line="360" w:lineRule="auto"/>
        <w:jc w:val="center"/>
        <w:outlineLvl w:val="0"/>
        <w:rPr>
          <w:sz w:val="28"/>
          <w:szCs w:val="28"/>
        </w:rPr>
      </w:pPr>
    </w:p>
    <w:p w:rsidR="00BF2C74" w:rsidRPr="00830501" w:rsidRDefault="00BF2C74" w:rsidP="00BF2C74">
      <w:pPr>
        <w:snapToGrid w:val="0"/>
        <w:spacing w:line="360" w:lineRule="auto"/>
        <w:jc w:val="center"/>
        <w:outlineLvl w:val="0"/>
        <w:rPr>
          <w:sz w:val="28"/>
          <w:szCs w:val="28"/>
        </w:rPr>
      </w:pPr>
    </w:p>
    <w:p w:rsidR="00BF2C74" w:rsidRPr="00830501" w:rsidRDefault="00BF2C74" w:rsidP="00BF2C74">
      <w:pPr>
        <w:snapToGrid w:val="0"/>
        <w:spacing w:line="360" w:lineRule="auto"/>
        <w:jc w:val="center"/>
        <w:outlineLvl w:val="0"/>
        <w:rPr>
          <w:sz w:val="28"/>
          <w:szCs w:val="28"/>
        </w:rPr>
      </w:pPr>
    </w:p>
    <w:p w:rsidR="00BF2C74" w:rsidRPr="00830501" w:rsidRDefault="00BF2C74" w:rsidP="00BF2C74">
      <w:pPr>
        <w:snapToGrid w:val="0"/>
        <w:spacing w:line="360" w:lineRule="auto"/>
        <w:jc w:val="center"/>
        <w:outlineLvl w:val="0"/>
        <w:rPr>
          <w:sz w:val="28"/>
          <w:szCs w:val="28"/>
        </w:rPr>
      </w:pPr>
    </w:p>
    <w:p w:rsidR="00BF2C74" w:rsidRPr="00830501" w:rsidRDefault="00BF2C74" w:rsidP="00BF2C74">
      <w:pPr>
        <w:snapToGrid w:val="0"/>
        <w:spacing w:line="360" w:lineRule="auto"/>
        <w:outlineLvl w:val="0"/>
        <w:rPr>
          <w:sz w:val="28"/>
          <w:szCs w:val="28"/>
        </w:rPr>
      </w:pPr>
      <w:r w:rsidRPr="00830501">
        <w:rPr>
          <w:noProof/>
          <w:sz w:val="28"/>
          <w:szCs w:val="28"/>
        </w:rPr>
        <w:lastRenderedPageBreak/>
        <w:drawing>
          <wp:inline distT="0" distB="0" distL="0" distR="0" wp14:anchorId="2C336F7F" wp14:editId="4C49301B">
            <wp:extent cx="6219825" cy="8620125"/>
            <wp:effectExtent l="0" t="0" r="9525" b="9525"/>
            <wp:docPr id="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9825" cy="8620125"/>
                    </a:xfrm>
                    <a:prstGeom prst="rect">
                      <a:avLst/>
                    </a:prstGeom>
                    <a:noFill/>
                    <a:ln>
                      <a:noFill/>
                    </a:ln>
                  </pic:spPr>
                </pic:pic>
              </a:graphicData>
            </a:graphic>
          </wp:inline>
        </w:drawing>
      </w:r>
    </w:p>
    <w:p w:rsidR="00BF2C74" w:rsidRPr="00830501" w:rsidRDefault="00BF2C74" w:rsidP="00BF2C74">
      <w:pPr>
        <w:snapToGrid w:val="0"/>
        <w:spacing w:line="360" w:lineRule="auto"/>
        <w:outlineLvl w:val="0"/>
        <w:rPr>
          <w:sz w:val="28"/>
          <w:szCs w:val="28"/>
        </w:rPr>
      </w:pPr>
      <w:r w:rsidRPr="00830501">
        <w:rPr>
          <w:noProof/>
          <w:sz w:val="28"/>
          <w:szCs w:val="28"/>
        </w:rPr>
        <w:lastRenderedPageBreak/>
        <w:drawing>
          <wp:inline distT="0" distB="0" distL="0" distR="0" wp14:anchorId="2EC754E6" wp14:editId="3010D445">
            <wp:extent cx="6229350" cy="8743950"/>
            <wp:effectExtent l="0" t="0" r="0" b="0"/>
            <wp:docPr id="7"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9350" cy="8743950"/>
                    </a:xfrm>
                    <a:prstGeom prst="rect">
                      <a:avLst/>
                    </a:prstGeom>
                    <a:noFill/>
                    <a:ln>
                      <a:noFill/>
                    </a:ln>
                  </pic:spPr>
                </pic:pic>
              </a:graphicData>
            </a:graphic>
          </wp:inline>
        </w:drawing>
      </w:r>
    </w:p>
    <w:p w:rsidR="00BF2C74" w:rsidRPr="00830501" w:rsidRDefault="00BF2C74" w:rsidP="00BF2C74">
      <w:pPr>
        <w:snapToGrid w:val="0"/>
        <w:spacing w:line="360" w:lineRule="auto"/>
        <w:outlineLvl w:val="0"/>
        <w:rPr>
          <w:sz w:val="28"/>
          <w:szCs w:val="28"/>
        </w:rPr>
      </w:pPr>
      <w:r w:rsidRPr="00830501">
        <w:rPr>
          <w:noProof/>
          <w:sz w:val="28"/>
          <w:szCs w:val="28"/>
        </w:rPr>
        <w:lastRenderedPageBreak/>
        <w:drawing>
          <wp:inline distT="0" distB="0" distL="0" distR="0" wp14:anchorId="10AC374E" wp14:editId="39D275D1">
            <wp:extent cx="6229350" cy="8715375"/>
            <wp:effectExtent l="0" t="0" r="0" b="9525"/>
            <wp:docPr id="8"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9350" cy="8715375"/>
                    </a:xfrm>
                    <a:prstGeom prst="rect">
                      <a:avLst/>
                    </a:prstGeom>
                    <a:noFill/>
                    <a:ln>
                      <a:noFill/>
                    </a:ln>
                  </pic:spPr>
                </pic:pic>
              </a:graphicData>
            </a:graphic>
          </wp:inline>
        </w:drawing>
      </w:r>
    </w:p>
    <w:p w:rsidR="00BF2C74" w:rsidRPr="00830501" w:rsidRDefault="00BF2C74" w:rsidP="00BF2C74">
      <w:pPr>
        <w:snapToGrid w:val="0"/>
        <w:spacing w:line="360" w:lineRule="auto"/>
        <w:jc w:val="center"/>
        <w:outlineLvl w:val="0"/>
        <w:rPr>
          <w:rFonts w:eastAsia="標楷體"/>
          <w:b/>
          <w:sz w:val="32"/>
          <w:szCs w:val="32"/>
        </w:rPr>
      </w:pPr>
      <w:r w:rsidRPr="00830501">
        <w:rPr>
          <w:sz w:val="28"/>
          <w:szCs w:val="28"/>
        </w:rPr>
        <w:br w:type="page"/>
      </w:r>
      <w:bookmarkStart w:id="18" w:name="_Toc452553604"/>
      <w:r w:rsidRPr="00830501">
        <w:rPr>
          <w:rFonts w:eastAsia="標楷體"/>
          <w:b/>
          <w:sz w:val="32"/>
          <w:szCs w:val="32"/>
        </w:rPr>
        <w:lastRenderedPageBreak/>
        <w:t>四、風險評估</w:t>
      </w:r>
      <w:bookmarkEnd w:id="18"/>
    </w:p>
    <w:p w:rsidR="00BF2C74" w:rsidRPr="00830501" w:rsidRDefault="00BF2C74" w:rsidP="00BF2C74">
      <w:pPr>
        <w:snapToGrid w:val="0"/>
        <w:spacing w:line="360" w:lineRule="auto"/>
        <w:outlineLvl w:val="1"/>
        <w:rPr>
          <w:rFonts w:eastAsia="標楷體"/>
          <w:b/>
          <w:color w:val="0000CC"/>
          <w:sz w:val="28"/>
          <w:szCs w:val="28"/>
        </w:rPr>
      </w:pPr>
      <w:bookmarkStart w:id="19" w:name="_Toc452553605"/>
      <w:r w:rsidRPr="00830501">
        <w:rPr>
          <w:rFonts w:eastAsia="標楷體"/>
          <w:b/>
          <w:color w:val="0000CC"/>
          <w:sz w:val="28"/>
          <w:szCs w:val="28"/>
        </w:rPr>
        <w:t xml:space="preserve">4.1 </w:t>
      </w:r>
      <w:r w:rsidRPr="00830501">
        <w:rPr>
          <w:rFonts w:eastAsia="標楷體"/>
          <w:b/>
          <w:color w:val="0000CC"/>
          <w:sz w:val="28"/>
          <w:szCs w:val="28"/>
        </w:rPr>
        <w:t>風險辨識</w:t>
      </w:r>
      <w:bookmarkEnd w:id="19"/>
    </w:p>
    <w:p w:rsidR="00BF2C74" w:rsidRPr="00830501" w:rsidRDefault="00BF2C74" w:rsidP="00BF2C74">
      <w:pPr>
        <w:snapToGrid w:val="0"/>
        <w:spacing w:line="360" w:lineRule="auto"/>
        <w:ind w:firstLine="480"/>
        <w:rPr>
          <w:rFonts w:eastAsia="標楷體"/>
          <w:sz w:val="28"/>
          <w:szCs w:val="28"/>
        </w:rPr>
      </w:pPr>
      <w:r w:rsidRPr="00830501">
        <w:rPr>
          <w:rFonts w:eastAsia="標楷體"/>
          <w:sz w:val="28"/>
          <w:szCs w:val="28"/>
        </w:rPr>
        <w:t>本校由內部控制專案小組確認本校整體及作業層級目標，進而評估無法達成目標之風險因素，避免遺漏潛在之施政風險，並參考行政院研考會所訂「風險管理及危機處理作業手冊」中所列之風險來源及監察院糾正（舉）、彈劾案、審計部建議改善事項、外界曾指正或自行發現之內部控制缺失等風險來源，訂（修）定控制作業。</w:t>
      </w:r>
    </w:p>
    <w:p w:rsidR="00BF2C74" w:rsidRPr="00830501" w:rsidRDefault="00BF2C74" w:rsidP="00BF2C74">
      <w:pPr>
        <w:snapToGrid w:val="0"/>
        <w:spacing w:line="360" w:lineRule="auto"/>
        <w:rPr>
          <w:rFonts w:eastAsia="標楷體"/>
          <w:sz w:val="28"/>
          <w:szCs w:val="28"/>
        </w:rPr>
      </w:pPr>
    </w:p>
    <w:p w:rsidR="00BF2C74" w:rsidRPr="00830501" w:rsidRDefault="00BF2C74" w:rsidP="00BF2C74">
      <w:pPr>
        <w:snapToGrid w:val="0"/>
        <w:spacing w:line="360" w:lineRule="auto"/>
        <w:outlineLvl w:val="1"/>
        <w:rPr>
          <w:rFonts w:eastAsia="標楷體"/>
          <w:b/>
          <w:bCs/>
          <w:color w:val="0000CC"/>
          <w:sz w:val="28"/>
          <w:szCs w:val="28"/>
        </w:rPr>
      </w:pPr>
      <w:bookmarkStart w:id="20" w:name="_Toc452553606"/>
      <w:r w:rsidRPr="00830501">
        <w:rPr>
          <w:rFonts w:eastAsia="標楷體"/>
          <w:b/>
          <w:color w:val="0000CC"/>
          <w:sz w:val="28"/>
          <w:szCs w:val="28"/>
        </w:rPr>
        <w:t xml:space="preserve">4.2 </w:t>
      </w:r>
      <w:r w:rsidRPr="00830501">
        <w:rPr>
          <w:rFonts w:eastAsia="標楷體"/>
          <w:b/>
          <w:color w:val="0000CC"/>
          <w:sz w:val="28"/>
          <w:szCs w:val="28"/>
        </w:rPr>
        <w:t>風險分析</w:t>
      </w:r>
      <w:bookmarkEnd w:id="20"/>
    </w:p>
    <w:p w:rsidR="00BF2C74" w:rsidRPr="00830501" w:rsidRDefault="00BF2C74" w:rsidP="00BF2C74">
      <w:pPr>
        <w:snapToGrid w:val="0"/>
        <w:spacing w:line="360" w:lineRule="auto"/>
        <w:ind w:firstLine="480"/>
        <w:rPr>
          <w:rFonts w:eastAsia="標楷體"/>
          <w:sz w:val="28"/>
          <w:szCs w:val="28"/>
        </w:rPr>
      </w:pPr>
      <w:r w:rsidRPr="00830501">
        <w:rPr>
          <w:rFonts w:eastAsia="標楷體"/>
          <w:sz w:val="28"/>
          <w:szCs w:val="28"/>
        </w:rPr>
        <w:t>本校考量各單位業務特性，訂定適用於本校之「影響程度之敘述分類表」（如表</w:t>
      </w:r>
      <w:r w:rsidRPr="00830501">
        <w:rPr>
          <w:rFonts w:eastAsia="標楷體"/>
          <w:sz w:val="28"/>
          <w:szCs w:val="28"/>
        </w:rPr>
        <w:t>4-1</w:t>
      </w:r>
      <w:r w:rsidRPr="00830501">
        <w:rPr>
          <w:rFonts w:eastAsia="標楷體"/>
          <w:sz w:val="28"/>
          <w:szCs w:val="28"/>
        </w:rPr>
        <w:t>）及「發生機率之敘述分類表」（如表</w:t>
      </w:r>
      <w:r w:rsidRPr="00830501">
        <w:rPr>
          <w:rFonts w:eastAsia="標楷體"/>
          <w:sz w:val="28"/>
          <w:szCs w:val="28"/>
        </w:rPr>
        <w:t>4-2</w:t>
      </w:r>
      <w:r w:rsidRPr="00830501">
        <w:rPr>
          <w:rFonts w:eastAsia="標楷體"/>
          <w:sz w:val="28"/>
          <w:szCs w:val="28"/>
        </w:rPr>
        <w:t>），以作為衡量風險影響程度及發生機率之參考標準，並據以計算風險值。</w:t>
      </w:r>
    </w:p>
    <w:p w:rsidR="00BF2C74" w:rsidRPr="00830501" w:rsidRDefault="00BF2C74" w:rsidP="00BF2C74">
      <w:pPr>
        <w:snapToGrid w:val="0"/>
        <w:spacing w:line="360" w:lineRule="auto"/>
        <w:rPr>
          <w:rFonts w:eastAsia="標楷體"/>
          <w:sz w:val="28"/>
          <w:szCs w:val="28"/>
        </w:rPr>
      </w:pPr>
      <w:r w:rsidRPr="00830501">
        <w:rPr>
          <w:rFonts w:eastAsia="標楷體"/>
          <w:sz w:val="28"/>
          <w:szCs w:val="28"/>
        </w:rPr>
        <w:t>風險值之計算方式為影響程度與發生機率之乘積（風險值＝影響程度＊發生機率）。</w:t>
      </w:r>
    </w:p>
    <w:p w:rsidR="00BF2C74" w:rsidRPr="00830501" w:rsidRDefault="00BF2C74" w:rsidP="00BF2C74">
      <w:pPr>
        <w:snapToGrid w:val="0"/>
        <w:spacing w:line="360" w:lineRule="auto"/>
        <w:jc w:val="center"/>
        <w:rPr>
          <w:rFonts w:eastAsia="標楷體"/>
          <w:b/>
          <w:sz w:val="28"/>
          <w:szCs w:val="28"/>
        </w:rPr>
      </w:pPr>
      <w:r w:rsidRPr="00830501">
        <w:rPr>
          <w:rFonts w:eastAsia="標楷體"/>
          <w:b/>
          <w:sz w:val="28"/>
          <w:szCs w:val="28"/>
        </w:rPr>
        <w:t>表</w:t>
      </w:r>
      <w:r w:rsidRPr="00830501">
        <w:rPr>
          <w:rFonts w:eastAsia="標楷體"/>
          <w:b/>
          <w:sz w:val="28"/>
          <w:szCs w:val="28"/>
        </w:rPr>
        <w:t xml:space="preserve">4-1 </w:t>
      </w:r>
      <w:r w:rsidRPr="00830501">
        <w:rPr>
          <w:rFonts w:eastAsia="標楷體"/>
          <w:b/>
          <w:sz w:val="28"/>
          <w:szCs w:val="28"/>
        </w:rPr>
        <w:t>影響程度之敘述分類表</w:t>
      </w: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61"/>
        <w:gridCol w:w="963"/>
        <w:gridCol w:w="2057"/>
        <w:gridCol w:w="1524"/>
        <w:gridCol w:w="1557"/>
        <w:gridCol w:w="1442"/>
        <w:gridCol w:w="1504"/>
      </w:tblGrid>
      <w:tr w:rsidR="00BF2C74" w:rsidRPr="00830501" w:rsidTr="00BF2C74">
        <w:trPr>
          <w:trHeight w:val="1104"/>
          <w:jc w:val="center"/>
        </w:trPr>
        <w:tc>
          <w:tcPr>
            <w:tcW w:w="861" w:type="dxa"/>
            <w:shd w:val="clear" w:color="auto" w:fill="D9D9D9"/>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等級</w:t>
            </w:r>
          </w:p>
        </w:tc>
        <w:tc>
          <w:tcPr>
            <w:tcW w:w="963" w:type="dxa"/>
            <w:shd w:val="clear" w:color="auto" w:fill="FFFFFF"/>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影響</w:t>
            </w:r>
          </w:p>
          <w:p w:rsidR="00BF2C74" w:rsidRPr="00830501" w:rsidRDefault="00BF2C74" w:rsidP="00BF2C74">
            <w:pPr>
              <w:snapToGrid w:val="0"/>
              <w:spacing w:line="360" w:lineRule="auto"/>
              <w:rPr>
                <w:rFonts w:eastAsia="標楷體"/>
                <w:sz w:val="28"/>
                <w:szCs w:val="28"/>
              </w:rPr>
            </w:pPr>
            <w:r w:rsidRPr="00830501">
              <w:rPr>
                <w:rFonts w:eastAsia="標楷體"/>
                <w:sz w:val="28"/>
                <w:szCs w:val="28"/>
              </w:rPr>
              <w:t>程度</w:t>
            </w:r>
          </w:p>
        </w:tc>
        <w:tc>
          <w:tcPr>
            <w:tcW w:w="2057" w:type="dxa"/>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影響</w:t>
            </w:r>
          </w:p>
          <w:p w:rsidR="00BF2C74" w:rsidRPr="00830501" w:rsidRDefault="00BF2C74" w:rsidP="00BF2C74">
            <w:pPr>
              <w:snapToGrid w:val="0"/>
              <w:spacing w:line="360" w:lineRule="auto"/>
              <w:rPr>
                <w:rFonts w:eastAsia="標楷體"/>
                <w:sz w:val="28"/>
                <w:szCs w:val="28"/>
              </w:rPr>
            </w:pPr>
            <w:r w:rsidRPr="00830501">
              <w:rPr>
                <w:rFonts w:eastAsia="標楷體"/>
                <w:sz w:val="28"/>
                <w:szCs w:val="28"/>
              </w:rPr>
              <w:t>學校形象</w:t>
            </w:r>
          </w:p>
        </w:tc>
        <w:tc>
          <w:tcPr>
            <w:tcW w:w="1524" w:type="dxa"/>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法規</w:t>
            </w:r>
            <w:r w:rsidRPr="00830501">
              <w:rPr>
                <w:rFonts w:eastAsia="標楷體"/>
                <w:sz w:val="28"/>
                <w:szCs w:val="28"/>
              </w:rPr>
              <w:t>/</w:t>
            </w:r>
            <w:r w:rsidRPr="00830501">
              <w:rPr>
                <w:rFonts w:eastAsia="標楷體"/>
                <w:sz w:val="28"/>
                <w:szCs w:val="28"/>
              </w:rPr>
              <w:t>上級機關處分</w:t>
            </w:r>
          </w:p>
        </w:tc>
        <w:tc>
          <w:tcPr>
            <w:tcW w:w="1557" w:type="dxa"/>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財物</w:t>
            </w:r>
          </w:p>
          <w:p w:rsidR="00BF2C74" w:rsidRPr="00830501" w:rsidRDefault="00BF2C74" w:rsidP="00BF2C74">
            <w:pPr>
              <w:snapToGrid w:val="0"/>
              <w:spacing w:line="360" w:lineRule="auto"/>
              <w:rPr>
                <w:rFonts w:eastAsia="標楷體"/>
                <w:sz w:val="28"/>
                <w:szCs w:val="28"/>
              </w:rPr>
            </w:pPr>
            <w:r w:rsidRPr="00830501">
              <w:rPr>
                <w:rFonts w:eastAsia="標楷體"/>
                <w:sz w:val="28"/>
                <w:szCs w:val="28"/>
              </w:rPr>
              <w:t>損失</w:t>
            </w:r>
          </w:p>
        </w:tc>
        <w:tc>
          <w:tcPr>
            <w:tcW w:w="1442" w:type="dxa"/>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人員</w:t>
            </w:r>
          </w:p>
          <w:p w:rsidR="00BF2C74" w:rsidRPr="00830501" w:rsidRDefault="00BF2C74" w:rsidP="00BF2C74">
            <w:pPr>
              <w:snapToGrid w:val="0"/>
              <w:spacing w:line="360" w:lineRule="auto"/>
              <w:rPr>
                <w:rFonts w:eastAsia="標楷體"/>
                <w:sz w:val="28"/>
                <w:szCs w:val="28"/>
              </w:rPr>
            </w:pPr>
            <w:r w:rsidRPr="00830501">
              <w:rPr>
                <w:rFonts w:eastAsia="標楷體"/>
                <w:sz w:val="28"/>
                <w:szCs w:val="28"/>
              </w:rPr>
              <w:t>傷亡</w:t>
            </w:r>
          </w:p>
        </w:tc>
        <w:tc>
          <w:tcPr>
            <w:tcW w:w="1504" w:type="dxa"/>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申訴</w:t>
            </w:r>
            <w:r w:rsidRPr="00830501">
              <w:rPr>
                <w:rFonts w:eastAsia="標楷體"/>
                <w:sz w:val="28"/>
                <w:szCs w:val="28"/>
              </w:rPr>
              <w:t>/</w:t>
            </w:r>
          </w:p>
          <w:p w:rsidR="00BF2C74" w:rsidRPr="00830501" w:rsidRDefault="00BF2C74" w:rsidP="00BF2C74">
            <w:pPr>
              <w:snapToGrid w:val="0"/>
              <w:spacing w:line="360" w:lineRule="auto"/>
              <w:rPr>
                <w:rFonts w:eastAsia="標楷體"/>
                <w:sz w:val="28"/>
                <w:szCs w:val="28"/>
              </w:rPr>
            </w:pPr>
            <w:r w:rsidRPr="00830501">
              <w:rPr>
                <w:rFonts w:eastAsia="標楷體"/>
                <w:sz w:val="28"/>
                <w:szCs w:val="28"/>
              </w:rPr>
              <w:t>抱怨</w:t>
            </w:r>
          </w:p>
        </w:tc>
      </w:tr>
      <w:tr w:rsidR="00BF2C74" w:rsidRPr="00830501" w:rsidTr="00BF2C74">
        <w:trPr>
          <w:trHeight w:val="1104"/>
          <w:jc w:val="center"/>
        </w:trPr>
        <w:tc>
          <w:tcPr>
            <w:tcW w:w="861" w:type="dxa"/>
            <w:shd w:val="clear" w:color="auto" w:fill="D9D9D9"/>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3</w:t>
            </w:r>
          </w:p>
        </w:tc>
        <w:tc>
          <w:tcPr>
            <w:tcW w:w="963" w:type="dxa"/>
            <w:shd w:val="clear" w:color="auto" w:fill="FFFFFF"/>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非常</w:t>
            </w:r>
          </w:p>
          <w:p w:rsidR="00BF2C74" w:rsidRPr="00830501" w:rsidRDefault="00BF2C74" w:rsidP="00BF2C74">
            <w:pPr>
              <w:snapToGrid w:val="0"/>
              <w:spacing w:line="360" w:lineRule="auto"/>
              <w:rPr>
                <w:rFonts w:eastAsia="標楷體"/>
                <w:sz w:val="28"/>
                <w:szCs w:val="28"/>
              </w:rPr>
            </w:pPr>
            <w:r w:rsidRPr="00830501">
              <w:rPr>
                <w:rFonts w:eastAsia="標楷體"/>
                <w:sz w:val="28"/>
                <w:szCs w:val="28"/>
              </w:rPr>
              <w:t>嚴重</w:t>
            </w:r>
          </w:p>
        </w:tc>
        <w:tc>
          <w:tcPr>
            <w:tcW w:w="2057" w:type="dxa"/>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國際新聞媒體</w:t>
            </w:r>
          </w:p>
          <w:p w:rsidR="00BF2C74" w:rsidRPr="00830501" w:rsidRDefault="00BF2C74" w:rsidP="00BF2C74">
            <w:pPr>
              <w:snapToGrid w:val="0"/>
              <w:spacing w:line="360" w:lineRule="auto"/>
              <w:rPr>
                <w:rFonts w:eastAsia="標楷體"/>
                <w:sz w:val="28"/>
                <w:szCs w:val="28"/>
              </w:rPr>
            </w:pPr>
            <w:r w:rsidRPr="00830501">
              <w:rPr>
                <w:rFonts w:eastAsia="標楷體"/>
                <w:sz w:val="28"/>
                <w:szCs w:val="28"/>
              </w:rPr>
              <w:t>報導負面新聞</w:t>
            </w:r>
          </w:p>
        </w:tc>
        <w:tc>
          <w:tcPr>
            <w:tcW w:w="1524" w:type="dxa"/>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依法懲處</w:t>
            </w:r>
          </w:p>
        </w:tc>
        <w:tc>
          <w:tcPr>
            <w:tcW w:w="1557" w:type="dxa"/>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新臺幣</w:t>
            </w:r>
            <w:r w:rsidRPr="00830501">
              <w:rPr>
                <w:rFonts w:eastAsia="標楷體"/>
                <w:sz w:val="28"/>
                <w:szCs w:val="28"/>
              </w:rPr>
              <w:t>100</w:t>
            </w:r>
            <w:r w:rsidRPr="00830501">
              <w:rPr>
                <w:rFonts w:eastAsia="標楷體"/>
                <w:sz w:val="28"/>
                <w:szCs w:val="28"/>
              </w:rPr>
              <w:t>萬元以上</w:t>
            </w:r>
          </w:p>
        </w:tc>
        <w:tc>
          <w:tcPr>
            <w:tcW w:w="1442" w:type="dxa"/>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人員死亡</w:t>
            </w:r>
          </w:p>
        </w:tc>
        <w:tc>
          <w:tcPr>
            <w:tcW w:w="1504" w:type="dxa"/>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團體</w:t>
            </w:r>
            <w:r w:rsidRPr="00830501">
              <w:rPr>
                <w:rFonts w:eastAsia="標楷體"/>
                <w:sz w:val="28"/>
                <w:szCs w:val="28"/>
              </w:rPr>
              <w:t>(11</w:t>
            </w:r>
            <w:r w:rsidRPr="00830501">
              <w:rPr>
                <w:rFonts w:eastAsia="標楷體"/>
                <w:sz w:val="28"/>
                <w:szCs w:val="28"/>
              </w:rPr>
              <w:t>名以上</w:t>
            </w:r>
            <w:r w:rsidRPr="00830501">
              <w:rPr>
                <w:rFonts w:eastAsia="標楷體"/>
                <w:sz w:val="28"/>
                <w:szCs w:val="28"/>
              </w:rPr>
              <w:t>)</w:t>
            </w:r>
          </w:p>
        </w:tc>
      </w:tr>
      <w:tr w:rsidR="00BF2C74" w:rsidRPr="00830501" w:rsidTr="00BF2C74">
        <w:trPr>
          <w:trHeight w:val="1104"/>
          <w:jc w:val="center"/>
        </w:trPr>
        <w:tc>
          <w:tcPr>
            <w:tcW w:w="861" w:type="dxa"/>
            <w:shd w:val="clear" w:color="auto" w:fill="D9D9D9"/>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2</w:t>
            </w:r>
          </w:p>
        </w:tc>
        <w:tc>
          <w:tcPr>
            <w:tcW w:w="963" w:type="dxa"/>
            <w:shd w:val="clear" w:color="auto" w:fill="FFFFFF"/>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嚴重</w:t>
            </w:r>
          </w:p>
        </w:tc>
        <w:tc>
          <w:tcPr>
            <w:tcW w:w="2057" w:type="dxa"/>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臺灣新聞媒體</w:t>
            </w:r>
          </w:p>
          <w:p w:rsidR="00BF2C74" w:rsidRPr="00830501" w:rsidRDefault="00BF2C74" w:rsidP="00BF2C74">
            <w:pPr>
              <w:snapToGrid w:val="0"/>
              <w:spacing w:line="360" w:lineRule="auto"/>
              <w:rPr>
                <w:rFonts w:eastAsia="標楷體"/>
                <w:sz w:val="28"/>
                <w:szCs w:val="28"/>
              </w:rPr>
            </w:pPr>
            <w:r w:rsidRPr="00830501">
              <w:rPr>
                <w:rFonts w:eastAsia="標楷體"/>
                <w:sz w:val="28"/>
                <w:szCs w:val="28"/>
              </w:rPr>
              <w:t>報導負面新聞</w:t>
            </w:r>
          </w:p>
        </w:tc>
        <w:tc>
          <w:tcPr>
            <w:tcW w:w="1524" w:type="dxa"/>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限期改善</w:t>
            </w:r>
          </w:p>
        </w:tc>
        <w:tc>
          <w:tcPr>
            <w:tcW w:w="1557" w:type="dxa"/>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新臺幣</w:t>
            </w:r>
            <w:r w:rsidRPr="00830501">
              <w:rPr>
                <w:rFonts w:eastAsia="標楷體"/>
                <w:sz w:val="28"/>
                <w:szCs w:val="28"/>
              </w:rPr>
              <w:t>100</w:t>
            </w:r>
            <w:r w:rsidRPr="00830501">
              <w:rPr>
                <w:rFonts w:eastAsia="標楷體"/>
                <w:sz w:val="28"/>
                <w:szCs w:val="28"/>
              </w:rPr>
              <w:t>萬至</w:t>
            </w:r>
            <w:r w:rsidRPr="00830501">
              <w:rPr>
                <w:rFonts w:eastAsia="標楷體"/>
                <w:sz w:val="28"/>
                <w:szCs w:val="28"/>
              </w:rPr>
              <w:t>10</w:t>
            </w:r>
            <w:r w:rsidRPr="00830501">
              <w:rPr>
                <w:rFonts w:eastAsia="標楷體"/>
                <w:sz w:val="28"/>
                <w:szCs w:val="28"/>
              </w:rPr>
              <w:t>萬元</w:t>
            </w:r>
          </w:p>
        </w:tc>
        <w:tc>
          <w:tcPr>
            <w:tcW w:w="1442" w:type="dxa"/>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人員重傷</w:t>
            </w:r>
          </w:p>
        </w:tc>
        <w:tc>
          <w:tcPr>
            <w:tcW w:w="1504" w:type="dxa"/>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多數人</w:t>
            </w:r>
          </w:p>
          <w:p w:rsidR="00BF2C74" w:rsidRPr="00830501" w:rsidRDefault="00BF2C74" w:rsidP="00BF2C74">
            <w:pPr>
              <w:snapToGrid w:val="0"/>
              <w:spacing w:line="360" w:lineRule="auto"/>
              <w:rPr>
                <w:rFonts w:eastAsia="標楷體"/>
                <w:sz w:val="28"/>
                <w:szCs w:val="28"/>
              </w:rPr>
            </w:pPr>
            <w:r w:rsidRPr="00830501">
              <w:rPr>
                <w:rFonts w:eastAsia="標楷體"/>
                <w:sz w:val="28"/>
                <w:szCs w:val="28"/>
              </w:rPr>
              <w:t>(3-10</w:t>
            </w:r>
            <w:r w:rsidRPr="00830501">
              <w:rPr>
                <w:rFonts w:eastAsia="標楷體"/>
                <w:sz w:val="28"/>
                <w:szCs w:val="28"/>
              </w:rPr>
              <w:t>名</w:t>
            </w:r>
            <w:r w:rsidRPr="00830501">
              <w:rPr>
                <w:rFonts w:eastAsia="標楷體"/>
                <w:sz w:val="28"/>
                <w:szCs w:val="28"/>
              </w:rPr>
              <w:t>)</w:t>
            </w:r>
          </w:p>
        </w:tc>
      </w:tr>
      <w:tr w:rsidR="00BF2C74" w:rsidRPr="00830501" w:rsidTr="00BF2C74">
        <w:trPr>
          <w:trHeight w:val="1104"/>
          <w:jc w:val="center"/>
        </w:trPr>
        <w:tc>
          <w:tcPr>
            <w:tcW w:w="861" w:type="dxa"/>
            <w:shd w:val="clear" w:color="auto" w:fill="D9D9D9"/>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1</w:t>
            </w:r>
          </w:p>
        </w:tc>
        <w:tc>
          <w:tcPr>
            <w:tcW w:w="963" w:type="dxa"/>
            <w:shd w:val="clear" w:color="auto" w:fill="FFFFFF"/>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輕微</w:t>
            </w:r>
          </w:p>
        </w:tc>
        <w:tc>
          <w:tcPr>
            <w:tcW w:w="2057" w:type="dxa"/>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區域新聞媒體</w:t>
            </w:r>
          </w:p>
          <w:p w:rsidR="00BF2C74" w:rsidRPr="00830501" w:rsidRDefault="00BF2C74" w:rsidP="00BF2C74">
            <w:pPr>
              <w:snapToGrid w:val="0"/>
              <w:spacing w:line="360" w:lineRule="auto"/>
              <w:rPr>
                <w:rFonts w:eastAsia="標楷體"/>
                <w:sz w:val="28"/>
                <w:szCs w:val="28"/>
              </w:rPr>
            </w:pPr>
            <w:r w:rsidRPr="00830501">
              <w:rPr>
                <w:rFonts w:eastAsia="標楷體"/>
                <w:sz w:val="28"/>
                <w:szCs w:val="28"/>
              </w:rPr>
              <w:t>報導負面新聞</w:t>
            </w:r>
          </w:p>
        </w:tc>
        <w:tc>
          <w:tcPr>
            <w:tcW w:w="1524" w:type="dxa"/>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書面說明</w:t>
            </w:r>
          </w:p>
          <w:p w:rsidR="00BF2C74" w:rsidRPr="00830501" w:rsidRDefault="00BF2C74" w:rsidP="00BF2C74">
            <w:pPr>
              <w:snapToGrid w:val="0"/>
              <w:spacing w:line="360" w:lineRule="auto"/>
              <w:rPr>
                <w:rFonts w:eastAsia="標楷體"/>
                <w:sz w:val="28"/>
                <w:szCs w:val="28"/>
              </w:rPr>
            </w:pPr>
            <w:r w:rsidRPr="00830501">
              <w:rPr>
                <w:rFonts w:eastAsia="標楷體"/>
                <w:sz w:val="28"/>
                <w:szCs w:val="28"/>
              </w:rPr>
              <w:t>或回應</w:t>
            </w:r>
          </w:p>
        </w:tc>
        <w:tc>
          <w:tcPr>
            <w:tcW w:w="1557" w:type="dxa"/>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新臺幣</w:t>
            </w:r>
            <w:r w:rsidRPr="00830501">
              <w:rPr>
                <w:rFonts w:eastAsia="標楷體"/>
                <w:sz w:val="28"/>
                <w:szCs w:val="28"/>
              </w:rPr>
              <w:t>10</w:t>
            </w:r>
            <w:r w:rsidRPr="00830501">
              <w:rPr>
                <w:rFonts w:eastAsia="標楷體"/>
                <w:sz w:val="28"/>
                <w:szCs w:val="28"/>
              </w:rPr>
              <w:t>萬元以下</w:t>
            </w:r>
          </w:p>
        </w:tc>
        <w:tc>
          <w:tcPr>
            <w:tcW w:w="1442" w:type="dxa"/>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人員輕傷</w:t>
            </w:r>
          </w:p>
        </w:tc>
        <w:tc>
          <w:tcPr>
            <w:tcW w:w="1504" w:type="dxa"/>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少數人</w:t>
            </w:r>
          </w:p>
          <w:p w:rsidR="00BF2C74" w:rsidRPr="00830501" w:rsidRDefault="00BF2C74" w:rsidP="00BF2C74">
            <w:pPr>
              <w:snapToGrid w:val="0"/>
              <w:spacing w:line="360" w:lineRule="auto"/>
              <w:rPr>
                <w:rFonts w:eastAsia="標楷體"/>
                <w:sz w:val="28"/>
                <w:szCs w:val="28"/>
              </w:rPr>
            </w:pPr>
            <w:r w:rsidRPr="00830501">
              <w:rPr>
                <w:rFonts w:eastAsia="標楷體"/>
                <w:sz w:val="28"/>
                <w:szCs w:val="28"/>
              </w:rPr>
              <w:t>(2</w:t>
            </w:r>
            <w:r w:rsidRPr="00830501">
              <w:rPr>
                <w:rFonts w:eastAsia="標楷體"/>
                <w:sz w:val="28"/>
                <w:szCs w:val="28"/>
              </w:rPr>
              <w:t>名以下</w:t>
            </w:r>
            <w:r w:rsidRPr="00830501">
              <w:rPr>
                <w:rFonts w:eastAsia="標楷體"/>
                <w:sz w:val="28"/>
                <w:szCs w:val="28"/>
              </w:rPr>
              <w:t>)</w:t>
            </w:r>
          </w:p>
        </w:tc>
      </w:tr>
    </w:tbl>
    <w:p w:rsidR="00BF2C74" w:rsidRPr="00830501" w:rsidRDefault="00BF2C74" w:rsidP="00BF2C74">
      <w:pPr>
        <w:snapToGrid w:val="0"/>
        <w:spacing w:line="360" w:lineRule="auto"/>
        <w:rPr>
          <w:rFonts w:eastAsia="標楷體"/>
          <w:b/>
          <w:sz w:val="28"/>
          <w:szCs w:val="28"/>
        </w:rPr>
      </w:pPr>
    </w:p>
    <w:p w:rsidR="00BF2C74" w:rsidRPr="00830501" w:rsidRDefault="00BF2C74" w:rsidP="00BF2C74">
      <w:pPr>
        <w:snapToGrid w:val="0"/>
        <w:spacing w:line="360" w:lineRule="auto"/>
        <w:jc w:val="center"/>
        <w:rPr>
          <w:rFonts w:eastAsia="標楷體"/>
          <w:b/>
          <w:sz w:val="28"/>
          <w:szCs w:val="28"/>
        </w:rPr>
      </w:pPr>
      <w:r w:rsidRPr="00830501">
        <w:rPr>
          <w:rFonts w:eastAsia="標楷體"/>
          <w:b/>
          <w:sz w:val="28"/>
          <w:szCs w:val="28"/>
        </w:rPr>
        <w:br w:type="page"/>
      </w:r>
      <w:r w:rsidRPr="00830501">
        <w:rPr>
          <w:rFonts w:eastAsia="標楷體"/>
          <w:b/>
          <w:sz w:val="28"/>
          <w:szCs w:val="28"/>
        </w:rPr>
        <w:lastRenderedPageBreak/>
        <w:t>表</w:t>
      </w:r>
      <w:r w:rsidRPr="00830501">
        <w:rPr>
          <w:rFonts w:eastAsia="標楷體"/>
          <w:b/>
          <w:sz w:val="28"/>
          <w:szCs w:val="28"/>
        </w:rPr>
        <w:t xml:space="preserve">4-2 </w:t>
      </w:r>
      <w:r w:rsidRPr="00830501">
        <w:rPr>
          <w:rFonts w:eastAsia="標楷體"/>
          <w:b/>
          <w:sz w:val="28"/>
          <w:szCs w:val="28"/>
        </w:rPr>
        <w:t>發生機率之敘述分類表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71"/>
        <w:gridCol w:w="2089"/>
        <w:gridCol w:w="3829"/>
      </w:tblGrid>
      <w:tr w:rsidR="00BF2C74" w:rsidRPr="00830501" w:rsidTr="00BF2C74">
        <w:trPr>
          <w:trHeight w:hRule="exact" w:val="777"/>
          <w:jc w:val="center"/>
        </w:trPr>
        <w:tc>
          <w:tcPr>
            <w:tcW w:w="1771" w:type="dxa"/>
            <w:shd w:val="clear" w:color="auto" w:fill="D9D9D9"/>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等級</w:t>
            </w:r>
          </w:p>
        </w:tc>
        <w:tc>
          <w:tcPr>
            <w:tcW w:w="2089" w:type="dxa"/>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發生機率分類</w:t>
            </w:r>
          </w:p>
        </w:tc>
        <w:tc>
          <w:tcPr>
            <w:tcW w:w="3829" w:type="dxa"/>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詳細描述</w:t>
            </w:r>
          </w:p>
        </w:tc>
      </w:tr>
      <w:tr w:rsidR="00BF2C74" w:rsidRPr="00830501" w:rsidTr="00BF2C74">
        <w:trPr>
          <w:trHeight w:val="20"/>
          <w:jc w:val="center"/>
        </w:trPr>
        <w:tc>
          <w:tcPr>
            <w:tcW w:w="1771" w:type="dxa"/>
            <w:shd w:val="clear" w:color="auto" w:fill="D9D9D9"/>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3</w:t>
            </w:r>
          </w:p>
        </w:tc>
        <w:tc>
          <w:tcPr>
            <w:tcW w:w="2089" w:type="dxa"/>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幾乎確定</w:t>
            </w:r>
          </w:p>
        </w:tc>
        <w:tc>
          <w:tcPr>
            <w:tcW w:w="3829" w:type="dxa"/>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在大部分的情況下會發生</w:t>
            </w:r>
          </w:p>
          <w:p w:rsidR="00BF2C74" w:rsidRPr="00830501" w:rsidRDefault="00BF2C74" w:rsidP="00BF2C74">
            <w:pPr>
              <w:snapToGrid w:val="0"/>
              <w:spacing w:line="360" w:lineRule="auto"/>
              <w:rPr>
                <w:rFonts w:eastAsia="標楷體"/>
                <w:sz w:val="28"/>
                <w:szCs w:val="28"/>
              </w:rPr>
            </w:pPr>
            <w:r w:rsidRPr="00830501">
              <w:rPr>
                <w:rFonts w:eastAsia="標楷體"/>
                <w:sz w:val="28"/>
                <w:szCs w:val="28"/>
              </w:rPr>
              <w:t>1</w:t>
            </w:r>
            <w:r w:rsidRPr="00830501">
              <w:rPr>
                <w:rFonts w:eastAsia="標楷體"/>
                <w:sz w:val="28"/>
                <w:szCs w:val="28"/>
              </w:rPr>
              <w:t>年內非常可能發生</w:t>
            </w:r>
          </w:p>
        </w:tc>
      </w:tr>
      <w:tr w:rsidR="00BF2C74" w:rsidRPr="00830501" w:rsidTr="00BF2C74">
        <w:trPr>
          <w:trHeight w:val="20"/>
          <w:jc w:val="center"/>
        </w:trPr>
        <w:tc>
          <w:tcPr>
            <w:tcW w:w="1771" w:type="dxa"/>
            <w:shd w:val="clear" w:color="auto" w:fill="D9D9D9"/>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2</w:t>
            </w:r>
          </w:p>
        </w:tc>
        <w:tc>
          <w:tcPr>
            <w:tcW w:w="2089" w:type="dxa"/>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可能</w:t>
            </w:r>
          </w:p>
        </w:tc>
        <w:tc>
          <w:tcPr>
            <w:tcW w:w="3829" w:type="dxa"/>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有些情況下會發生</w:t>
            </w:r>
          </w:p>
          <w:p w:rsidR="00BF2C74" w:rsidRPr="00830501" w:rsidRDefault="00BF2C74" w:rsidP="00BF2C74">
            <w:pPr>
              <w:snapToGrid w:val="0"/>
              <w:spacing w:line="360" w:lineRule="auto"/>
              <w:rPr>
                <w:rFonts w:eastAsia="標楷體"/>
                <w:sz w:val="28"/>
                <w:szCs w:val="28"/>
              </w:rPr>
            </w:pPr>
            <w:r w:rsidRPr="00830501">
              <w:rPr>
                <w:rFonts w:eastAsia="標楷體"/>
                <w:sz w:val="28"/>
                <w:szCs w:val="28"/>
              </w:rPr>
              <w:t>1</w:t>
            </w:r>
            <w:r w:rsidRPr="00830501">
              <w:rPr>
                <w:rFonts w:eastAsia="標楷體"/>
                <w:sz w:val="28"/>
                <w:szCs w:val="28"/>
              </w:rPr>
              <w:t>年內可能發生</w:t>
            </w:r>
          </w:p>
        </w:tc>
      </w:tr>
      <w:tr w:rsidR="00BF2C74" w:rsidRPr="00830501" w:rsidTr="00BF2C74">
        <w:trPr>
          <w:trHeight w:val="20"/>
          <w:jc w:val="center"/>
        </w:trPr>
        <w:tc>
          <w:tcPr>
            <w:tcW w:w="1771" w:type="dxa"/>
            <w:shd w:val="clear" w:color="auto" w:fill="D9D9D9"/>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1</w:t>
            </w:r>
          </w:p>
        </w:tc>
        <w:tc>
          <w:tcPr>
            <w:tcW w:w="2089" w:type="dxa"/>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幾乎不可能</w:t>
            </w:r>
          </w:p>
        </w:tc>
        <w:tc>
          <w:tcPr>
            <w:tcW w:w="3829" w:type="dxa"/>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只會在特殊的情況下發生</w:t>
            </w:r>
          </w:p>
          <w:p w:rsidR="00BF2C74" w:rsidRPr="00830501" w:rsidRDefault="00BF2C74" w:rsidP="00BF2C74">
            <w:pPr>
              <w:snapToGrid w:val="0"/>
              <w:spacing w:line="360" w:lineRule="auto"/>
              <w:rPr>
                <w:rFonts w:eastAsia="標楷體"/>
                <w:sz w:val="28"/>
                <w:szCs w:val="28"/>
              </w:rPr>
            </w:pPr>
            <w:r w:rsidRPr="00830501">
              <w:rPr>
                <w:rFonts w:eastAsia="標楷體"/>
                <w:sz w:val="28"/>
                <w:szCs w:val="28"/>
              </w:rPr>
              <w:t>1</w:t>
            </w:r>
            <w:r w:rsidRPr="00830501">
              <w:rPr>
                <w:rFonts w:eastAsia="標楷體"/>
                <w:sz w:val="28"/>
                <w:szCs w:val="28"/>
              </w:rPr>
              <w:t>年內不太可能發生</w:t>
            </w:r>
          </w:p>
        </w:tc>
      </w:tr>
    </w:tbl>
    <w:p w:rsidR="00BF2C74" w:rsidRPr="00830501" w:rsidRDefault="00BF2C74" w:rsidP="00BF2C74">
      <w:pPr>
        <w:snapToGrid w:val="0"/>
        <w:spacing w:line="360" w:lineRule="auto"/>
        <w:rPr>
          <w:rFonts w:eastAsia="標楷體"/>
          <w:b/>
          <w:sz w:val="28"/>
          <w:szCs w:val="28"/>
        </w:rPr>
      </w:pPr>
    </w:p>
    <w:p w:rsidR="00BF2C74" w:rsidRPr="00830501" w:rsidRDefault="00BF2C74" w:rsidP="00BF2C74">
      <w:pPr>
        <w:snapToGrid w:val="0"/>
        <w:spacing w:line="360" w:lineRule="auto"/>
        <w:outlineLvl w:val="1"/>
        <w:rPr>
          <w:rFonts w:eastAsia="標楷體"/>
          <w:b/>
          <w:bCs/>
          <w:color w:val="0000CC"/>
          <w:sz w:val="28"/>
          <w:szCs w:val="28"/>
        </w:rPr>
      </w:pPr>
      <w:bookmarkStart w:id="21" w:name="_Toc452553607"/>
      <w:r w:rsidRPr="00830501">
        <w:rPr>
          <w:rFonts w:eastAsia="標楷體"/>
          <w:b/>
          <w:color w:val="0000CC"/>
          <w:sz w:val="28"/>
          <w:szCs w:val="28"/>
        </w:rPr>
        <w:t xml:space="preserve">4.3 </w:t>
      </w:r>
      <w:r w:rsidRPr="00830501">
        <w:rPr>
          <w:rFonts w:eastAsia="標楷體"/>
          <w:b/>
          <w:color w:val="0000CC"/>
          <w:sz w:val="28"/>
          <w:szCs w:val="28"/>
        </w:rPr>
        <w:t>風險評量</w:t>
      </w:r>
      <w:bookmarkEnd w:id="21"/>
    </w:p>
    <w:p w:rsidR="00BF2C74" w:rsidRPr="00830501" w:rsidRDefault="00BF2C74" w:rsidP="00BF2C74">
      <w:pPr>
        <w:snapToGrid w:val="0"/>
        <w:spacing w:line="360" w:lineRule="auto"/>
        <w:ind w:firstLine="480"/>
        <w:rPr>
          <w:rFonts w:eastAsia="標楷體"/>
          <w:sz w:val="28"/>
          <w:szCs w:val="28"/>
        </w:rPr>
      </w:pPr>
      <w:r w:rsidRPr="00830501">
        <w:rPr>
          <w:rFonts w:eastAsia="標楷體"/>
          <w:sz w:val="28"/>
          <w:szCs w:val="28"/>
        </w:rPr>
        <w:t>經過風險分析結果，考量本校人力、資源、組織環境等因素，由本校內部控制小組召開會議研商後，將本校可接受之風險值訂為</w:t>
      </w:r>
      <w:r w:rsidRPr="00830501">
        <w:rPr>
          <w:rFonts w:eastAsia="標楷體"/>
          <w:sz w:val="28"/>
          <w:szCs w:val="28"/>
        </w:rPr>
        <w:t>3</w:t>
      </w:r>
      <w:r w:rsidRPr="00830501">
        <w:rPr>
          <w:rFonts w:eastAsia="標楷體"/>
          <w:sz w:val="28"/>
          <w:szCs w:val="28"/>
        </w:rPr>
        <w:t>（風險值＝影響程度＊發生機率），超出此範圍之風險項目，皆優先納入風險控管。「本校風險圖象」</w:t>
      </w:r>
      <w:r w:rsidRPr="00830501">
        <w:rPr>
          <w:rFonts w:eastAsia="標楷體"/>
          <w:sz w:val="28"/>
          <w:szCs w:val="28"/>
        </w:rPr>
        <w:t xml:space="preserve"> (</w:t>
      </w:r>
      <w:r w:rsidRPr="00830501">
        <w:rPr>
          <w:rFonts w:eastAsia="標楷體"/>
          <w:sz w:val="28"/>
          <w:szCs w:val="28"/>
        </w:rPr>
        <w:t>如表</w:t>
      </w:r>
      <w:r w:rsidRPr="00830501">
        <w:rPr>
          <w:rFonts w:eastAsia="標楷體"/>
          <w:sz w:val="28"/>
          <w:szCs w:val="28"/>
        </w:rPr>
        <w:t>4-3)</w:t>
      </w:r>
      <w:r w:rsidRPr="00830501">
        <w:rPr>
          <w:rFonts w:eastAsia="標楷體"/>
          <w:sz w:val="28"/>
          <w:szCs w:val="28"/>
        </w:rPr>
        <w:t>。</w:t>
      </w:r>
    </w:p>
    <w:p w:rsidR="00BF2C74" w:rsidRPr="00830501" w:rsidRDefault="00BF2C74" w:rsidP="00BF2C74">
      <w:pPr>
        <w:snapToGrid w:val="0"/>
        <w:spacing w:line="360" w:lineRule="auto"/>
        <w:jc w:val="center"/>
        <w:rPr>
          <w:rFonts w:eastAsia="標楷體"/>
          <w:b/>
          <w:sz w:val="28"/>
          <w:szCs w:val="28"/>
        </w:rPr>
      </w:pPr>
      <w:r w:rsidRPr="00830501">
        <w:rPr>
          <w:rFonts w:eastAsia="標楷體"/>
          <w:b/>
          <w:sz w:val="28"/>
          <w:szCs w:val="28"/>
        </w:rPr>
        <w:t>表</w:t>
      </w:r>
      <w:r w:rsidRPr="00830501">
        <w:rPr>
          <w:rFonts w:eastAsia="標楷體"/>
          <w:b/>
          <w:sz w:val="28"/>
          <w:szCs w:val="28"/>
        </w:rPr>
        <w:t xml:space="preserve">4-3 </w:t>
      </w:r>
      <w:r w:rsidRPr="00830501">
        <w:rPr>
          <w:rFonts w:eastAsia="標楷體"/>
          <w:b/>
          <w:sz w:val="28"/>
          <w:szCs w:val="28"/>
        </w:rPr>
        <w:t>本校風險圖象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2372"/>
        <w:gridCol w:w="2135"/>
        <w:gridCol w:w="2254"/>
      </w:tblGrid>
      <w:tr w:rsidR="00BF2C74" w:rsidRPr="00830501" w:rsidTr="00BF2C74">
        <w:trPr>
          <w:trHeight w:val="630"/>
          <w:jc w:val="center"/>
        </w:trPr>
        <w:tc>
          <w:tcPr>
            <w:tcW w:w="1742" w:type="dxa"/>
            <w:vAlign w:val="center"/>
          </w:tcPr>
          <w:p w:rsidR="00BF2C74" w:rsidRPr="00830501" w:rsidRDefault="00BF2C74" w:rsidP="00BF2C74">
            <w:pPr>
              <w:snapToGrid w:val="0"/>
              <w:spacing w:line="360" w:lineRule="auto"/>
              <w:rPr>
                <w:rFonts w:eastAsia="標楷體"/>
                <w:b/>
                <w:sz w:val="28"/>
                <w:szCs w:val="28"/>
              </w:rPr>
            </w:pPr>
            <w:r w:rsidRPr="00830501">
              <w:rPr>
                <w:rFonts w:eastAsia="標楷體"/>
                <w:b/>
                <w:sz w:val="28"/>
                <w:szCs w:val="28"/>
              </w:rPr>
              <w:t>影響程度</w:t>
            </w:r>
          </w:p>
        </w:tc>
        <w:tc>
          <w:tcPr>
            <w:tcW w:w="6761" w:type="dxa"/>
            <w:gridSpan w:val="3"/>
            <w:vAlign w:val="center"/>
          </w:tcPr>
          <w:p w:rsidR="00BF2C74" w:rsidRPr="00830501" w:rsidRDefault="00BF2C74" w:rsidP="00BF2C74">
            <w:pPr>
              <w:snapToGrid w:val="0"/>
              <w:spacing w:line="360" w:lineRule="auto"/>
              <w:rPr>
                <w:rFonts w:eastAsia="標楷體"/>
                <w:b/>
                <w:sz w:val="28"/>
                <w:szCs w:val="28"/>
              </w:rPr>
            </w:pPr>
            <w:r w:rsidRPr="00830501">
              <w:rPr>
                <w:rFonts w:eastAsia="標楷體"/>
                <w:b/>
                <w:sz w:val="28"/>
                <w:szCs w:val="28"/>
              </w:rPr>
              <w:t>風險值</w:t>
            </w:r>
            <w:r w:rsidRPr="00830501">
              <w:rPr>
                <w:rFonts w:eastAsia="標楷體"/>
                <w:b/>
                <w:sz w:val="28"/>
                <w:szCs w:val="28"/>
              </w:rPr>
              <w:t>(</w:t>
            </w:r>
            <w:r w:rsidRPr="00830501">
              <w:rPr>
                <w:rFonts w:eastAsia="標楷體"/>
                <w:b/>
                <w:sz w:val="28"/>
                <w:szCs w:val="28"/>
              </w:rPr>
              <w:t>風險分布</w:t>
            </w:r>
            <w:r w:rsidRPr="00830501">
              <w:rPr>
                <w:rFonts w:eastAsia="標楷體"/>
                <w:b/>
                <w:sz w:val="28"/>
                <w:szCs w:val="28"/>
              </w:rPr>
              <w:t>)</w:t>
            </w:r>
          </w:p>
        </w:tc>
      </w:tr>
      <w:tr w:rsidR="00BF2C74" w:rsidRPr="00830501" w:rsidTr="00BF2C74">
        <w:trPr>
          <w:jc w:val="center"/>
        </w:trPr>
        <w:tc>
          <w:tcPr>
            <w:tcW w:w="1742" w:type="dxa"/>
            <w:tcBorders>
              <w:right w:val="single" w:sz="4" w:space="0" w:color="auto"/>
            </w:tcBorders>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非常嚴重</w:t>
            </w:r>
            <w:r w:rsidRPr="00830501">
              <w:rPr>
                <w:rFonts w:eastAsia="標楷體"/>
                <w:sz w:val="28"/>
                <w:szCs w:val="28"/>
              </w:rPr>
              <w:t>(3)</w:t>
            </w:r>
          </w:p>
        </w:tc>
        <w:tc>
          <w:tcPr>
            <w:tcW w:w="2372" w:type="dxa"/>
            <w:tcBorders>
              <w:top w:val="single" w:sz="4" w:space="0" w:color="auto"/>
              <w:left w:val="single" w:sz="4" w:space="0" w:color="auto"/>
              <w:bottom w:val="single" w:sz="4" w:space="0" w:color="auto"/>
              <w:right w:val="triple" w:sz="4" w:space="0" w:color="auto"/>
            </w:tcBorders>
            <w:shd w:val="clear" w:color="auto" w:fill="auto"/>
            <w:vAlign w:val="center"/>
          </w:tcPr>
          <w:p w:rsidR="00BF2C74" w:rsidRPr="00830501" w:rsidRDefault="00BF2C74" w:rsidP="00BF2C74">
            <w:pPr>
              <w:snapToGrid w:val="0"/>
              <w:rPr>
                <w:rFonts w:eastAsia="標楷體"/>
                <w:sz w:val="28"/>
                <w:szCs w:val="28"/>
              </w:rPr>
            </w:pPr>
            <w:r w:rsidRPr="00830501">
              <w:rPr>
                <w:rFonts w:eastAsia="標楷體"/>
                <w:sz w:val="28"/>
                <w:szCs w:val="28"/>
              </w:rPr>
              <w:t>3</w:t>
            </w:r>
          </w:p>
          <w:p w:rsidR="00BF2C74" w:rsidRPr="00830501" w:rsidRDefault="00BF2C74" w:rsidP="00BF2C74">
            <w:pPr>
              <w:snapToGrid w:val="0"/>
              <w:rPr>
                <w:rFonts w:eastAsia="標楷體"/>
                <w:sz w:val="28"/>
                <w:szCs w:val="28"/>
              </w:rPr>
            </w:pPr>
            <w:r w:rsidRPr="00830501">
              <w:rPr>
                <w:rFonts w:eastAsia="標楷體"/>
                <w:sz w:val="28"/>
                <w:szCs w:val="28"/>
              </w:rPr>
              <w:t>(</w:t>
            </w:r>
            <w:r w:rsidRPr="00830501">
              <w:rPr>
                <w:rFonts w:eastAsia="標楷體"/>
                <w:sz w:val="28"/>
                <w:szCs w:val="28"/>
              </w:rPr>
              <w:t>中度</w:t>
            </w:r>
            <w:r w:rsidRPr="00830501">
              <w:rPr>
                <w:rFonts w:eastAsia="標楷體"/>
                <w:sz w:val="28"/>
                <w:szCs w:val="28"/>
              </w:rPr>
              <w:t>)</w:t>
            </w:r>
          </w:p>
        </w:tc>
        <w:tc>
          <w:tcPr>
            <w:tcW w:w="2135" w:type="dxa"/>
            <w:tcBorders>
              <w:top w:val="triple" w:sz="4" w:space="0" w:color="auto"/>
              <w:left w:val="triple" w:sz="4" w:space="0" w:color="auto"/>
              <w:bottom w:val="triple" w:sz="4" w:space="0" w:color="auto"/>
              <w:right w:val="thinThickMediumGap" w:sz="24" w:space="0" w:color="auto"/>
            </w:tcBorders>
            <w:shd w:val="clear" w:color="auto" w:fill="FF7C80"/>
            <w:vAlign w:val="center"/>
          </w:tcPr>
          <w:p w:rsidR="00BF2C74" w:rsidRPr="00830501" w:rsidRDefault="00BF2C74" w:rsidP="00BF2C74">
            <w:pPr>
              <w:snapToGrid w:val="0"/>
              <w:rPr>
                <w:rFonts w:eastAsia="標楷體"/>
                <w:sz w:val="28"/>
                <w:szCs w:val="28"/>
              </w:rPr>
            </w:pPr>
            <w:r w:rsidRPr="00830501">
              <w:rPr>
                <w:rFonts w:eastAsia="標楷體"/>
                <w:sz w:val="28"/>
                <w:szCs w:val="28"/>
              </w:rPr>
              <w:t>6</w:t>
            </w:r>
          </w:p>
          <w:p w:rsidR="00BF2C74" w:rsidRPr="00830501" w:rsidRDefault="00BF2C74" w:rsidP="00BF2C74">
            <w:pPr>
              <w:snapToGrid w:val="0"/>
              <w:rPr>
                <w:rFonts w:eastAsia="標楷體"/>
                <w:sz w:val="28"/>
                <w:szCs w:val="28"/>
              </w:rPr>
            </w:pPr>
            <w:r w:rsidRPr="00830501">
              <w:rPr>
                <w:rFonts w:eastAsia="標楷體"/>
                <w:sz w:val="28"/>
                <w:szCs w:val="28"/>
              </w:rPr>
              <w:t>(</w:t>
            </w:r>
            <w:r w:rsidRPr="00830501">
              <w:rPr>
                <w:rFonts w:eastAsia="標楷體"/>
                <w:sz w:val="28"/>
                <w:szCs w:val="28"/>
              </w:rPr>
              <w:t>高度</w:t>
            </w:r>
            <w:r w:rsidRPr="00830501">
              <w:rPr>
                <w:rFonts w:eastAsia="標楷體"/>
                <w:sz w:val="28"/>
                <w:szCs w:val="28"/>
              </w:rPr>
              <w:t>)</w:t>
            </w:r>
          </w:p>
        </w:tc>
        <w:tc>
          <w:tcPr>
            <w:tcW w:w="2254" w:type="dxa"/>
            <w:tcBorders>
              <w:top w:val="thinThickMediumGap" w:sz="24" w:space="0" w:color="auto"/>
              <w:left w:val="thinThickMediumGap" w:sz="24" w:space="0" w:color="auto"/>
              <w:bottom w:val="thickThinMediumGap" w:sz="24" w:space="0" w:color="auto"/>
              <w:right w:val="thickThinMediumGap" w:sz="24" w:space="0" w:color="auto"/>
            </w:tcBorders>
            <w:shd w:val="clear" w:color="auto" w:fill="FF3300"/>
            <w:vAlign w:val="center"/>
          </w:tcPr>
          <w:p w:rsidR="00BF2C74" w:rsidRPr="00830501" w:rsidRDefault="00BF2C74" w:rsidP="00BF2C74">
            <w:pPr>
              <w:snapToGrid w:val="0"/>
              <w:rPr>
                <w:rFonts w:eastAsia="標楷體"/>
                <w:sz w:val="28"/>
                <w:szCs w:val="28"/>
              </w:rPr>
            </w:pPr>
            <w:r w:rsidRPr="00830501">
              <w:rPr>
                <w:rFonts w:eastAsia="標楷體"/>
                <w:sz w:val="28"/>
                <w:szCs w:val="28"/>
              </w:rPr>
              <w:t>9</w:t>
            </w:r>
          </w:p>
          <w:p w:rsidR="00BF2C74" w:rsidRPr="00830501" w:rsidRDefault="00BF2C74" w:rsidP="00BF2C74">
            <w:pPr>
              <w:snapToGrid w:val="0"/>
              <w:rPr>
                <w:rFonts w:eastAsia="標楷體"/>
                <w:sz w:val="28"/>
                <w:szCs w:val="28"/>
              </w:rPr>
            </w:pPr>
            <w:r w:rsidRPr="00830501">
              <w:rPr>
                <w:rFonts w:eastAsia="標楷體"/>
                <w:sz w:val="28"/>
                <w:szCs w:val="28"/>
              </w:rPr>
              <w:t>(</w:t>
            </w:r>
            <w:r w:rsidRPr="00830501">
              <w:rPr>
                <w:rFonts w:eastAsia="標楷體"/>
                <w:sz w:val="28"/>
                <w:szCs w:val="28"/>
              </w:rPr>
              <w:t>極度</w:t>
            </w:r>
            <w:r w:rsidRPr="00830501">
              <w:rPr>
                <w:rFonts w:eastAsia="標楷體"/>
                <w:sz w:val="28"/>
                <w:szCs w:val="28"/>
              </w:rPr>
              <w:t>)</w:t>
            </w:r>
          </w:p>
        </w:tc>
      </w:tr>
      <w:tr w:rsidR="00BF2C74" w:rsidRPr="00830501" w:rsidTr="00BF2C74">
        <w:trPr>
          <w:jc w:val="center"/>
        </w:trPr>
        <w:tc>
          <w:tcPr>
            <w:tcW w:w="1742" w:type="dxa"/>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嚴重</w:t>
            </w:r>
            <w:r w:rsidRPr="00830501">
              <w:rPr>
                <w:rFonts w:eastAsia="標楷體"/>
                <w:sz w:val="28"/>
                <w:szCs w:val="28"/>
              </w:rPr>
              <w:t>(2)</w:t>
            </w:r>
          </w:p>
        </w:tc>
        <w:tc>
          <w:tcPr>
            <w:tcW w:w="2372" w:type="dxa"/>
            <w:tcBorders>
              <w:top w:val="single" w:sz="4" w:space="0" w:color="auto"/>
              <w:right w:val="double" w:sz="4" w:space="0" w:color="auto"/>
            </w:tcBorders>
            <w:shd w:val="clear" w:color="auto" w:fill="auto"/>
            <w:vAlign w:val="center"/>
          </w:tcPr>
          <w:p w:rsidR="00BF2C74" w:rsidRPr="00830501" w:rsidRDefault="00BF2C74" w:rsidP="00BF2C74">
            <w:pPr>
              <w:snapToGrid w:val="0"/>
              <w:rPr>
                <w:rFonts w:eastAsia="標楷體"/>
                <w:sz w:val="28"/>
                <w:szCs w:val="28"/>
              </w:rPr>
            </w:pPr>
            <w:r w:rsidRPr="00830501">
              <w:rPr>
                <w:rFonts w:eastAsia="標楷體"/>
                <w:sz w:val="28"/>
                <w:szCs w:val="28"/>
              </w:rPr>
              <w:t>2</w:t>
            </w:r>
          </w:p>
          <w:p w:rsidR="00BF2C74" w:rsidRPr="00830501" w:rsidRDefault="00BF2C74" w:rsidP="00BF2C74">
            <w:pPr>
              <w:snapToGrid w:val="0"/>
              <w:rPr>
                <w:rFonts w:eastAsia="標楷體"/>
                <w:sz w:val="28"/>
                <w:szCs w:val="28"/>
              </w:rPr>
            </w:pPr>
            <w:r w:rsidRPr="00830501">
              <w:rPr>
                <w:rFonts w:eastAsia="標楷體"/>
                <w:sz w:val="28"/>
                <w:szCs w:val="28"/>
              </w:rPr>
              <w:t>(</w:t>
            </w:r>
            <w:r w:rsidRPr="00830501">
              <w:rPr>
                <w:rFonts w:eastAsia="標楷體"/>
                <w:sz w:val="28"/>
                <w:szCs w:val="28"/>
              </w:rPr>
              <w:t>中度</w:t>
            </w:r>
            <w:r w:rsidRPr="00830501">
              <w:rPr>
                <w:rFonts w:eastAsia="標楷體"/>
                <w:sz w:val="28"/>
                <w:szCs w:val="28"/>
              </w:rPr>
              <w:t>)</w:t>
            </w:r>
          </w:p>
        </w:tc>
        <w:tc>
          <w:tcPr>
            <w:tcW w:w="2135" w:type="dxa"/>
            <w:tcBorders>
              <w:top w:val="double" w:sz="4" w:space="0" w:color="auto"/>
              <w:left w:val="double" w:sz="4" w:space="0" w:color="auto"/>
              <w:bottom w:val="double" w:sz="4" w:space="0" w:color="auto"/>
              <w:right w:val="triple" w:sz="4" w:space="0" w:color="auto"/>
            </w:tcBorders>
            <w:shd w:val="clear" w:color="auto" w:fill="FFFF99"/>
            <w:vAlign w:val="center"/>
          </w:tcPr>
          <w:p w:rsidR="00BF2C74" w:rsidRPr="00830501" w:rsidRDefault="00BF2C74" w:rsidP="00BF2C74">
            <w:pPr>
              <w:snapToGrid w:val="0"/>
              <w:rPr>
                <w:rFonts w:eastAsia="標楷體"/>
                <w:sz w:val="28"/>
                <w:szCs w:val="28"/>
              </w:rPr>
            </w:pPr>
            <w:r w:rsidRPr="00830501">
              <w:rPr>
                <w:rFonts w:eastAsia="標楷體"/>
                <w:sz w:val="28"/>
                <w:szCs w:val="28"/>
              </w:rPr>
              <w:t>4</w:t>
            </w:r>
          </w:p>
          <w:p w:rsidR="00BF2C74" w:rsidRPr="00830501" w:rsidRDefault="00BF2C74" w:rsidP="00BF2C74">
            <w:pPr>
              <w:snapToGrid w:val="0"/>
              <w:rPr>
                <w:rFonts w:eastAsia="標楷體"/>
                <w:sz w:val="28"/>
                <w:szCs w:val="28"/>
              </w:rPr>
            </w:pPr>
            <w:r w:rsidRPr="00830501">
              <w:rPr>
                <w:rFonts w:eastAsia="標楷體"/>
                <w:sz w:val="28"/>
                <w:szCs w:val="28"/>
              </w:rPr>
              <w:t>(</w:t>
            </w:r>
            <w:r w:rsidRPr="00830501">
              <w:rPr>
                <w:rFonts w:eastAsia="標楷體"/>
                <w:sz w:val="28"/>
                <w:szCs w:val="28"/>
              </w:rPr>
              <w:t>高度</w:t>
            </w:r>
            <w:r w:rsidRPr="00830501">
              <w:rPr>
                <w:rFonts w:eastAsia="標楷體"/>
                <w:sz w:val="28"/>
                <w:szCs w:val="28"/>
              </w:rPr>
              <w:t>)</w:t>
            </w:r>
          </w:p>
        </w:tc>
        <w:tc>
          <w:tcPr>
            <w:tcW w:w="2254" w:type="dxa"/>
            <w:tcBorders>
              <w:top w:val="triple" w:sz="4" w:space="0" w:color="auto"/>
              <w:left w:val="triple" w:sz="4" w:space="0" w:color="auto"/>
              <w:bottom w:val="triple" w:sz="4" w:space="0" w:color="auto"/>
              <w:right w:val="triple" w:sz="4" w:space="0" w:color="auto"/>
            </w:tcBorders>
            <w:shd w:val="clear" w:color="auto" w:fill="FF7C80"/>
            <w:vAlign w:val="center"/>
          </w:tcPr>
          <w:p w:rsidR="00BF2C74" w:rsidRPr="00830501" w:rsidRDefault="00BF2C74" w:rsidP="00BF2C74">
            <w:pPr>
              <w:snapToGrid w:val="0"/>
              <w:rPr>
                <w:rFonts w:eastAsia="標楷體"/>
                <w:sz w:val="28"/>
                <w:szCs w:val="28"/>
              </w:rPr>
            </w:pPr>
            <w:r w:rsidRPr="00830501">
              <w:rPr>
                <w:rFonts w:eastAsia="標楷體"/>
                <w:sz w:val="28"/>
                <w:szCs w:val="28"/>
              </w:rPr>
              <w:t>6</w:t>
            </w:r>
          </w:p>
          <w:p w:rsidR="00BF2C74" w:rsidRPr="00830501" w:rsidRDefault="00BF2C74" w:rsidP="00BF2C74">
            <w:pPr>
              <w:snapToGrid w:val="0"/>
              <w:rPr>
                <w:rFonts w:eastAsia="標楷體"/>
                <w:sz w:val="28"/>
                <w:szCs w:val="28"/>
              </w:rPr>
            </w:pPr>
            <w:r w:rsidRPr="00830501">
              <w:rPr>
                <w:rFonts w:eastAsia="標楷體"/>
                <w:sz w:val="28"/>
                <w:szCs w:val="28"/>
              </w:rPr>
              <w:t>(</w:t>
            </w:r>
            <w:r w:rsidRPr="00830501">
              <w:rPr>
                <w:rFonts w:eastAsia="標楷體"/>
                <w:sz w:val="28"/>
                <w:szCs w:val="28"/>
              </w:rPr>
              <w:t>高度</w:t>
            </w:r>
            <w:r w:rsidRPr="00830501">
              <w:rPr>
                <w:rFonts w:eastAsia="標楷體"/>
                <w:sz w:val="28"/>
                <w:szCs w:val="28"/>
              </w:rPr>
              <w:t>)</w:t>
            </w:r>
          </w:p>
        </w:tc>
      </w:tr>
      <w:tr w:rsidR="00BF2C74" w:rsidRPr="00830501" w:rsidTr="00BF2C74">
        <w:trPr>
          <w:jc w:val="center"/>
        </w:trPr>
        <w:tc>
          <w:tcPr>
            <w:tcW w:w="1742" w:type="dxa"/>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輕微</w:t>
            </w:r>
            <w:r w:rsidRPr="00830501">
              <w:rPr>
                <w:rFonts w:eastAsia="標楷體"/>
                <w:sz w:val="28"/>
                <w:szCs w:val="28"/>
              </w:rPr>
              <w:t>(1)</w:t>
            </w:r>
          </w:p>
        </w:tc>
        <w:tc>
          <w:tcPr>
            <w:tcW w:w="2372" w:type="dxa"/>
            <w:tcBorders>
              <w:bottom w:val="single" w:sz="4" w:space="0" w:color="auto"/>
            </w:tcBorders>
            <w:shd w:val="clear" w:color="auto" w:fill="auto"/>
            <w:vAlign w:val="center"/>
          </w:tcPr>
          <w:p w:rsidR="00BF2C74" w:rsidRPr="00830501" w:rsidRDefault="00BF2C74" w:rsidP="00BF2C74">
            <w:pPr>
              <w:snapToGrid w:val="0"/>
              <w:rPr>
                <w:rFonts w:eastAsia="標楷體"/>
                <w:sz w:val="28"/>
                <w:szCs w:val="28"/>
              </w:rPr>
            </w:pPr>
            <w:r w:rsidRPr="00830501">
              <w:rPr>
                <w:rFonts w:eastAsia="標楷體"/>
                <w:sz w:val="28"/>
                <w:szCs w:val="28"/>
              </w:rPr>
              <w:t>1</w:t>
            </w:r>
          </w:p>
          <w:p w:rsidR="00BF2C74" w:rsidRPr="00830501" w:rsidRDefault="00BF2C74" w:rsidP="00BF2C74">
            <w:pPr>
              <w:snapToGrid w:val="0"/>
              <w:rPr>
                <w:rFonts w:eastAsia="標楷體"/>
                <w:sz w:val="28"/>
                <w:szCs w:val="28"/>
              </w:rPr>
            </w:pPr>
            <w:r w:rsidRPr="00830501">
              <w:rPr>
                <w:rFonts w:eastAsia="標楷體"/>
                <w:sz w:val="28"/>
                <w:szCs w:val="28"/>
              </w:rPr>
              <w:t>(</w:t>
            </w:r>
            <w:r w:rsidRPr="00830501">
              <w:rPr>
                <w:rFonts w:eastAsia="標楷體"/>
                <w:sz w:val="28"/>
                <w:szCs w:val="28"/>
              </w:rPr>
              <w:t>低度</w:t>
            </w:r>
            <w:r w:rsidRPr="00830501">
              <w:rPr>
                <w:rFonts w:eastAsia="標楷體"/>
                <w:sz w:val="28"/>
                <w:szCs w:val="28"/>
              </w:rPr>
              <w:t>)</w:t>
            </w:r>
          </w:p>
        </w:tc>
        <w:tc>
          <w:tcPr>
            <w:tcW w:w="2135" w:type="dxa"/>
            <w:tcBorders>
              <w:top w:val="double" w:sz="4" w:space="0" w:color="auto"/>
              <w:right w:val="single" w:sz="4" w:space="0" w:color="auto"/>
            </w:tcBorders>
            <w:shd w:val="clear" w:color="auto" w:fill="auto"/>
            <w:vAlign w:val="center"/>
          </w:tcPr>
          <w:p w:rsidR="00BF2C74" w:rsidRPr="00830501" w:rsidRDefault="00BF2C74" w:rsidP="00BF2C74">
            <w:pPr>
              <w:snapToGrid w:val="0"/>
              <w:rPr>
                <w:rFonts w:eastAsia="標楷體"/>
                <w:sz w:val="28"/>
                <w:szCs w:val="28"/>
              </w:rPr>
            </w:pPr>
            <w:r w:rsidRPr="00830501">
              <w:rPr>
                <w:rFonts w:eastAsia="標楷體"/>
                <w:sz w:val="28"/>
                <w:szCs w:val="28"/>
              </w:rPr>
              <w:t>2</w:t>
            </w:r>
          </w:p>
          <w:p w:rsidR="00BF2C74" w:rsidRPr="00830501" w:rsidRDefault="00BF2C74" w:rsidP="00BF2C74">
            <w:pPr>
              <w:snapToGrid w:val="0"/>
              <w:rPr>
                <w:rFonts w:eastAsia="標楷體"/>
                <w:sz w:val="28"/>
                <w:szCs w:val="28"/>
              </w:rPr>
            </w:pPr>
            <w:r w:rsidRPr="00830501">
              <w:rPr>
                <w:rFonts w:eastAsia="標楷體"/>
                <w:sz w:val="28"/>
                <w:szCs w:val="28"/>
              </w:rPr>
              <w:t>(</w:t>
            </w:r>
            <w:r w:rsidRPr="00830501">
              <w:rPr>
                <w:rFonts w:eastAsia="標楷體"/>
                <w:sz w:val="28"/>
                <w:szCs w:val="28"/>
              </w:rPr>
              <w:t>中度</w:t>
            </w:r>
            <w:r w:rsidRPr="00830501">
              <w:rPr>
                <w:rFonts w:eastAsia="標楷體"/>
                <w:sz w:val="28"/>
                <w:szCs w:val="28"/>
              </w:rPr>
              <w:t>)</w:t>
            </w:r>
          </w:p>
        </w:tc>
        <w:tc>
          <w:tcPr>
            <w:tcW w:w="2254" w:type="dxa"/>
            <w:tcBorders>
              <w:top w:val="triple" w:sz="4" w:space="0" w:color="auto"/>
              <w:left w:val="single" w:sz="4" w:space="0" w:color="auto"/>
              <w:bottom w:val="single" w:sz="4" w:space="0" w:color="auto"/>
              <w:right w:val="single" w:sz="4" w:space="0" w:color="auto"/>
            </w:tcBorders>
            <w:shd w:val="clear" w:color="auto" w:fill="auto"/>
            <w:vAlign w:val="center"/>
          </w:tcPr>
          <w:p w:rsidR="00BF2C74" w:rsidRPr="00830501" w:rsidRDefault="00BF2C74" w:rsidP="00BF2C74">
            <w:pPr>
              <w:snapToGrid w:val="0"/>
              <w:rPr>
                <w:rFonts w:eastAsia="標楷體"/>
                <w:sz w:val="28"/>
                <w:szCs w:val="28"/>
              </w:rPr>
            </w:pPr>
            <w:r w:rsidRPr="00830501">
              <w:rPr>
                <w:rFonts w:eastAsia="標楷體"/>
                <w:sz w:val="28"/>
                <w:szCs w:val="28"/>
              </w:rPr>
              <w:t>3</w:t>
            </w:r>
          </w:p>
          <w:p w:rsidR="00BF2C74" w:rsidRPr="00830501" w:rsidRDefault="00BF2C74" w:rsidP="00BF2C74">
            <w:pPr>
              <w:snapToGrid w:val="0"/>
              <w:rPr>
                <w:rFonts w:eastAsia="標楷體"/>
                <w:sz w:val="28"/>
                <w:szCs w:val="28"/>
              </w:rPr>
            </w:pPr>
            <w:r w:rsidRPr="00830501">
              <w:rPr>
                <w:rFonts w:eastAsia="標楷體"/>
                <w:sz w:val="28"/>
                <w:szCs w:val="28"/>
              </w:rPr>
              <w:t>(</w:t>
            </w:r>
            <w:r w:rsidRPr="00830501">
              <w:rPr>
                <w:rFonts w:eastAsia="標楷體"/>
                <w:sz w:val="28"/>
                <w:szCs w:val="28"/>
              </w:rPr>
              <w:t>中度</w:t>
            </w:r>
            <w:r w:rsidRPr="00830501">
              <w:rPr>
                <w:rFonts w:eastAsia="標楷體"/>
                <w:sz w:val="28"/>
                <w:szCs w:val="28"/>
              </w:rPr>
              <w:t>)</w:t>
            </w:r>
          </w:p>
        </w:tc>
      </w:tr>
      <w:tr w:rsidR="00BF2C74" w:rsidRPr="00830501" w:rsidTr="00BF2C74">
        <w:trPr>
          <w:trHeight w:val="669"/>
          <w:jc w:val="center"/>
        </w:trPr>
        <w:tc>
          <w:tcPr>
            <w:tcW w:w="1742" w:type="dxa"/>
            <w:tcBorders>
              <w:top w:val="nil"/>
              <w:left w:val="nil"/>
              <w:bottom w:val="nil"/>
              <w:right w:val="single" w:sz="4" w:space="0" w:color="auto"/>
            </w:tcBorders>
            <w:vAlign w:val="center"/>
          </w:tcPr>
          <w:p w:rsidR="00BF2C74" w:rsidRPr="00830501" w:rsidRDefault="00BF2C74" w:rsidP="00BF2C74">
            <w:pPr>
              <w:snapToGrid w:val="0"/>
              <w:spacing w:line="360" w:lineRule="auto"/>
              <w:rPr>
                <w:rFonts w:eastAsia="標楷體"/>
                <w:sz w:val="28"/>
                <w:szCs w:val="28"/>
              </w:rPr>
            </w:pPr>
          </w:p>
        </w:tc>
        <w:tc>
          <w:tcPr>
            <w:tcW w:w="2372" w:type="dxa"/>
            <w:tcBorders>
              <w:left w:val="single" w:sz="4" w:space="0" w:color="auto"/>
            </w:tcBorders>
            <w:shd w:val="clear" w:color="auto" w:fill="auto"/>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幾乎不可能</w:t>
            </w:r>
            <w:r w:rsidRPr="00830501">
              <w:rPr>
                <w:rFonts w:eastAsia="標楷體"/>
                <w:sz w:val="28"/>
                <w:szCs w:val="28"/>
              </w:rPr>
              <w:t>(1)</w:t>
            </w:r>
          </w:p>
        </w:tc>
        <w:tc>
          <w:tcPr>
            <w:tcW w:w="2135" w:type="dxa"/>
            <w:shd w:val="clear" w:color="auto" w:fill="auto"/>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可能</w:t>
            </w:r>
            <w:r w:rsidRPr="00830501">
              <w:rPr>
                <w:rFonts w:eastAsia="標楷體"/>
                <w:sz w:val="28"/>
                <w:szCs w:val="28"/>
              </w:rPr>
              <w:t>(2)</w:t>
            </w:r>
          </w:p>
        </w:tc>
        <w:tc>
          <w:tcPr>
            <w:tcW w:w="2254" w:type="dxa"/>
            <w:tcBorders>
              <w:top w:val="single" w:sz="4" w:space="0" w:color="auto"/>
            </w:tcBorders>
            <w:vAlign w:val="center"/>
          </w:tcPr>
          <w:p w:rsidR="00BF2C74" w:rsidRPr="00830501" w:rsidRDefault="00BF2C74" w:rsidP="00BF2C74">
            <w:pPr>
              <w:snapToGrid w:val="0"/>
              <w:spacing w:line="360" w:lineRule="auto"/>
              <w:rPr>
                <w:rFonts w:eastAsia="標楷體"/>
                <w:sz w:val="28"/>
                <w:szCs w:val="28"/>
              </w:rPr>
            </w:pPr>
            <w:r w:rsidRPr="00830501">
              <w:rPr>
                <w:rFonts w:eastAsia="標楷體"/>
                <w:sz w:val="28"/>
                <w:szCs w:val="28"/>
              </w:rPr>
              <w:t>幾乎確定</w:t>
            </w:r>
            <w:r w:rsidRPr="00830501">
              <w:rPr>
                <w:rFonts w:eastAsia="標楷體"/>
                <w:sz w:val="28"/>
                <w:szCs w:val="28"/>
              </w:rPr>
              <w:t>(3)</w:t>
            </w:r>
          </w:p>
        </w:tc>
      </w:tr>
      <w:tr w:rsidR="00BF2C74" w:rsidRPr="00830501" w:rsidTr="00BF2C74">
        <w:trPr>
          <w:trHeight w:val="489"/>
          <w:jc w:val="center"/>
        </w:trPr>
        <w:tc>
          <w:tcPr>
            <w:tcW w:w="1742" w:type="dxa"/>
            <w:tcBorders>
              <w:top w:val="nil"/>
              <w:left w:val="nil"/>
              <w:bottom w:val="nil"/>
              <w:right w:val="single" w:sz="4" w:space="0" w:color="auto"/>
            </w:tcBorders>
            <w:vAlign w:val="center"/>
          </w:tcPr>
          <w:p w:rsidR="00BF2C74" w:rsidRPr="00830501" w:rsidRDefault="00BF2C74" w:rsidP="00BF2C74">
            <w:pPr>
              <w:snapToGrid w:val="0"/>
              <w:spacing w:line="360" w:lineRule="auto"/>
              <w:rPr>
                <w:rFonts w:eastAsia="標楷體"/>
                <w:sz w:val="28"/>
                <w:szCs w:val="28"/>
              </w:rPr>
            </w:pPr>
          </w:p>
        </w:tc>
        <w:tc>
          <w:tcPr>
            <w:tcW w:w="6761" w:type="dxa"/>
            <w:gridSpan w:val="3"/>
            <w:tcBorders>
              <w:left w:val="single" w:sz="4" w:space="0" w:color="auto"/>
            </w:tcBorders>
            <w:vAlign w:val="center"/>
          </w:tcPr>
          <w:p w:rsidR="00BF2C74" w:rsidRPr="00830501" w:rsidRDefault="00BF2C74" w:rsidP="00BF2C74">
            <w:pPr>
              <w:snapToGrid w:val="0"/>
              <w:spacing w:line="360" w:lineRule="auto"/>
              <w:rPr>
                <w:rFonts w:eastAsia="標楷體"/>
                <w:sz w:val="28"/>
                <w:szCs w:val="28"/>
              </w:rPr>
            </w:pPr>
            <w:r w:rsidRPr="00830501">
              <w:rPr>
                <w:rFonts w:eastAsia="標楷體"/>
                <w:b/>
                <w:sz w:val="28"/>
                <w:szCs w:val="28"/>
              </w:rPr>
              <w:t>發生機率</w:t>
            </w:r>
          </w:p>
        </w:tc>
      </w:tr>
    </w:tbl>
    <w:p w:rsidR="00BF2C74" w:rsidRPr="00830501" w:rsidRDefault="00BF2C74" w:rsidP="00BF2C74">
      <w:pPr>
        <w:snapToGrid w:val="0"/>
        <w:spacing w:line="360" w:lineRule="auto"/>
        <w:rPr>
          <w:rFonts w:eastAsia="標楷體"/>
          <w:sz w:val="28"/>
          <w:szCs w:val="28"/>
        </w:rPr>
      </w:pPr>
    </w:p>
    <w:p w:rsidR="00BF2C74" w:rsidRPr="00830501" w:rsidRDefault="00BF2C74" w:rsidP="00BF2C74">
      <w:pPr>
        <w:snapToGrid w:val="0"/>
        <w:spacing w:line="360" w:lineRule="auto"/>
        <w:jc w:val="center"/>
        <w:outlineLvl w:val="0"/>
        <w:rPr>
          <w:rFonts w:eastAsia="標楷體"/>
          <w:b/>
          <w:sz w:val="32"/>
          <w:szCs w:val="32"/>
        </w:rPr>
      </w:pPr>
      <w:r w:rsidRPr="00830501">
        <w:rPr>
          <w:rFonts w:eastAsia="標楷體"/>
          <w:sz w:val="28"/>
          <w:szCs w:val="28"/>
        </w:rPr>
        <w:br w:type="page"/>
      </w:r>
      <w:bookmarkStart w:id="22" w:name="_Toc452553608"/>
      <w:r w:rsidRPr="00830501">
        <w:rPr>
          <w:rFonts w:eastAsia="標楷體"/>
          <w:b/>
          <w:sz w:val="32"/>
          <w:szCs w:val="32"/>
        </w:rPr>
        <w:lastRenderedPageBreak/>
        <w:t>五、預期效益</w:t>
      </w:r>
      <w:bookmarkEnd w:id="22"/>
      <w:r w:rsidRPr="00830501">
        <w:rPr>
          <w:rFonts w:eastAsia="標楷體"/>
          <w:b/>
          <w:sz w:val="32"/>
          <w:szCs w:val="32"/>
        </w:rPr>
        <w:t xml:space="preserve"> </w:t>
      </w:r>
    </w:p>
    <w:p w:rsidR="00BF2C74" w:rsidRPr="00830501" w:rsidRDefault="00BF2C74" w:rsidP="00BF2C74">
      <w:pPr>
        <w:snapToGrid w:val="0"/>
        <w:spacing w:line="360" w:lineRule="auto"/>
        <w:rPr>
          <w:rFonts w:eastAsia="標楷體"/>
          <w:sz w:val="28"/>
          <w:szCs w:val="28"/>
        </w:rPr>
      </w:pPr>
      <w:r w:rsidRPr="00830501">
        <w:rPr>
          <w:rFonts w:eastAsia="標楷體"/>
          <w:sz w:val="28"/>
          <w:szCs w:val="28"/>
        </w:rPr>
        <w:tab/>
      </w:r>
      <w:r w:rsidRPr="00830501">
        <w:rPr>
          <w:rFonts w:eastAsia="標楷體"/>
          <w:sz w:val="28"/>
          <w:szCs w:val="28"/>
        </w:rPr>
        <w:t>校務發展需以穩健的校務基金運用為骨幹，如何讓有限的資源得到最大的發揮效益，成為本校未來校務發展的重要關鍵因素。國內總體經濟成長趨緩以及高教環境競爭激烈，使得執行校務發展經費籌措相對困難，精確的預算分配已成為校務發展計畫首要之務，所以必須讓預算分配達到，經費運用效率化及兼顧節流及品質。本校依據「國立大學校院校務基金設置條例」暨預算法第四條所定之特種基金編製「國立屏東科技大學校務基金附屬單位預算」，預算編列悉依「預算法」、「中央政府總預算附屬單位編製辦法」及「中央政府附屬單位預算執行要點」、「教育部所屬校務基金預算編製注意事項」等縝密檢討，妥善規劃整合各項相關業務，衡量可用資源並排列優先次序，落實中程計畫預算作業制度，以健全財政及革新預算算編製作業，由會計單位依相關法規定彙整報部，經教育部核准額度後編列預算案送立法院審議。法定預算，依據各單位過去預算執行績效及計畫執行進度，編造「分期實施計畫及收支估計表」，報奉核定後，由各單位依據執行。</w:t>
      </w:r>
    </w:p>
    <w:p w:rsidR="00BF2C74" w:rsidRPr="00830501" w:rsidRDefault="00BF2C74" w:rsidP="00BF2C74">
      <w:pPr>
        <w:snapToGrid w:val="0"/>
        <w:spacing w:line="360" w:lineRule="auto"/>
        <w:rPr>
          <w:rFonts w:eastAsia="標楷體"/>
          <w:bCs/>
          <w:color w:val="000000"/>
          <w:sz w:val="28"/>
          <w:szCs w:val="28"/>
        </w:rPr>
      </w:pPr>
      <w:r w:rsidRPr="00830501">
        <w:rPr>
          <w:rFonts w:eastAsia="標楷體"/>
          <w:sz w:val="28"/>
          <w:szCs w:val="28"/>
        </w:rPr>
        <w:tab/>
      </w:r>
      <w:r w:rsidRPr="00830501">
        <w:rPr>
          <w:rFonts w:eastAsia="標楷體"/>
          <w:sz w:val="28"/>
          <w:szCs w:val="28"/>
        </w:rPr>
        <w:t>本校之每年校務基金收入，現階段除了教育部之一般預算補助約</w:t>
      </w:r>
      <w:r w:rsidRPr="00830501">
        <w:rPr>
          <w:rFonts w:eastAsia="標楷體"/>
          <w:sz w:val="28"/>
          <w:szCs w:val="28"/>
        </w:rPr>
        <w:t>8</w:t>
      </w:r>
      <w:r w:rsidRPr="00830501">
        <w:rPr>
          <w:rFonts w:eastAsia="標楷體"/>
          <w:sz w:val="28"/>
          <w:szCs w:val="28"/>
        </w:rPr>
        <w:t>億元外，來自學雜費收入約</w:t>
      </w:r>
      <w:r w:rsidRPr="00830501">
        <w:rPr>
          <w:rFonts w:eastAsia="標楷體"/>
          <w:sz w:val="28"/>
          <w:szCs w:val="28"/>
        </w:rPr>
        <w:t>5</w:t>
      </w:r>
      <w:r w:rsidRPr="00830501">
        <w:rPr>
          <w:rFonts w:eastAsia="標楷體"/>
          <w:sz w:val="28"/>
          <w:szCs w:val="28"/>
        </w:rPr>
        <w:t>億元，五項收入</w:t>
      </w:r>
      <w:r w:rsidRPr="00830501">
        <w:rPr>
          <w:rFonts w:eastAsia="標楷體"/>
          <w:sz w:val="28"/>
          <w:szCs w:val="28"/>
        </w:rPr>
        <w:t>(</w:t>
      </w:r>
      <w:r w:rsidRPr="00830501">
        <w:rPr>
          <w:rFonts w:eastAsia="標楷體"/>
          <w:sz w:val="28"/>
          <w:szCs w:val="28"/>
        </w:rPr>
        <w:t>含科技部、農委會、教育部、其他政府部門與私人產業）約</w:t>
      </w:r>
      <w:r w:rsidRPr="00830501">
        <w:rPr>
          <w:rFonts w:eastAsia="標楷體"/>
          <w:sz w:val="28"/>
          <w:szCs w:val="28"/>
        </w:rPr>
        <w:t>8</w:t>
      </w:r>
      <w:r w:rsidRPr="00830501">
        <w:rPr>
          <w:rFonts w:eastAsia="標楷體"/>
          <w:sz w:val="28"/>
          <w:szCs w:val="28"/>
        </w:rPr>
        <w:t>億元。本校</w:t>
      </w:r>
      <w:r w:rsidRPr="00830501">
        <w:rPr>
          <w:rFonts w:eastAsia="標楷體"/>
          <w:sz w:val="28"/>
          <w:szCs w:val="28"/>
        </w:rPr>
        <w:t>101~103</w:t>
      </w:r>
      <w:r w:rsidRPr="00830501">
        <w:rPr>
          <w:rFonts w:eastAsia="標楷體"/>
          <w:sz w:val="28"/>
          <w:szCs w:val="28"/>
        </w:rPr>
        <w:t>年學校每年經常門之短絀金額約</w:t>
      </w:r>
      <w:r w:rsidRPr="00830501">
        <w:rPr>
          <w:rFonts w:eastAsia="標楷體"/>
          <w:sz w:val="28"/>
          <w:szCs w:val="28"/>
        </w:rPr>
        <w:t>1.5</w:t>
      </w:r>
      <w:r w:rsidRPr="00830501">
        <w:rPr>
          <w:rFonts w:eastAsia="標楷體"/>
          <w:sz w:val="28"/>
          <w:szCs w:val="28"/>
        </w:rPr>
        <w:t>億餘元，主要原因為每年須攤提折舊費約</w:t>
      </w:r>
      <w:r w:rsidRPr="00830501">
        <w:rPr>
          <w:rFonts w:eastAsia="標楷體"/>
          <w:sz w:val="28"/>
          <w:szCs w:val="28"/>
        </w:rPr>
        <w:t>2.7</w:t>
      </w:r>
      <w:r w:rsidRPr="00830501">
        <w:rPr>
          <w:rFonts w:eastAsia="標楷體"/>
          <w:sz w:val="28"/>
          <w:szCs w:val="28"/>
        </w:rPr>
        <w:t>億元至校務基金，因此財務規劃之主要目標在於逐年降低短絀金額，</w:t>
      </w:r>
      <w:r w:rsidRPr="00830501">
        <w:rPr>
          <w:rFonts w:eastAsia="標楷體"/>
          <w:bCs/>
          <w:color w:val="000000"/>
          <w:sz w:val="28"/>
          <w:szCs w:val="28"/>
        </w:rPr>
        <w:t>藉由以下</w:t>
      </w:r>
      <w:r w:rsidRPr="00830501">
        <w:rPr>
          <w:rFonts w:eastAsia="標楷體"/>
          <w:bCs/>
          <w:color w:val="000000"/>
          <w:sz w:val="28"/>
          <w:szCs w:val="28"/>
        </w:rPr>
        <w:t>5</w:t>
      </w:r>
      <w:r w:rsidRPr="00830501">
        <w:rPr>
          <w:rFonts w:eastAsia="標楷體"/>
          <w:bCs/>
          <w:color w:val="000000"/>
          <w:sz w:val="28"/>
          <w:szCs w:val="28"/>
        </w:rPr>
        <w:t>項機制來強化校務基金之收入、管理及運用：</w:t>
      </w:r>
    </w:p>
    <w:p w:rsidR="00BF2C74" w:rsidRPr="00830501" w:rsidRDefault="00BF2C74" w:rsidP="00B63A07">
      <w:pPr>
        <w:numPr>
          <w:ilvl w:val="0"/>
          <w:numId w:val="19"/>
        </w:numPr>
        <w:snapToGrid w:val="0"/>
        <w:spacing w:line="360" w:lineRule="auto"/>
        <w:rPr>
          <w:rFonts w:eastAsia="標楷體"/>
          <w:sz w:val="28"/>
          <w:szCs w:val="28"/>
        </w:rPr>
      </w:pPr>
      <w:r w:rsidRPr="00830501">
        <w:rPr>
          <w:rFonts w:eastAsia="標楷體"/>
          <w:sz w:val="28"/>
          <w:szCs w:val="28"/>
        </w:rPr>
        <w:t>強化預算管理，提升營運效能，參考校務發展計畫籌編預算，擬訂定盈餘成長目標，並持續推動開源節流政策，以增進財務資源。</w:t>
      </w:r>
    </w:p>
    <w:p w:rsidR="00BF2C74" w:rsidRPr="00830501" w:rsidRDefault="00BF2C74" w:rsidP="00B63A07">
      <w:pPr>
        <w:numPr>
          <w:ilvl w:val="0"/>
          <w:numId w:val="19"/>
        </w:numPr>
        <w:snapToGrid w:val="0"/>
        <w:spacing w:line="360" w:lineRule="auto"/>
        <w:rPr>
          <w:rFonts w:eastAsia="標楷體"/>
          <w:sz w:val="28"/>
          <w:szCs w:val="28"/>
        </w:rPr>
      </w:pPr>
      <w:r w:rsidRPr="00830501">
        <w:rPr>
          <w:rFonts w:eastAsia="標楷體"/>
          <w:sz w:val="28"/>
          <w:szCs w:val="28"/>
        </w:rPr>
        <w:t>提高校務行政效率、加強財務規劃、活化校務基金運用、加強校務基金募款。</w:t>
      </w:r>
    </w:p>
    <w:p w:rsidR="00BF2C74" w:rsidRPr="00830501" w:rsidRDefault="00BF2C74" w:rsidP="00B63A07">
      <w:pPr>
        <w:numPr>
          <w:ilvl w:val="0"/>
          <w:numId w:val="19"/>
        </w:numPr>
        <w:snapToGrid w:val="0"/>
        <w:spacing w:line="360" w:lineRule="auto"/>
        <w:rPr>
          <w:rFonts w:eastAsia="標楷體"/>
          <w:sz w:val="28"/>
          <w:szCs w:val="28"/>
        </w:rPr>
      </w:pPr>
      <w:r w:rsidRPr="00830501">
        <w:rPr>
          <w:rFonts w:eastAsia="標楷體"/>
          <w:sz w:val="28"/>
          <w:szCs w:val="28"/>
        </w:rPr>
        <w:t>極大化經費支用效能妥善規劃運用，以一級或院為單位整合人力及財務資源之運用，務實檢討不具效益、已過時或績效不彰之成本及費用。</w:t>
      </w:r>
    </w:p>
    <w:p w:rsidR="00BF2C74" w:rsidRPr="00830501" w:rsidRDefault="00BF2C74" w:rsidP="00B63A07">
      <w:pPr>
        <w:numPr>
          <w:ilvl w:val="0"/>
          <w:numId w:val="19"/>
        </w:numPr>
        <w:snapToGrid w:val="0"/>
        <w:spacing w:line="360" w:lineRule="auto"/>
        <w:rPr>
          <w:rFonts w:eastAsia="標楷體"/>
          <w:sz w:val="28"/>
          <w:szCs w:val="28"/>
        </w:rPr>
      </w:pPr>
      <w:r w:rsidRPr="00830501">
        <w:rPr>
          <w:rFonts w:eastAsia="標楷體"/>
          <w:sz w:val="28"/>
          <w:szCs w:val="28"/>
        </w:rPr>
        <w:t>落實預算執行管制與考核，不斷檢討實施績效，並避免不必要浪費。強化計畫與專案管理之管理，增強內控機制與功能，提升校務基金執行績效。</w:t>
      </w:r>
    </w:p>
    <w:p w:rsidR="00BF2C74" w:rsidRPr="00830501" w:rsidRDefault="00BF2C74" w:rsidP="00B63A07">
      <w:pPr>
        <w:numPr>
          <w:ilvl w:val="0"/>
          <w:numId w:val="19"/>
        </w:numPr>
        <w:snapToGrid w:val="0"/>
        <w:spacing w:line="360" w:lineRule="auto"/>
        <w:rPr>
          <w:rFonts w:eastAsia="標楷體"/>
          <w:sz w:val="28"/>
          <w:szCs w:val="28"/>
        </w:rPr>
      </w:pPr>
      <w:r w:rsidRPr="00830501">
        <w:rPr>
          <w:rFonts w:eastAsia="標楷體"/>
          <w:sz w:val="28"/>
          <w:szCs w:val="28"/>
        </w:rPr>
        <w:t>擴展收入來源，努力爭取建教合作計畫、擴展各項推廣教育課程、開創場地設備增加管理及權利金收入並積極推動募款活動，以增進財務資源。</w:t>
      </w:r>
    </w:p>
    <w:p w:rsidR="00BF2C74" w:rsidRPr="00830501" w:rsidRDefault="00BF2C74" w:rsidP="00BF2C74">
      <w:pPr>
        <w:snapToGrid w:val="0"/>
        <w:spacing w:line="360" w:lineRule="auto"/>
        <w:ind w:firstLineChars="171" w:firstLine="479"/>
        <w:rPr>
          <w:rFonts w:eastAsia="標楷體"/>
          <w:sz w:val="28"/>
          <w:szCs w:val="28"/>
        </w:rPr>
      </w:pPr>
      <w:r w:rsidRPr="00830501">
        <w:rPr>
          <w:rFonts w:eastAsia="標楷體"/>
          <w:bCs/>
          <w:color w:val="000000"/>
          <w:sz w:val="28"/>
          <w:szCs w:val="28"/>
        </w:rPr>
        <w:lastRenderedPageBreak/>
        <w:t>相信在上述完整健全的財務規劃與徹底執行情形下，可</w:t>
      </w:r>
      <w:r w:rsidRPr="00830501">
        <w:rPr>
          <w:rFonts w:eastAsia="標楷體"/>
          <w:sz w:val="28"/>
          <w:szCs w:val="28"/>
        </w:rPr>
        <w:t>達到下列的預期效益：</w:t>
      </w:r>
    </w:p>
    <w:p w:rsidR="00BF2C74" w:rsidRPr="00830501" w:rsidRDefault="00BF2C74" w:rsidP="00B63A07">
      <w:pPr>
        <w:numPr>
          <w:ilvl w:val="0"/>
          <w:numId w:val="47"/>
        </w:numPr>
        <w:tabs>
          <w:tab w:val="clear" w:pos="960"/>
          <w:tab w:val="num" w:pos="-5760"/>
        </w:tabs>
        <w:snapToGrid w:val="0"/>
        <w:spacing w:line="360" w:lineRule="auto"/>
        <w:ind w:left="360" w:hanging="360"/>
        <w:rPr>
          <w:rFonts w:eastAsia="標楷體"/>
          <w:sz w:val="28"/>
          <w:szCs w:val="28"/>
        </w:rPr>
      </w:pPr>
      <w:r w:rsidRPr="00830501">
        <w:rPr>
          <w:rFonts w:eastAsia="標楷體"/>
          <w:sz w:val="28"/>
          <w:szCs w:val="28"/>
        </w:rPr>
        <w:t>強化計畫與預算編製作業，落實有計畫始有預算之精神，並衡酌財務狀況及執行能力，嚴謹覈實編列預算。</w:t>
      </w:r>
    </w:p>
    <w:p w:rsidR="00BF2C74" w:rsidRPr="00830501" w:rsidRDefault="00BF2C74" w:rsidP="00B63A07">
      <w:pPr>
        <w:numPr>
          <w:ilvl w:val="0"/>
          <w:numId w:val="47"/>
        </w:numPr>
        <w:tabs>
          <w:tab w:val="clear" w:pos="960"/>
          <w:tab w:val="num" w:pos="-5760"/>
        </w:tabs>
        <w:snapToGrid w:val="0"/>
        <w:spacing w:line="360" w:lineRule="auto"/>
        <w:ind w:left="360" w:hanging="360"/>
        <w:rPr>
          <w:rFonts w:eastAsia="標楷體"/>
          <w:sz w:val="28"/>
          <w:szCs w:val="28"/>
        </w:rPr>
      </w:pPr>
      <w:r w:rsidRPr="00830501">
        <w:rPr>
          <w:rFonts w:eastAsia="標楷體"/>
          <w:sz w:val="28"/>
          <w:szCs w:val="28"/>
        </w:rPr>
        <w:t>本企業化經營原則，設法提高營運（業務）量，增加收入，抑減成本費用，提升經營績效，除負有政策任務者外，以追求最高盈（賸）餘為目標。</w:t>
      </w:r>
    </w:p>
    <w:p w:rsidR="00BF2C74" w:rsidRPr="00830501" w:rsidRDefault="00BF2C74" w:rsidP="00B63A07">
      <w:pPr>
        <w:numPr>
          <w:ilvl w:val="0"/>
          <w:numId w:val="47"/>
        </w:numPr>
        <w:tabs>
          <w:tab w:val="clear" w:pos="960"/>
          <w:tab w:val="num" w:pos="-5760"/>
        </w:tabs>
        <w:snapToGrid w:val="0"/>
        <w:spacing w:line="360" w:lineRule="auto"/>
        <w:ind w:left="360" w:hanging="360"/>
        <w:rPr>
          <w:rFonts w:eastAsia="標楷體"/>
          <w:sz w:val="28"/>
          <w:szCs w:val="28"/>
        </w:rPr>
      </w:pPr>
      <w:r w:rsidRPr="00830501">
        <w:rPr>
          <w:rFonts w:eastAsia="標楷體"/>
          <w:sz w:val="28"/>
          <w:szCs w:val="28"/>
        </w:rPr>
        <w:t>建構嚴密之計畫與預算作業體系，並使與校務發展中、長程規劃及卓越教學提升競爭力之實際需要，互相切合編列預算。</w:t>
      </w:r>
    </w:p>
    <w:p w:rsidR="00BF2C74" w:rsidRPr="00830501" w:rsidRDefault="00BF2C74" w:rsidP="00B63A07">
      <w:pPr>
        <w:numPr>
          <w:ilvl w:val="0"/>
          <w:numId w:val="47"/>
        </w:numPr>
        <w:tabs>
          <w:tab w:val="clear" w:pos="960"/>
          <w:tab w:val="num" w:pos="-5760"/>
        </w:tabs>
        <w:snapToGrid w:val="0"/>
        <w:spacing w:line="360" w:lineRule="auto"/>
        <w:ind w:left="360" w:hanging="360"/>
        <w:rPr>
          <w:rFonts w:eastAsia="標楷體"/>
          <w:sz w:val="28"/>
          <w:szCs w:val="28"/>
        </w:rPr>
      </w:pPr>
      <w:r w:rsidRPr="00830501">
        <w:rPr>
          <w:rFonts w:eastAsia="標楷體"/>
          <w:sz w:val="28"/>
          <w:szCs w:val="28"/>
        </w:rPr>
        <w:t>強化內控機制，定期舉辦內控教育宣導，以落實內控管理機制，合理確保可靠之財務編製、有效率、有效果之營運及有關法令之遵行。</w:t>
      </w:r>
    </w:p>
    <w:p w:rsidR="00BF2C74" w:rsidRPr="00830501" w:rsidRDefault="00BF2C74" w:rsidP="00B63A07">
      <w:pPr>
        <w:numPr>
          <w:ilvl w:val="0"/>
          <w:numId w:val="47"/>
        </w:numPr>
        <w:tabs>
          <w:tab w:val="clear" w:pos="960"/>
          <w:tab w:val="num" w:pos="-5760"/>
        </w:tabs>
        <w:snapToGrid w:val="0"/>
        <w:spacing w:line="360" w:lineRule="auto"/>
        <w:ind w:left="360" w:hanging="360"/>
        <w:rPr>
          <w:rFonts w:eastAsia="標楷體"/>
          <w:sz w:val="28"/>
          <w:szCs w:val="28"/>
        </w:rPr>
      </w:pPr>
      <w:r w:rsidRPr="00830501">
        <w:rPr>
          <w:rFonts w:eastAsia="標楷體"/>
          <w:sz w:val="28"/>
          <w:szCs w:val="28"/>
        </w:rPr>
        <w:t>落實以服務導向之內部審核工作，在符合法令規定範圍內積極協助校務業務推行，並加強與各單位間之溝通以發揮興利與防弊功效。</w:t>
      </w:r>
    </w:p>
    <w:p w:rsidR="00BF2C74" w:rsidRPr="00830501" w:rsidRDefault="00BF2C74" w:rsidP="00B63A07">
      <w:pPr>
        <w:numPr>
          <w:ilvl w:val="0"/>
          <w:numId w:val="47"/>
        </w:numPr>
        <w:tabs>
          <w:tab w:val="clear" w:pos="960"/>
          <w:tab w:val="num" w:pos="-5760"/>
        </w:tabs>
        <w:snapToGrid w:val="0"/>
        <w:spacing w:line="360" w:lineRule="auto"/>
        <w:ind w:left="360" w:hanging="360"/>
        <w:rPr>
          <w:rFonts w:eastAsia="標楷體"/>
          <w:sz w:val="28"/>
          <w:szCs w:val="28"/>
        </w:rPr>
      </w:pPr>
      <w:r w:rsidRPr="00830501">
        <w:rPr>
          <w:rFonts w:eastAsia="標楷體"/>
          <w:sz w:val="28"/>
          <w:szCs w:val="28"/>
        </w:rPr>
        <w:t>增進會計審計專業職能及校務業務情形之瞭解，協助校務發展妥適運用經費及提升預算執行績效。</w:t>
      </w:r>
    </w:p>
    <w:p w:rsidR="00BF2C74" w:rsidRPr="00830501" w:rsidRDefault="00BF2C74" w:rsidP="00B63A07">
      <w:pPr>
        <w:numPr>
          <w:ilvl w:val="0"/>
          <w:numId w:val="47"/>
        </w:numPr>
        <w:tabs>
          <w:tab w:val="clear" w:pos="960"/>
          <w:tab w:val="num" w:pos="-5760"/>
        </w:tabs>
        <w:snapToGrid w:val="0"/>
        <w:spacing w:line="360" w:lineRule="auto"/>
        <w:ind w:left="360" w:hanging="360"/>
        <w:rPr>
          <w:rFonts w:eastAsia="標楷體"/>
          <w:sz w:val="28"/>
          <w:szCs w:val="28"/>
        </w:rPr>
      </w:pPr>
      <w:r w:rsidRPr="00830501">
        <w:rPr>
          <w:rFonts w:eastAsia="標楷體"/>
          <w:sz w:val="28"/>
          <w:szCs w:val="28"/>
        </w:rPr>
        <w:t>依照「行政機關貫徹十項革新要求實施要點」及預算執行等相關規定，督促各單位檢討相關業務減少不經濟支出。</w:t>
      </w:r>
    </w:p>
    <w:p w:rsidR="00BF2C74" w:rsidRPr="00830501" w:rsidRDefault="00BF2C74" w:rsidP="00B63A07">
      <w:pPr>
        <w:numPr>
          <w:ilvl w:val="0"/>
          <w:numId w:val="47"/>
        </w:numPr>
        <w:tabs>
          <w:tab w:val="clear" w:pos="960"/>
          <w:tab w:val="num" w:pos="-5760"/>
        </w:tabs>
        <w:snapToGrid w:val="0"/>
        <w:spacing w:line="360" w:lineRule="auto"/>
        <w:ind w:left="360" w:hanging="360"/>
        <w:rPr>
          <w:rFonts w:eastAsia="標楷體"/>
          <w:sz w:val="28"/>
          <w:szCs w:val="28"/>
        </w:rPr>
      </w:pPr>
      <w:r w:rsidRPr="00830501">
        <w:rPr>
          <w:rFonts w:eastAsia="標楷體"/>
          <w:sz w:val="28"/>
          <w:szCs w:val="28"/>
        </w:rPr>
        <w:t>利用適當時機或方式對各單位宣導支出憑證處理要點及其他經費報支、會計審核等相關規定，俾使其之用預算符合規定。</w:t>
      </w:r>
    </w:p>
    <w:p w:rsidR="00BF2C74" w:rsidRPr="00830501" w:rsidRDefault="00BF2C74" w:rsidP="00B63A07">
      <w:pPr>
        <w:numPr>
          <w:ilvl w:val="0"/>
          <w:numId w:val="47"/>
        </w:numPr>
        <w:tabs>
          <w:tab w:val="clear" w:pos="960"/>
          <w:tab w:val="num" w:pos="-5760"/>
        </w:tabs>
        <w:snapToGrid w:val="0"/>
        <w:spacing w:line="360" w:lineRule="auto"/>
        <w:ind w:left="360" w:hanging="360"/>
        <w:rPr>
          <w:rFonts w:eastAsia="標楷體"/>
          <w:sz w:val="28"/>
          <w:szCs w:val="28"/>
        </w:rPr>
      </w:pPr>
      <w:r w:rsidRPr="00830501">
        <w:rPr>
          <w:rFonts w:eastAsia="標楷體"/>
          <w:sz w:val="28"/>
          <w:szCs w:val="28"/>
        </w:rPr>
        <w:t>因應教育展趨勢，適時提出建議修訂本校</w:t>
      </w:r>
      <w:r w:rsidRPr="00830501">
        <w:rPr>
          <w:rFonts w:eastAsia="標楷體"/>
          <w:sz w:val="28"/>
          <w:szCs w:val="28"/>
        </w:rPr>
        <w:t>5</w:t>
      </w:r>
      <w:r w:rsidRPr="00830501">
        <w:rPr>
          <w:rFonts w:eastAsia="標楷體"/>
          <w:sz w:val="28"/>
          <w:szCs w:val="28"/>
        </w:rPr>
        <w:t>項收支管理規定事項等，提昇教育品質，增進教育績效。</w:t>
      </w:r>
    </w:p>
    <w:p w:rsidR="00BF2C74" w:rsidRPr="00830501" w:rsidRDefault="00BF2C74" w:rsidP="00BF2C74">
      <w:pPr>
        <w:snapToGrid w:val="0"/>
        <w:spacing w:line="360" w:lineRule="auto"/>
        <w:rPr>
          <w:rFonts w:eastAsia="標楷體"/>
          <w:sz w:val="28"/>
          <w:szCs w:val="28"/>
        </w:rPr>
      </w:pPr>
    </w:p>
    <w:p w:rsidR="00BF2C74" w:rsidRDefault="00BF2C74" w:rsidP="00BF2C74">
      <w:pPr>
        <w:widowControl/>
        <w:rPr>
          <w:rFonts w:eastAsia="標楷體"/>
          <w:b/>
          <w:bCs/>
          <w:kern w:val="36"/>
          <w:sz w:val="32"/>
          <w:szCs w:val="32"/>
        </w:rPr>
      </w:pPr>
      <w:r>
        <w:rPr>
          <w:rFonts w:eastAsia="標楷體"/>
          <w:b/>
          <w:bCs/>
          <w:kern w:val="36"/>
          <w:sz w:val="32"/>
          <w:szCs w:val="32"/>
        </w:rPr>
        <w:br w:type="page"/>
      </w:r>
    </w:p>
    <w:p w:rsidR="00BF2C74" w:rsidRPr="00830501" w:rsidRDefault="00BF2C74" w:rsidP="00BF2C74">
      <w:pPr>
        <w:widowControl/>
        <w:snapToGrid w:val="0"/>
        <w:spacing w:before="100" w:beforeAutospacing="1" w:after="100" w:afterAutospacing="1"/>
        <w:jc w:val="center"/>
        <w:outlineLvl w:val="0"/>
        <w:rPr>
          <w:rFonts w:eastAsia="標楷體"/>
          <w:b/>
          <w:bCs/>
          <w:kern w:val="36"/>
          <w:sz w:val="32"/>
          <w:szCs w:val="32"/>
        </w:rPr>
      </w:pPr>
      <w:r w:rsidRPr="00830501">
        <w:rPr>
          <w:rFonts w:eastAsia="標楷體"/>
          <w:b/>
          <w:bCs/>
          <w:kern w:val="36"/>
          <w:sz w:val="32"/>
          <w:szCs w:val="32"/>
        </w:rPr>
        <w:lastRenderedPageBreak/>
        <w:t>國立屏東科技大學辦理</w:t>
      </w:r>
      <w:r w:rsidRPr="00830501">
        <w:rPr>
          <w:rFonts w:eastAsia="標楷體"/>
          <w:b/>
          <w:bCs/>
          <w:color w:val="FF0000"/>
          <w:kern w:val="36"/>
          <w:sz w:val="32"/>
          <w:szCs w:val="32"/>
        </w:rPr>
        <w:t>自籌</w:t>
      </w:r>
      <w:r w:rsidRPr="00830501">
        <w:rPr>
          <w:rFonts w:eastAsia="標楷體"/>
          <w:b/>
          <w:bCs/>
          <w:kern w:val="36"/>
          <w:sz w:val="32"/>
          <w:szCs w:val="32"/>
        </w:rPr>
        <w:t>收入業務有績效</w:t>
      </w:r>
      <w:r w:rsidRPr="00830501">
        <w:rPr>
          <w:rFonts w:eastAsia="標楷體"/>
          <w:b/>
          <w:bCs/>
          <w:kern w:val="36"/>
          <w:sz w:val="32"/>
          <w:szCs w:val="32"/>
        </w:rPr>
        <w:br/>
      </w:r>
      <w:r w:rsidRPr="00830501">
        <w:rPr>
          <w:rFonts w:eastAsia="標楷體"/>
          <w:b/>
          <w:bCs/>
          <w:kern w:val="36"/>
          <w:sz w:val="32"/>
          <w:szCs w:val="32"/>
        </w:rPr>
        <w:t>之行政人員工作酬勞支給要點</w:t>
      </w:r>
    </w:p>
    <w:p w:rsidR="00BF2C74" w:rsidRPr="00830501" w:rsidRDefault="00BF2C74" w:rsidP="00BF2C74">
      <w:pPr>
        <w:snapToGrid w:val="0"/>
        <w:jc w:val="right"/>
        <w:rPr>
          <w:rFonts w:eastAsia="標楷體"/>
          <w:kern w:val="0"/>
          <w:sz w:val="20"/>
          <w:szCs w:val="20"/>
        </w:rPr>
      </w:pPr>
      <w:r w:rsidRPr="00830501">
        <w:rPr>
          <w:rFonts w:eastAsia="標楷體"/>
          <w:kern w:val="0"/>
          <w:sz w:val="20"/>
          <w:szCs w:val="20"/>
        </w:rPr>
        <w:t>中華民國</w:t>
      </w:r>
      <w:r w:rsidRPr="00830501">
        <w:rPr>
          <w:rFonts w:eastAsia="標楷體"/>
          <w:kern w:val="0"/>
          <w:sz w:val="20"/>
          <w:szCs w:val="20"/>
        </w:rPr>
        <w:t>96</w:t>
      </w:r>
      <w:r w:rsidRPr="00830501">
        <w:rPr>
          <w:rFonts w:eastAsia="標楷體"/>
          <w:kern w:val="0"/>
          <w:sz w:val="20"/>
          <w:szCs w:val="20"/>
        </w:rPr>
        <w:t>年</w:t>
      </w:r>
      <w:r w:rsidRPr="00830501">
        <w:rPr>
          <w:rFonts w:eastAsia="標楷體"/>
          <w:kern w:val="0"/>
          <w:sz w:val="20"/>
          <w:szCs w:val="20"/>
        </w:rPr>
        <w:t>12</w:t>
      </w:r>
      <w:r w:rsidRPr="00830501">
        <w:rPr>
          <w:rFonts w:eastAsia="標楷體"/>
          <w:kern w:val="0"/>
          <w:sz w:val="20"/>
          <w:szCs w:val="20"/>
        </w:rPr>
        <w:t>月</w:t>
      </w:r>
      <w:r w:rsidRPr="00830501">
        <w:rPr>
          <w:rFonts w:eastAsia="標楷體"/>
          <w:kern w:val="0"/>
          <w:sz w:val="20"/>
          <w:szCs w:val="20"/>
        </w:rPr>
        <w:t>3</w:t>
      </w:r>
      <w:r w:rsidRPr="00830501">
        <w:rPr>
          <w:rFonts w:eastAsia="標楷體"/>
          <w:kern w:val="0"/>
          <w:sz w:val="20"/>
          <w:szCs w:val="20"/>
        </w:rPr>
        <w:t>日</w:t>
      </w:r>
      <w:r w:rsidRPr="00830501">
        <w:rPr>
          <w:rFonts w:eastAsia="標楷體"/>
          <w:kern w:val="0"/>
          <w:sz w:val="20"/>
          <w:szCs w:val="20"/>
        </w:rPr>
        <w:t xml:space="preserve"> 96</w:t>
      </w:r>
      <w:r w:rsidRPr="00830501">
        <w:rPr>
          <w:rFonts w:eastAsia="標楷體"/>
          <w:kern w:val="0"/>
          <w:sz w:val="20"/>
          <w:szCs w:val="20"/>
        </w:rPr>
        <w:t>年度第</w:t>
      </w:r>
      <w:r w:rsidRPr="00830501">
        <w:rPr>
          <w:rFonts w:eastAsia="標楷體"/>
          <w:kern w:val="0"/>
          <w:sz w:val="20"/>
          <w:szCs w:val="20"/>
        </w:rPr>
        <w:t>5</w:t>
      </w:r>
      <w:r w:rsidRPr="00830501">
        <w:rPr>
          <w:rFonts w:eastAsia="標楷體"/>
          <w:kern w:val="0"/>
          <w:sz w:val="20"/>
          <w:szCs w:val="20"/>
        </w:rPr>
        <w:t>次校務基金管理委員會議通過</w:t>
      </w:r>
    </w:p>
    <w:p w:rsidR="00BF2C74" w:rsidRPr="00830501" w:rsidRDefault="00BF2C74" w:rsidP="00BF2C74">
      <w:pPr>
        <w:snapToGrid w:val="0"/>
        <w:jc w:val="right"/>
        <w:rPr>
          <w:rFonts w:eastAsia="標楷體"/>
          <w:kern w:val="0"/>
          <w:sz w:val="20"/>
          <w:szCs w:val="20"/>
        </w:rPr>
      </w:pPr>
      <w:r w:rsidRPr="00830501">
        <w:rPr>
          <w:rFonts w:eastAsia="標楷體"/>
          <w:kern w:val="0"/>
          <w:sz w:val="20"/>
          <w:szCs w:val="20"/>
        </w:rPr>
        <w:t>中華民國</w:t>
      </w:r>
      <w:r w:rsidRPr="00830501">
        <w:rPr>
          <w:rFonts w:eastAsia="標楷體"/>
          <w:kern w:val="0"/>
          <w:sz w:val="20"/>
          <w:szCs w:val="20"/>
        </w:rPr>
        <w:t>97</w:t>
      </w:r>
      <w:r w:rsidRPr="00830501">
        <w:rPr>
          <w:rFonts w:eastAsia="標楷體"/>
          <w:kern w:val="0"/>
          <w:sz w:val="20"/>
          <w:szCs w:val="20"/>
        </w:rPr>
        <w:t>年</w:t>
      </w:r>
      <w:r w:rsidRPr="00830501">
        <w:rPr>
          <w:rFonts w:eastAsia="標楷體"/>
          <w:kern w:val="0"/>
          <w:sz w:val="20"/>
          <w:szCs w:val="20"/>
        </w:rPr>
        <w:t>6</w:t>
      </w:r>
      <w:r w:rsidRPr="00830501">
        <w:rPr>
          <w:rFonts w:eastAsia="標楷體"/>
          <w:kern w:val="0"/>
          <w:sz w:val="20"/>
          <w:szCs w:val="20"/>
        </w:rPr>
        <w:t>月</w:t>
      </w:r>
      <w:r w:rsidRPr="00830501">
        <w:rPr>
          <w:rFonts w:eastAsia="標楷體"/>
          <w:kern w:val="0"/>
          <w:sz w:val="20"/>
          <w:szCs w:val="20"/>
        </w:rPr>
        <w:t>3</w:t>
      </w:r>
      <w:r w:rsidRPr="00830501">
        <w:rPr>
          <w:rFonts w:eastAsia="標楷體"/>
          <w:kern w:val="0"/>
          <w:sz w:val="20"/>
          <w:szCs w:val="20"/>
        </w:rPr>
        <w:t>日</w:t>
      </w:r>
      <w:r w:rsidRPr="00830501">
        <w:rPr>
          <w:rFonts w:eastAsia="標楷體"/>
          <w:kern w:val="0"/>
          <w:sz w:val="20"/>
          <w:szCs w:val="20"/>
        </w:rPr>
        <w:t xml:space="preserve"> 97</w:t>
      </w:r>
      <w:r w:rsidRPr="00830501">
        <w:rPr>
          <w:rFonts w:eastAsia="標楷體"/>
          <w:kern w:val="0"/>
          <w:sz w:val="20"/>
          <w:szCs w:val="20"/>
        </w:rPr>
        <w:t>年度第</w:t>
      </w:r>
      <w:r w:rsidRPr="00830501">
        <w:rPr>
          <w:rFonts w:eastAsia="標楷體"/>
          <w:kern w:val="0"/>
          <w:sz w:val="20"/>
          <w:szCs w:val="20"/>
        </w:rPr>
        <w:t>2</w:t>
      </w:r>
      <w:r w:rsidRPr="00830501">
        <w:rPr>
          <w:rFonts w:eastAsia="標楷體"/>
          <w:kern w:val="0"/>
          <w:sz w:val="20"/>
          <w:szCs w:val="20"/>
        </w:rPr>
        <w:t>次校務基金管理委員會議修正通過</w:t>
      </w:r>
    </w:p>
    <w:p w:rsidR="00BF2C74" w:rsidRPr="00830501" w:rsidRDefault="00BF2C74" w:rsidP="00BF2C74">
      <w:pPr>
        <w:snapToGrid w:val="0"/>
        <w:jc w:val="right"/>
        <w:rPr>
          <w:rFonts w:eastAsia="標楷體"/>
          <w:kern w:val="0"/>
          <w:sz w:val="20"/>
          <w:szCs w:val="20"/>
        </w:rPr>
      </w:pPr>
      <w:r w:rsidRPr="00830501">
        <w:rPr>
          <w:rFonts w:eastAsia="標楷體"/>
          <w:kern w:val="0"/>
          <w:sz w:val="20"/>
          <w:szCs w:val="20"/>
        </w:rPr>
        <w:t>中華民國</w:t>
      </w:r>
      <w:r w:rsidRPr="00830501">
        <w:rPr>
          <w:rFonts w:eastAsia="標楷體"/>
          <w:kern w:val="0"/>
          <w:sz w:val="20"/>
          <w:szCs w:val="20"/>
        </w:rPr>
        <w:t>98</w:t>
      </w:r>
      <w:r w:rsidRPr="00830501">
        <w:rPr>
          <w:rFonts w:eastAsia="標楷體"/>
          <w:kern w:val="0"/>
          <w:sz w:val="20"/>
          <w:szCs w:val="20"/>
        </w:rPr>
        <w:t>年</w:t>
      </w:r>
      <w:r w:rsidRPr="00830501">
        <w:rPr>
          <w:rFonts w:eastAsia="標楷體"/>
          <w:kern w:val="0"/>
          <w:sz w:val="20"/>
          <w:szCs w:val="20"/>
        </w:rPr>
        <w:t>3</w:t>
      </w:r>
      <w:r w:rsidRPr="00830501">
        <w:rPr>
          <w:rFonts w:eastAsia="標楷體"/>
          <w:kern w:val="0"/>
          <w:sz w:val="20"/>
          <w:szCs w:val="20"/>
        </w:rPr>
        <w:t>月</w:t>
      </w:r>
      <w:r w:rsidRPr="00830501">
        <w:rPr>
          <w:rFonts w:eastAsia="標楷體"/>
          <w:kern w:val="0"/>
          <w:sz w:val="20"/>
          <w:szCs w:val="20"/>
        </w:rPr>
        <w:t>16</w:t>
      </w:r>
      <w:r w:rsidRPr="00830501">
        <w:rPr>
          <w:rFonts w:eastAsia="標楷體"/>
          <w:kern w:val="0"/>
          <w:sz w:val="20"/>
          <w:szCs w:val="20"/>
        </w:rPr>
        <w:t>日</w:t>
      </w:r>
      <w:r w:rsidRPr="00830501">
        <w:rPr>
          <w:rFonts w:eastAsia="標楷體"/>
          <w:kern w:val="0"/>
          <w:sz w:val="20"/>
          <w:szCs w:val="20"/>
        </w:rPr>
        <w:t xml:space="preserve"> </w:t>
      </w:r>
      <w:r w:rsidRPr="00830501">
        <w:rPr>
          <w:rFonts w:eastAsia="標楷體"/>
          <w:kern w:val="0"/>
          <w:sz w:val="20"/>
          <w:szCs w:val="20"/>
        </w:rPr>
        <w:t>台技</w:t>
      </w:r>
      <w:r w:rsidRPr="00830501">
        <w:rPr>
          <w:rFonts w:eastAsia="標楷體"/>
          <w:kern w:val="0"/>
          <w:sz w:val="20"/>
          <w:szCs w:val="20"/>
        </w:rPr>
        <w:t>(</w:t>
      </w:r>
      <w:r w:rsidRPr="00830501">
        <w:rPr>
          <w:rFonts w:eastAsia="標楷體"/>
          <w:kern w:val="0"/>
          <w:sz w:val="20"/>
          <w:szCs w:val="20"/>
        </w:rPr>
        <w:t>二</w:t>
      </w:r>
      <w:r w:rsidRPr="00830501">
        <w:rPr>
          <w:rFonts w:eastAsia="標楷體"/>
          <w:kern w:val="0"/>
          <w:sz w:val="20"/>
          <w:szCs w:val="20"/>
        </w:rPr>
        <w:t>)</w:t>
      </w:r>
      <w:r w:rsidRPr="00830501">
        <w:rPr>
          <w:rFonts w:eastAsia="標楷體"/>
          <w:kern w:val="0"/>
          <w:sz w:val="20"/>
          <w:szCs w:val="20"/>
        </w:rPr>
        <w:t>字第</w:t>
      </w:r>
      <w:r w:rsidRPr="00830501">
        <w:rPr>
          <w:rFonts w:eastAsia="標楷體"/>
          <w:kern w:val="0"/>
          <w:sz w:val="20"/>
          <w:szCs w:val="20"/>
        </w:rPr>
        <w:t>0980040393</w:t>
      </w:r>
      <w:r w:rsidRPr="00830501">
        <w:rPr>
          <w:rFonts w:eastAsia="標楷體"/>
          <w:kern w:val="0"/>
          <w:sz w:val="20"/>
          <w:szCs w:val="20"/>
        </w:rPr>
        <w:t>號文備查</w:t>
      </w:r>
    </w:p>
    <w:p w:rsidR="00BF2C74" w:rsidRPr="00830501" w:rsidRDefault="00BF2C74" w:rsidP="00BF2C74">
      <w:pPr>
        <w:snapToGrid w:val="0"/>
        <w:jc w:val="right"/>
        <w:rPr>
          <w:rFonts w:eastAsia="標楷體"/>
          <w:kern w:val="0"/>
          <w:sz w:val="20"/>
          <w:szCs w:val="20"/>
        </w:rPr>
      </w:pPr>
      <w:r w:rsidRPr="00830501">
        <w:rPr>
          <w:rFonts w:eastAsia="標楷體"/>
          <w:kern w:val="0"/>
          <w:sz w:val="20"/>
          <w:szCs w:val="20"/>
        </w:rPr>
        <w:t>中華民國</w:t>
      </w:r>
      <w:r w:rsidRPr="00830501">
        <w:rPr>
          <w:rFonts w:eastAsia="標楷體"/>
          <w:kern w:val="0"/>
          <w:sz w:val="20"/>
          <w:szCs w:val="20"/>
        </w:rPr>
        <w:t>99</w:t>
      </w:r>
      <w:r w:rsidRPr="00830501">
        <w:rPr>
          <w:rFonts w:eastAsia="標楷體"/>
          <w:kern w:val="0"/>
          <w:sz w:val="20"/>
          <w:szCs w:val="20"/>
        </w:rPr>
        <w:t>年</w:t>
      </w:r>
      <w:r w:rsidRPr="00830501">
        <w:rPr>
          <w:rFonts w:eastAsia="標楷體"/>
          <w:kern w:val="0"/>
          <w:sz w:val="20"/>
          <w:szCs w:val="20"/>
        </w:rPr>
        <w:t>1</w:t>
      </w:r>
      <w:r w:rsidRPr="00830501">
        <w:rPr>
          <w:rFonts w:eastAsia="標楷體"/>
          <w:kern w:val="0"/>
          <w:sz w:val="20"/>
          <w:szCs w:val="20"/>
        </w:rPr>
        <w:t>月</w:t>
      </w:r>
      <w:r w:rsidRPr="00830501">
        <w:rPr>
          <w:rFonts w:eastAsia="標楷體"/>
          <w:kern w:val="0"/>
          <w:sz w:val="20"/>
          <w:szCs w:val="20"/>
        </w:rPr>
        <w:t>28</w:t>
      </w:r>
      <w:r w:rsidRPr="00830501">
        <w:rPr>
          <w:rFonts w:eastAsia="標楷體"/>
          <w:kern w:val="0"/>
          <w:sz w:val="20"/>
          <w:szCs w:val="20"/>
        </w:rPr>
        <w:t>日</w:t>
      </w:r>
      <w:r w:rsidRPr="00830501">
        <w:rPr>
          <w:rFonts w:eastAsia="標楷體"/>
          <w:kern w:val="0"/>
          <w:sz w:val="20"/>
          <w:szCs w:val="20"/>
        </w:rPr>
        <w:t xml:space="preserve"> 99</w:t>
      </w:r>
      <w:r w:rsidRPr="00830501">
        <w:rPr>
          <w:rFonts w:eastAsia="標楷體"/>
          <w:kern w:val="0"/>
          <w:sz w:val="20"/>
          <w:szCs w:val="20"/>
        </w:rPr>
        <w:t>年度第</w:t>
      </w:r>
      <w:r w:rsidRPr="00830501">
        <w:rPr>
          <w:rFonts w:eastAsia="標楷體"/>
          <w:kern w:val="0"/>
          <w:sz w:val="20"/>
          <w:szCs w:val="20"/>
        </w:rPr>
        <w:t>1</w:t>
      </w:r>
      <w:r w:rsidRPr="00830501">
        <w:rPr>
          <w:rFonts w:eastAsia="標楷體"/>
          <w:kern w:val="0"/>
          <w:sz w:val="20"/>
          <w:szCs w:val="20"/>
        </w:rPr>
        <w:t>次校務基金管理委員會議修正通過</w:t>
      </w:r>
    </w:p>
    <w:p w:rsidR="00BF2C74" w:rsidRPr="00830501" w:rsidRDefault="00BF2C74" w:rsidP="00BF2C74">
      <w:pPr>
        <w:snapToGrid w:val="0"/>
        <w:jc w:val="right"/>
        <w:rPr>
          <w:rFonts w:eastAsia="標楷體"/>
          <w:color w:val="FF0000"/>
          <w:kern w:val="0"/>
          <w:sz w:val="20"/>
          <w:szCs w:val="20"/>
        </w:rPr>
      </w:pPr>
      <w:r w:rsidRPr="00830501">
        <w:rPr>
          <w:rFonts w:eastAsia="標楷體"/>
          <w:color w:val="FF0000"/>
          <w:kern w:val="0"/>
          <w:sz w:val="20"/>
          <w:szCs w:val="20"/>
        </w:rPr>
        <w:t>中華民國</w:t>
      </w:r>
      <w:r w:rsidRPr="00830501">
        <w:rPr>
          <w:rFonts w:eastAsia="標楷體"/>
          <w:color w:val="FF0000"/>
          <w:kern w:val="0"/>
          <w:sz w:val="20"/>
          <w:szCs w:val="20"/>
        </w:rPr>
        <w:t>105</w:t>
      </w:r>
      <w:r w:rsidRPr="00830501">
        <w:rPr>
          <w:rFonts w:eastAsia="標楷體"/>
          <w:color w:val="FF0000"/>
          <w:kern w:val="0"/>
          <w:sz w:val="20"/>
          <w:szCs w:val="20"/>
        </w:rPr>
        <w:t>年</w:t>
      </w:r>
      <w:r w:rsidRPr="00830501">
        <w:rPr>
          <w:rFonts w:eastAsia="標楷體"/>
          <w:color w:val="FF0000"/>
          <w:kern w:val="0"/>
          <w:sz w:val="20"/>
          <w:szCs w:val="20"/>
        </w:rPr>
        <w:t>12</w:t>
      </w:r>
      <w:r w:rsidRPr="00830501">
        <w:rPr>
          <w:rFonts w:eastAsia="標楷體"/>
          <w:color w:val="FF0000"/>
          <w:kern w:val="0"/>
          <w:sz w:val="20"/>
          <w:szCs w:val="20"/>
        </w:rPr>
        <w:t>月</w:t>
      </w:r>
      <w:r w:rsidRPr="00830501">
        <w:rPr>
          <w:rFonts w:eastAsia="標楷體"/>
          <w:color w:val="FF0000"/>
          <w:kern w:val="0"/>
          <w:sz w:val="20"/>
          <w:szCs w:val="20"/>
        </w:rPr>
        <w:t>23</w:t>
      </w:r>
      <w:r w:rsidRPr="00830501">
        <w:rPr>
          <w:rFonts w:eastAsia="標楷體"/>
          <w:color w:val="FF0000"/>
          <w:kern w:val="0"/>
          <w:sz w:val="20"/>
          <w:szCs w:val="20"/>
        </w:rPr>
        <w:t>日</w:t>
      </w:r>
      <w:r w:rsidRPr="00830501">
        <w:rPr>
          <w:rFonts w:eastAsia="標楷體"/>
          <w:color w:val="FF0000"/>
          <w:kern w:val="0"/>
          <w:sz w:val="20"/>
          <w:szCs w:val="20"/>
        </w:rPr>
        <w:t>105</w:t>
      </w:r>
      <w:r w:rsidRPr="00830501">
        <w:rPr>
          <w:rFonts w:eastAsia="標楷體"/>
          <w:color w:val="FF0000"/>
          <w:kern w:val="0"/>
          <w:sz w:val="20"/>
          <w:szCs w:val="20"/>
        </w:rPr>
        <w:t>年度第</w:t>
      </w:r>
      <w:r w:rsidRPr="00830501">
        <w:rPr>
          <w:rFonts w:eastAsia="標楷體"/>
          <w:color w:val="FF0000"/>
          <w:kern w:val="0"/>
          <w:sz w:val="20"/>
          <w:szCs w:val="20"/>
        </w:rPr>
        <w:t>4</w:t>
      </w:r>
      <w:r w:rsidRPr="00830501">
        <w:rPr>
          <w:rFonts w:eastAsia="標楷體"/>
          <w:color w:val="FF0000"/>
          <w:kern w:val="0"/>
          <w:sz w:val="20"/>
          <w:szCs w:val="20"/>
        </w:rPr>
        <w:t>次校務基金管理委員會議修正通過</w:t>
      </w:r>
    </w:p>
    <w:p w:rsidR="00BF2C74" w:rsidRPr="00830501" w:rsidRDefault="00BF2C74" w:rsidP="00BF2C74">
      <w:pPr>
        <w:snapToGrid w:val="0"/>
        <w:jc w:val="right"/>
        <w:rPr>
          <w:rFonts w:eastAsia="標楷體"/>
          <w:bCs/>
          <w:sz w:val="18"/>
          <w:szCs w:val="18"/>
        </w:rPr>
      </w:pPr>
    </w:p>
    <w:p w:rsidR="00BF2C74" w:rsidRPr="00830501" w:rsidRDefault="00BF2C74" w:rsidP="00BF2C74">
      <w:pPr>
        <w:spacing w:before="240"/>
        <w:ind w:left="480" w:hangingChars="200" w:hanging="480"/>
        <w:rPr>
          <w:rFonts w:eastAsia="標楷體"/>
        </w:rPr>
      </w:pPr>
      <w:r w:rsidRPr="00830501">
        <w:rPr>
          <w:rFonts w:eastAsia="標楷體"/>
        </w:rPr>
        <w:t>一、依據</w:t>
      </w:r>
      <w:r w:rsidRPr="00012F76">
        <w:rPr>
          <w:rFonts w:eastAsia="標楷體"/>
          <w:b/>
          <w:color w:val="FF0000"/>
          <w:u w:val="single"/>
        </w:rPr>
        <w:t>「國立屏東科技大學校務基金自籌收入收支管理辦法」</w:t>
      </w:r>
      <w:r w:rsidRPr="00830501">
        <w:rPr>
          <w:rFonts w:eastAsia="標楷體"/>
        </w:rPr>
        <w:t>規定，辦理本校</w:t>
      </w:r>
      <w:r w:rsidRPr="00012F76">
        <w:rPr>
          <w:rFonts w:eastAsia="標楷體"/>
          <w:b/>
          <w:color w:val="FF0000"/>
        </w:rPr>
        <w:t>自籌</w:t>
      </w:r>
      <w:r w:rsidRPr="00830501">
        <w:rPr>
          <w:rFonts w:eastAsia="標楷體"/>
        </w:rPr>
        <w:t>收入業務有績效之行政人員工作酬勞支給要點</w:t>
      </w:r>
      <w:r w:rsidRPr="00830501">
        <w:rPr>
          <w:rFonts w:eastAsia="標楷體"/>
        </w:rPr>
        <w:t>(</w:t>
      </w:r>
      <w:r w:rsidRPr="00830501">
        <w:rPr>
          <w:rFonts w:eastAsia="標楷體"/>
        </w:rPr>
        <w:t>以下簡稱本要點</w:t>
      </w:r>
      <w:r w:rsidRPr="00830501">
        <w:rPr>
          <w:rFonts w:eastAsia="標楷體"/>
        </w:rPr>
        <w:t>)</w:t>
      </w:r>
      <w:r w:rsidRPr="00830501">
        <w:rPr>
          <w:rFonts w:eastAsia="標楷體"/>
        </w:rPr>
        <w:t>。</w:t>
      </w:r>
    </w:p>
    <w:p w:rsidR="00BF2C74" w:rsidRPr="00830501" w:rsidRDefault="00BF2C74" w:rsidP="00BF2C74">
      <w:pPr>
        <w:spacing w:before="240"/>
        <w:ind w:left="480" w:hangingChars="200" w:hanging="480"/>
        <w:rPr>
          <w:rFonts w:eastAsia="標楷體"/>
        </w:rPr>
      </w:pPr>
      <w:r w:rsidRPr="00830501">
        <w:rPr>
          <w:rFonts w:eastAsia="標楷體"/>
        </w:rPr>
        <w:t>二、本要點所稱</w:t>
      </w:r>
      <w:r w:rsidRPr="00012F76">
        <w:rPr>
          <w:rFonts w:eastAsia="標楷體"/>
          <w:b/>
          <w:color w:val="FF0000"/>
          <w:u w:val="single"/>
        </w:rPr>
        <w:t>自籌</w:t>
      </w:r>
      <w:r w:rsidRPr="00830501">
        <w:rPr>
          <w:rFonts w:eastAsia="標楷體"/>
        </w:rPr>
        <w:t>收入</w:t>
      </w:r>
      <w:r w:rsidRPr="00012F76">
        <w:rPr>
          <w:rFonts w:eastAsia="標楷體"/>
          <w:b/>
        </w:rPr>
        <w:t>：</w:t>
      </w:r>
      <w:proofErr w:type="gramStart"/>
      <w:r w:rsidRPr="00012F76">
        <w:rPr>
          <w:rFonts w:eastAsia="標楷體"/>
          <w:b/>
          <w:color w:val="FF0000"/>
          <w:u w:val="single"/>
        </w:rPr>
        <w:t>係指</w:t>
      </w:r>
      <w:r w:rsidRPr="00012F76">
        <w:rPr>
          <w:rFonts w:eastAsia="標楷體"/>
          <w:b/>
          <w:color w:val="FF0000"/>
          <w:kern w:val="0"/>
          <w:u w:val="single"/>
        </w:rPr>
        <w:t>學雜費</w:t>
      </w:r>
      <w:proofErr w:type="gramEnd"/>
      <w:r w:rsidRPr="00012F76">
        <w:rPr>
          <w:rFonts w:eastAsia="標楷體"/>
          <w:b/>
          <w:color w:val="FF0000"/>
          <w:kern w:val="0"/>
          <w:u w:val="single"/>
        </w:rPr>
        <w:t>收入、</w:t>
      </w:r>
      <w:r w:rsidRPr="00012F76">
        <w:rPr>
          <w:rFonts w:eastAsia="標楷體"/>
          <w:b/>
          <w:color w:val="FF0000"/>
          <w:u w:val="single"/>
        </w:rPr>
        <w:t>推廣教育收入、產學合作收入、</w:t>
      </w:r>
      <w:r w:rsidRPr="00012F76">
        <w:rPr>
          <w:rFonts w:eastAsia="標楷體"/>
          <w:b/>
          <w:color w:val="FF0000"/>
          <w:kern w:val="0"/>
          <w:u w:val="single"/>
        </w:rPr>
        <w:t>受贈收入、政府科</w:t>
      </w:r>
      <w:proofErr w:type="gramStart"/>
      <w:r w:rsidRPr="00012F76">
        <w:rPr>
          <w:rFonts w:eastAsia="標楷體"/>
          <w:b/>
          <w:color w:val="FF0000"/>
          <w:kern w:val="0"/>
          <w:u w:val="single"/>
        </w:rPr>
        <w:t>研</w:t>
      </w:r>
      <w:proofErr w:type="gramEnd"/>
      <w:r w:rsidRPr="00012F76">
        <w:rPr>
          <w:rFonts w:eastAsia="標楷體"/>
          <w:b/>
          <w:color w:val="FF0000"/>
          <w:kern w:val="0"/>
          <w:u w:val="single"/>
        </w:rPr>
        <w:t>補助或委託辦理之收入、</w:t>
      </w:r>
      <w:r w:rsidRPr="00012F76">
        <w:rPr>
          <w:rFonts w:eastAsia="標楷體"/>
          <w:b/>
          <w:color w:val="FF0000"/>
          <w:u w:val="single"/>
        </w:rPr>
        <w:t>場地設備管理收入、捐贈收入及投資取得收益及</w:t>
      </w:r>
      <w:r w:rsidRPr="00012F76">
        <w:rPr>
          <w:rFonts w:eastAsia="標楷體"/>
          <w:b/>
          <w:color w:val="FF0000"/>
          <w:kern w:val="0"/>
          <w:u w:val="single"/>
        </w:rPr>
        <w:t>其他收入</w:t>
      </w:r>
      <w:r w:rsidRPr="00012F76">
        <w:rPr>
          <w:rFonts w:eastAsia="標楷體"/>
          <w:b/>
          <w:color w:val="FF0000"/>
          <w:u w:val="single"/>
        </w:rPr>
        <w:t>之謂</w:t>
      </w:r>
      <w:r w:rsidRPr="00830501">
        <w:rPr>
          <w:rFonts w:eastAsia="標楷體"/>
        </w:rPr>
        <w:t>。</w:t>
      </w:r>
    </w:p>
    <w:p w:rsidR="00BF2C74" w:rsidRPr="00830501" w:rsidRDefault="00BF2C74" w:rsidP="00BF2C74">
      <w:pPr>
        <w:spacing w:before="240"/>
        <w:ind w:left="480" w:hangingChars="200" w:hanging="480"/>
        <w:rPr>
          <w:rFonts w:eastAsia="標楷體"/>
        </w:rPr>
      </w:pPr>
      <w:r w:rsidRPr="00830501">
        <w:rPr>
          <w:rFonts w:eastAsia="標楷體"/>
        </w:rPr>
        <w:t>三、本要點所稱辦理業務有績效之行政人員：係指本校辦理</w:t>
      </w:r>
      <w:r w:rsidRPr="00830501">
        <w:rPr>
          <w:rFonts w:eastAsia="標楷體"/>
          <w:color w:val="FF0000"/>
        </w:rPr>
        <w:t>自籌</w:t>
      </w:r>
      <w:r w:rsidRPr="00830501">
        <w:rPr>
          <w:rFonts w:eastAsia="標楷體"/>
        </w:rPr>
        <w:t>收入之相關行政人員對其職務所承擔任務之有效達成。</w:t>
      </w:r>
    </w:p>
    <w:p w:rsidR="00BF2C74" w:rsidRPr="00830501" w:rsidRDefault="00BF2C74" w:rsidP="00BF2C74">
      <w:pPr>
        <w:spacing w:before="240"/>
        <w:ind w:left="480" w:hangingChars="200" w:hanging="480"/>
        <w:rPr>
          <w:rFonts w:eastAsia="標楷體"/>
        </w:rPr>
      </w:pPr>
      <w:r w:rsidRPr="00830501">
        <w:rPr>
          <w:rFonts w:eastAsia="標楷體"/>
        </w:rPr>
        <w:t>四、</w:t>
      </w:r>
      <w:r w:rsidRPr="00012F76">
        <w:rPr>
          <w:rFonts w:eastAsia="標楷體"/>
          <w:b/>
          <w:color w:val="FF0000"/>
          <w:u w:val="single"/>
        </w:rPr>
        <w:t>自籌</w:t>
      </w:r>
      <w:r w:rsidRPr="00830501">
        <w:rPr>
          <w:rFonts w:eastAsia="標楷體"/>
        </w:rPr>
        <w:t>收入應依國立大學校院校務基金設置條例第</w:t>
      </w:r>
      <w:r w:rsidRPr="00830501">
        <w:rPr>
          <w:rFonts w:eastAsia="標楷體"/>
        </w:rPr>
        <w:t>13</w:t>
      </w:r>
      <w:r w:rsidRPr="00830501">
        <w:rPr>
          <w:rFonts w:eastAsia="標楷體"/>
        </w:rPr>
        <w:t>條規定，訂定</w:t>
      </w:r>
      <w:r w:rsidRPr="00012F76">
        <w:rPr>
          <w:rFonts w:eastAsia="標楷體"/>
          <w:b/>
          <w:color w:val="FF0000"/>
          <w:u w:val="single"/>
        </w:rPr>
        <w:t>自籌</w:t>
      </w:r>
      <w:r w:rsidRPr="00830501">
        <w:rPr>
          <w:rFonts w:eastAsia="標楷體"/>
        </w:rPr>
        <w:t>收支管理規定，提報本校校務基金管理委員會審議通過後實施。</w:t>
      </w:r>
    </w:p>
    <w:p w:rsidR="00BF2C74" w:rsidRPr="00830501" w:rsidRDefault="00BF2C74" w:rsidP="00BF2C74">
      <w:pPr>
        <w:spacing w:before="240"/>
        <w:ind w:left="480" w:hangingChars="200" w:hanging="480"/>
        <w:rPr>
          <w:rFonts w:eastAsia="標楷體"/>
        </w:rPr>
      </w:pPr>
      <w:r w:rsidRPr="00830501">
        <w:rPr>
          <w:rFonts w:eastAsia="標楷體"/>
        </w:rPr>
        <w:t>五、對於辦理</w:t>
      </w:r>
      <w:r w:rsidRPr="00012F76">
        <w:rPr>
          <w:rFonts w:eastAsia="標楷體"/>
          <w:b/>
          <w:color w:val="FF0000"/>
          <w:u w:val="single"/>
        </w:rPr>
        <w:t>自籌</w:t>
      </w:r>
      <w:r w:rsidRPr="00830501">
        <w:rPr>
          <w:rFonts w:eastAsia="標楷體"/>
        </w:rPr>
        <w:t>收入業務有績效之行政人員支給工作費經費來源，應在不造成學校虧損及國庫負擔之前提下，依據本校所訂定產學合作實施辦法提列行政管理費總額之</w:t>
      </w:r>
      <w:r w:rsidRPr="00830501">
        <w:rPr>
          <w:rFonts w:eastAsia="標楷體"/>
        </w:rPr>
        <w:t>25</w:t>
      </w:r>
      <w:r w:rsidRPr="00830501">
        <w:rPr>
          <w:rFonts w:eastAsia="標楷體"/>
        </w:rPr>
        <w:t>％比率支給，但每月給與總額以不超過其專業加給</w:t>
      </w:r>
      <w:r w:rsidRPr="00830501">
        <w:rPr>
          <w:rFonts w:eastAsia="標楷體"/>
        </w:rPr>
        <w:t>60</w:t>
      </w:r>
      <w:r w:rsidRPr="00830501">
        <w:rPr>
          <w:rFonts w:eastAsia="標楷體"/>
        </w:rPr>
        <w:t>％為限。</w:t>
      </w:r>
    </w:p>
    <w:p w:rsidR="00BF2C74" w:rsidRPr="00830501" w:rsidRDefault="00BF2C74" w:rsidP="00BF2C74">
      <w:pPr>
        <w:spacing w:before="240"/>
        <w:ind w:left="480" w:hangingChars="200" w:hanging="480"/>
        <w:rPr>
          <w:rFonts w:eastAsia="標楷體"/>
        </w:rPr>
      </w:pPr>
      <w:r w:rsidRPr="00830501">
        <w:rPr>
          <w:rFonts w:eastAsia="標楷體"/>
        </w:rPr>
        <w:t>六、支給辦理</w:t>
      </w:r>
      <w:r w:rsidRPr="00012F76">
        <w:rPr>
          <w:rFonts w:eastAsia="標楷體"/>
          <w:b/>
          <w:color w:val="FF0000"/>
          <w:u w:val="single"/>
        </w:rPr>
        <w:t>自籌</w:t>
      </w:r>
      <w:r w:rsidRPr="00830501">
        <w:rPr>
          <w:rFonts w:eastAsia="標楷體"/>
        </w:rPr>
        <w:t>收入業務有績效之各行政單位支給工作費酬勞，就行政管理費總額</w:t>
      </w:r>
      <w:r w:rsidRPr="00830501">
        <w:rPr>
          <w:rFonts w:eastAsia="標楷體"/>
        </w:rPr>
        <w:t>25</w:t>
      </w:r>
      <w:r w:rsidRPr="00830501">
        <w:rPr>
          <w:rFonts w:eastAsia="標楷體"/>
        </w:rPr>
        <w:t>％分配比率如下：</w:t>
      </w:r>
      <w:r w:rsidRPr="00830501">
        <w:rPr>
          <w:rFonts w:eastAsia="標楷體"/>
        </w:rPr>
        <w:t xml:space="preserve">   </w:t>
      </w:r>
    </w:p>
    <w:tbl>
      <w:tblPr>
        <w:tblW w:w="836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260"/>
        <w:gridCol w:w="920"/>
        <w:gridCol w:w="992"/>
        <w:gridCol w:w="1134"/>
        <w:gridCol w:w="992"/>
        <w:gridCol w:w="1134"/>
        <w:gridCol w:w="851"/>
      </w:tblGrid>
      <w:tr w:rsidR="00BF2C74" w:rsidRPr="00830501" w:rsidTr="00BF2C74">
        <w:trPr>
          <w:cantSplit/>
          <w:trHeight w:val="375"/>
        </w:trPr>
        <w:tc>
          <w:tcPr>
            <w:tcW w:w="1080" w:type="dxa"/>
            <w:tcBorders>
              <w:top w:val="single" w:sz="4" w:space="0" w:color="auto"/>
              <w:left w:val="single" w:sz="4" w:space="0" w:color="auto"/>
              <w:bottom w:val="single" w:sz="4" w:space="0" w:color="auto"/>
              <w:right w:val="single" w:sz="4" w:space="0" w:color="auto"/>
            </w:tcBorders>
          </w:tcPr>
          <w:p w:rsidR="00BF2C74" w:rsidRPr="00830501" w:rsidRDefault="00BF2C74" w:rsidP="00BF2C74">
            <w:pPr>
              <w:spacing w:line="240" w:lineRule="atLeast"/>
              <w:rPr>
                <w:rFonts w:eastAsia="標楷體"/>
                <w:sz w:val="20"/>
              </w:rPr>
            </w:pPr>
            <w:r w:rsidRPr="00830501">
              <w:rPr>
                <w:rFonts w:eastAsia="標楷體"/>
                <w:sz w:val="20"/>
              </w:rPr>
              <w:t>校長室</w:t>
            </w:r>
          </w:p>
          <w:p w:rsidR="00BF2C74" w:rsidRPr="00830501" w:rsidRDefault="00BF2C74" w:rsidP="00BF2C74">
            <w:pPr>
              <w:spacing w:line="240" w:lineRule="atLeast"/>
              <w:rPr>
                <w:rFonts w:eastAsia="標楷體"/>
                <w:sz w:val="20"/>
              </w:rPr>
            </w:pPr>
            <w:r w:rsidRPr="00830501">
              <w:rPr>
                <w:rFonts w:eastAsia="標楷體"/>
                <w:sz w:val="20"/>
              </w:rPr>
              <w:t>祕書室</w:t>
            </w:r>
          </w:p>
        </w:tc>
        <w:tc>
          <w:tcPr>
            <w:tcW w:w="1260" w:type="dxa"/>
            <w:tcBorders>
              <w:top w:val="single" w:sz="4" w:space="0" w:color="auto"/>
              <w:left w:val="single" w:sz="4" w:space="0" w:color="auto"/>
              <w:bottom w:val="single" w:sz="4" w:space="0" w:color="auto"/>
              <w:right w:val="single" w:sz="4" w:space="0" w:color="auto"/>
            </w:tcBorders>
          </w:tcPr>
          <w:p w:rsidR="00BF2C74" w:rsidRPr="00830501" w:rsidRDefault="00BF2C74" w:rsidP="00BF2C74">
            <w:pPr>
              <w:spacing w:line="240" w:lineRule="atLeast"/>
              <w:rPr>
                <w:rFonts w:eastAsia="標楷體"/>
                <w:sz w:val="20"/>
              </w:rPr>
            </w:pPr>
            <w:r w:rsidRPr="00830501">
              <w:rPr>
                <w:rFonts w:eastAsia="標楷體"/>
                <w:sz w:val="20"/>
              </w:rPr>
              <w:t>研究發展處</w:t>
            </w:r>
          </w:p>
          <w:p w:rsidR="00BF2C74" w:rsidRPr="00830501" w:rsidRDefault="00BF2C74" w:rsidP="00BF2C74">
            <w:pPr>
              <w:spacing w:line="240" w:lineRule="atLeast"/>
              <w:rPr>
                <w:rFonts w:eastAsia="標楷體"/>
                <w:sz w:val="20"/>
              </w:rPr>
            </w:pPr>
            <w:r w:rsidRPr="00830501">
              <w:rPr>
                <w:rFonts w:eastAsia="標楷體"/>
                <w:sz w:val="20"/>
              </w:rPr>
              <w:t>國際合作處</w:t>
            </w:r>
          </w:p>
        </w:tc>
        <w:tc>
          <w:tcPr>
            <w:tcW w:w="920" w:type="dxa"/>
            <w:tcBorders>
              <w:top w:val="single" w:sz="4" w:space="0" w:color="auto"/>
              <w:left w:val="single" w:sz="4" w:space="0" w:color="auto"/>
              <w:bottom w:val="single" w:sz="4" w:space="0" w:color="auto"/>
              <w:right w:val="single" w:sz="4" w:space="0" w:color="auto"/>
            </w:tcBorders>
          </w:tcPr>
          <w:p w:rsidR="00BF2C74" w:rsidRPr="00830501" w:rsidRDefault="00BF2C74" w:rsidP="00BF2C74">
            <w:pPr>
              <w:jc w:val="center"/>
              <w:rPr>
                <w:rFonts w:eastAsia="標楷體"/>
                <w:sz w:val="20"/>
              </w:rPr>
            </w:pPr>
            <w:r w:rsidRPr="00830501">
              <w:rPr>
                <w:rFonts w:eastAsia="標楷體"/>
                <w:sz w:val="20"/>
              </w:rPr>
              <w:t>教務處</w:t>
            </w:r>
          </w:p>
        </w:tc>
        <w:tc>
          <w:tcPr>
            <w:tcW w:w="992" w:type="dxa"/>
            <w:tcBorders>
              <w:top w:val="single" w:sz="4" w:space="0" w:color="auto"/>
              <w:left w:val="single" w:sz="4" w:space="0" w:color="auto"/>
              <w:bottom w:val="single" w:sz="4" w:space="0" w:color="auto"/>
              <w:right w:val="single" w:sz="4" w:space="0" w:color="auto"/>
            </w:tcBorders>
          </w:tcPr>
          <w:p w:rsidR="00BF2C74" w:rsidRPr="00830501" w:rsidRDefault="00BF2C74" w:rsidP="00BF2C74">
            <w:pPr>
              <w:jc w:val="center"/>
              <w:rPr>
                <w:rFonts w:eastAsia="標楷體"/>
                <w:sz w:val="20"/>
              </w:rPr>
            </w:pPr>
            <w:r w:rsidRPr="00830501">
              <w:rPr>
                <w:rFonts w:eastAsia="標楷體"/>
                <w:sz w:val="20"/>
              </w:rPr>
              <w:t>總務處</w:t>
            </w:r>
          </w:p>
        </w:tc>
        <w:tc>
          <w:tcPr>
            <w:tcW w:w="1134" w:type="dxa"/>
            <w:tcBorders>
              <w:top w:val="single" w:sz="4" w:space="0" w:color="auto"/>
              <w:left w:val="single" w:sz="4" w:space="0" w:color="auto"/>
              <w:bottom w:val="single" w:sz="4" w:space="0" w:color="auto"/>
              <w:right w:val="single" w:sz="4" w:space="0" w:color="auto"/>
            </w:tcBorders>
          </w:tcPr>
          <w:p w:rsidR="00BF2C74" w:rsidRPr="00830501" w:rsidRDefault="00BF2C74" w:rsidP="00BF2C74">
            <w:pPr>
              <w:jc w:val="center"/>
              <w:rPr>
                <w:rFonts w:eastAsia="標楷體"/>
                <w:sz w:val="20"/>
              </w:rPr>
            </w:pPr>
            <w:r w:rsidRPr="00830501">
              <w:rPr>
                <w:rFonts w:eastAsia="標楷體"/>
                <w:sz w:val="20"/>
              </w:rPr>
              <w:t>主計室</w:t>
            </w:r>
          </w:p>
        </w:tc>
        <w:tc>
          <w:tcPr>
            <w:tcW w:w="992" w:type="dxa"/>
            <w:tcBorders>
              <w:top w:val="single" w:sz="4" w:space="0" w:color="auto"/>
              <w:left w:val="single" w:sz="4" w:space="0" w:color="auto"/>
              <w:bottom w:val="single" w:sz="4" w:space="0" w:color="auto"/>
              <w:right w:val="single" w:sz="4" w:space="0" w:color="auto"/>
            </w:tcBorders>
          </w:tcPr>
          <w:p w:rsidR="00BF2C74" w:rsidRPr="00830501" w:rsidRDefault="00BF2C74" w:rsidP="00BF2C74">
            <w:pPr>
              <w:jc w:val="center"/>
              <w:rPr>
                <w:rFonts w:eastAsia="標楷體"/>
                <w:sz w:val="20"/>
              </w:rPr>
            </w:pPr>
            <w:r w:rsidRPr="00830501">
              <w:rPr>
                <w:rFonts w:eastAsia="標楷體"/>
                <w:sz w:val="20"/>
              </w:rPr>
              <w:t>人事室</w:t>
            </w:r>
          </w:p>
        </w:tc>
        <w:tc>
          <w:tcPr>
            <w:tcW w:w="1134" w:type="dxa"/>
            <w:tcBorders>
              <w:top w:val="single" w:sz="4" w:space="0" w:color="auto"/>
              <w:left w:val="single" w:sz="4" w:space="0" w:color="auto"/>
              <w:bottom w:val="single" w:sz="4" w:space="0" w:color="auto"/>
              <w:right w:val="single" w:sz="4" w:space="0" w:color="auto"/>
            </w:tcBorders>
          </w:tcPr>
          <w:p w:rsidR="00BF2C74" w:rsidRPr="00830501" w:rsidRDefault="00BF2C74" w:rsidP="00BF2C74">
            <w:pPr>
              <w:jc w:val="center"/>
              <w:rPr>
                <w:rFonts w:eastAsia="標楷體"/>
                <w:sz w:val="20"/>
              </w:rPr>
            </w:pPr>
            <w:r w:rsidRPr="00830501">
              <w:rPr>
                <w:rFonts w:eastAsia="標楷體"/>
                <w:sz w:val="20"/>
              </w:rPr>
              <w:t>學校統籌</w:t>
            </w:r>
          </w:p>
        </w:tc>
        <w:tc>
          <w:tcPr>
            <w:tcW w:w="851" w:type="dxa"/>
            <w:tcBorders>
              <w:top w:val="single" w:sz="4" w:space="0" w:color="auto"/>
              <w:left w:val="single" w:sz="4" w:space="0" w:color="auto"/>
              <w:bottom w:val="single" w:sz="4" w:space="0" w:color="auto"/>
              <w:right w:val="single" w:sz="4" w:space="0" w:color="auto"/>
            </w:tcBorders>
          </w:tcPr>
          <w:p w:rsidR="00BF2C74" w:rsidRPr="00830501" w:rsidRDefault="00BF2C74" w:rsidP="00BF2C74">
            <w:pPr>
              <w:jc w:val="center"/>
              <w:rPr>
                <w:rFonts w:eastAsia="標楷體"/>
                <w:sz w:val="20"/>
              </w:rPr>
            </w:pPr>
            <w:r w:rsidRPr="00830501">
              <w:rPr>
                <w:rFonts w:eastAsia="標楷體"/>
                <w:sz w:val="20"/>
              </w:rPr>
              <w:t>合</w:t>
            </w:r>
            <w:r w:rsidRPr="00830501">
              <w:rPr>
                <w:rFonts w:eastAsia="標楷體"/>
                <w:sz w:val="20"/>
              </w:rPr>
              <w:t xml:space="preserve"> </w:t>
            </w:r>
            <w:r w:rsidRPr="00830501">
              <w:rPr>
                <w:rFonts w:eastAsia="標楷體"/>
                <w:sz w:val="20"/>
              </w:rPr>
              <w:t>計</w:t>
            </w:r>
          </w:p>
        </w:tc>
      </w:tr>
      <w:tr w:rsidR="00BF2C74" w:rsidRPr="00830501" w:rsidTr="00BF2C74">
        <w:trPr>
          <w:cantSplit/>
          <w:trHeight w:val="375"/>
        </w:trPr>
        <w:tc>
          <w:tcPr>
            <w:tcW w:w="1080" w:type="dxa"/>
            <w:tcBorders>
              <w:top w:val="single" w:sz="4" w:space="0" w:color="auto"/>
              <w:left w:val="single" w:sz="4" w:space="0" w:color="auto"/>
              <w:bottom w:val="single" w:sz="4" w:space="0" w:color="auto"/>
              <w:right w:val="single" w:sz="4" w:space="0" w:color="auto"/>
            </w:tcBorders>
          </w:tcPr>
          <w:p w:rsidR="00BF2C74" w:rsidRPr="00830501" w:rsidRDefault="00BF2C74" w:rsidP="00BF2C74">
            <w:pPr>
              <w:jc w:val="center"/>
              <w:rPr>
                <w:rFonts w:eastAsia="標楷體"/>
                <w:sz w:val="20"/>
              </w:rPr>
            </w:pPr>
            <w:r w:rsidRPr="00830501">
              <w:rPr>
                <w:rFonts w:eastAsia="標楷體"/>
                <w:sz w:val="20"/>
              </w:rPr>
              <w:t>4.25</w:t>
            </w:r>
            <w:r w:rsidRPr="00830501">
              <w:rPr>
                <w:rFonts w:eastAsia="標楷體"/>
                <w:sz w:val="20"/>
              </w:rPr>
              <w:t>％</w:t>
            </w:r>
          </w:p>
        </w:tc>
        <w:tc>
          <w:tcPr>
            <w:tcW w:w="1260" w:type="dxa"/>
            <w:tcBorders>
              <w:top w:val="single" w:sz="4" w:space="0" w:color="auto"/>
              <w:left w:val="single" w:sz="4" w:space="0" w:color="auto"/>
              <w:bottom w:val="single" w:sz="4" w:space="0" w:color="auto"/>
              <w:right w:val="single" w:sz="4" w:space="0" w:color="auto"/>
            </w:tcBorders>
          </w:tcPr>
          <w:p w:rsidR="00BF2C74" w:rsidRPr="00830501" w:rsidRDefault="00BF2C74" w:rsidP="00BF2C74">
            <w:pPr>
              <w:jc w:val="center"/>
              <w:rPr>
                <w:rFonts w:eastAsia="標楷體"/>
                <w:sz w:val="20"/>
              </w:rPr>
            </w:pPr>
            <w:r w:rsidRPr="00830501">
              <w:rPr>
                <w:rFonts w:eastAsia="標楷體"/>
                <w:sz w:val="20"/>
              </w:rPr>
              <w:t>2.0</w:t>
            </w:r>
            <w:r w:rsidRPr="00830501">
              <w:rPr>
                <w:rFonts w:eastAsia="標楷體"/>
                <w:sz w:val="20"/>
              </w:rPr>
              <w:t>％</w:t>
            </w:r>
          </w:p>
        </w:tc>
        <w:tc>
          <w:tcPr>
            <w:tcW w:w="920" w:type="dxa"/>
            <w:tcBorders>
              <w:top w:val="single" w:sz="4" w:space="0" w:color="auto"/>
              <w:left w:val="single" w:sz="4" w:space="0" w:color="auto"/>
              <w:bottom w:val="single" w:sz="4" w:space="0" w:color="auto"/>
              <w:right w:val="single" w:sz="4" w:space="0" w:color="auto"/>
            </w:tcBorders>
          </w:tcPr>
          <w:p w:rsidR="00BF2C74" w:rsidRPr="00830501" w:rsidRDefault="00BF2C74" w:rsidP="00BF2C74">
            <w:pPr>
              <w:jc w:val="center"/>
              <w:rPr>
                <w:rFonts w:eastAsia="標楷體"/>
                <w:sz w:val="20"/>
              </w:rPr>
            </w:pPr>
            <w:r w:rsidRPr="00830501">
              <w:rPr>
                <w:rFonts w:eastAsia="標楷體"/>
                <w:sz w:val="20"/>
              </w:rPr>
              <w:t>1.5</w:t>
            </w:r>
            <w:r w:rsidRPr="00830501">
              <w:rPr>
                <w:rFonts w:eastAsia="標楷體"/>
                <w:sz w:val="20"/>
              </w:rPr>
              <w:t>％</w:t>
            </w:r>
          </w:p>
        </w:tc>
        <w:tc>
          <w:tcPr>
            <w:tcW w:w="992" w:type="dxa"/>
            <w:tcBorders>
              <w:top w:val="single" w:sz="4" w:space="0" w:color="auto"/>
              <w:left w:val="single" w:sz="4" w:space="0" w:color="auto"/>
              <w:bottom w:val="single" w:sz="4" w:space="0" w:color="auto"/>
              <w:right w:val="single" w:sz="4" w:space="0" w:color="auto"/>
            </w:tcBorders>
          </w:tcPr>
          <w:p w:rsidR="00BF2C74" w:rsidRPr="00830501" w:rsidRDefault="00BF2C74" w:rsidP="00BF2C74">
            <w:pPr>
              <w:jc w:val="center"/>
              <w:rPr>
                <w:rFonts w:eastAsia="標楷體"/>
                <w:sz w:val="20"/>
              </w:rPr>
            </w:pPr>
            <w:r w:rsidRPr="00830501">
              <w:rPr>
                <w:rFonts w:eastAsia="標楷體"/>
                <w:sz w:val="20"/>
              </w:rPr>
              <w:t>6.5</w:t>
            </w:r>
            <w:r w:rsidRPr="00830501">
              <w:rPr>
                <w:rFonts w:eastAsia="標楷體"/>
                <w:sz w:val="20"/>
              </w:rPr>
              <w:t>％</w:t>
            </w:r>
          </w:p>
        </w:tc>
        <w:tc>
          <w:tcPr>
            <w:tcW w:w="1134" w:type="dxa"/>
            <w:tcBorders>
              <w:top w:val="single" w:sz="4" w:space="0" w:color="auto"/>
              <w:left w:val="single" w:sz="4" w:space="0" w:color="auto"/>
              <w:bottom w:val="single" w:sz="4" w:space="0" w:color="auto"/>
              <w:right w:val="single" w:sz="4" w:space="0" w:color="auto"/>
            </w:tcBorders>
          </w:tcPr>
          <w:p w:rsidR="00BF2C74" w:rsidRPr="00830501" w:rsidRDefault="00BF2C74" w:rsidP="00BF2C74">
            <w:pPr>
              <w:jc w:val="center"/>
              <w:rPr>
                <w:rFonts w:eastAsia="標楷體"/>
                <w:sz w:val="20"/>
              </w:rPr>
            </w:pPr>
            <w:r w:rsidRPr="00830501">
              <w:rPr>
                <w:rFonts w:eastAsia="標楷體"/>
                <w:sz w:val="20"/>
              </w:rPr>
              <w:t>4.5</w:t>
            </w:r>
            <w:r w:rsidRPr="00830501">
              <w:rPr>
                <w:rFonts w:eastAsia="標楷體"/>
                <w:sz w:val="20"/>
              </w:rPr>
              <w:t>％</w:t>
            </w:r>
          </w:p>
        </w:tc>
        <w:tc>
          <w:tcPr>
            <w:tcW w:w="992" w:type="dxa"/>
            <w:tcBorders>
              <w:top w:val="single" w:sz="4" w:space="0" w:color="auto"/>
              <w:left w:val="single" w:sz="4" w:space="0" w:color="auto"/>
              <w:bottom w:val="single" w:sz="4" w:space="0" w:color="auto"/>
              <w:right w:val="single" w:sz="4" w:space="0" w:color="auto"/>
            </w:tcBorders>
          </w:tcPr>
          <w:p w:rsidR="00BF2C74" w:rsidRPr="00830501" w:rsidRDefault="00BF2C74" w:rsidP="00BF2C74">
            <w:pPr>
              <w:jc w:val="center"/>
              <w:rPr>
                <w:rFonts w:eastAsia="標楷體"/>
                <w:sz w:val="20"/>
              </w:rPr>
            </w:pPr>
            <w:r w:rsidRPr="00830501">
              <w:rPr>
                <w:rFonts w:eastAsia="標楷體"/>
                <w:sz w:val="20"/>
              </w:rPr>
              <w:t>2.25</w:t>
            </w:r>
            <w:r w:rsidRPr="00830501">
              <w:rPr>
                <w:rFonts w:eastAsia="標楷體"/>
                <w:sz w:val="20"/>
              </w:rPr>
              <w:t>％</w:t>
            </w:r>
          </w:p>
        </w:tc>
        <w:tc>
          <w:tcPr>
            <w:tcW w:w="1134" w:type="dxa"/>
            <w:tcBorders>
              <w:top w:val="single" w:sz="4" w:space="0" w:color="auto"/>
              <w:left w:val="single" w:sz="4" w:space="0" w:color="auto"/>
              <w:bottom w:val="single" w:sz="4" w:space="0" w:color="auto"/>
              <w:right w:val="single" w:sz="4" w:space="0" w:color="auto"/>
            </w:tcBorders>
          </w:tcPr>
          <w:p w:rsidR="00BF2C74" w:rsidRPr="00830501" w:rsidRDefault="00BF2C74" w:rsidP="00BF2C74">
            <w:pPr>
              <w:jc w:val="center"/>
              <w:rPr>
                <w:rFonts w:eastAsia="標楷體"/>
                <w:sz w:val="20"/>
              </w:rPr>
            </w:pPr>
            <w:r w:rsidRPr="00830501">
              <w:rPr>
                <w:rFonts w:eastAsia="標楷體"/>
                <w:sz w:val="20"/>
              </w:rPr>
              <w:t>4</w:t>
            </w:r>
            <w:r w:rsidRPr="00830501">
              <w:rPr>
                <w:rFonts w:eastAsia="標楷體"/>
                <w:sz w:val="20"/>
              </w:rPr>
              <w:t>％</w:t>
            </w:r>
          </w:p>
        </w:tc>
        <w:tc>
          <w:tcPr>
            <w:tcW w:w="851" w:type="dxa"/>
            <w:tcBorders>
              <w:top w:val="single" w:sz="4" w:space="0" w:color="auto"/>
              <w:left w:val="single" w:sz="4" w:space="0" w:color="auto"/>
              <w:bottom w:val="single" w:sz="4" w:space="0" w:color="auto"/>
              <w:right w:val="single" w:sz="4" w:space="0" w:color="auto"/>
            </w:tcBorders>
          </w:tcPr>
          <w:p w:rsidR="00BF2C74" w:rsidRPr="00830501" w:rsidRDefault="00BF2C74" w:rsidP="00BF2C74">
            <w:pPr>
              <w:jc w:val="center"/>
              <w:rPr>
                <w:rFonts w:eastAsia="標楷體"/>
                <w:sz w:val="20"/>
              </w:rPr>
            </w:pPr>
            <w:r w:rsidRPr="00830501">
              <w:rPr>
                <w:rFonts w:eastAsia="標楷體"/>
                <w:sz w:val="20"/>
              </w:rPr>
              <w:t>25</w:t>
            </w:r>
            <w:r w:rsidRPr="00830501">
              <w:rPr>
                <w:rFonts w:eastAsia="標楷體"/>
                <w:sz w:val="20"/>
              </w:rPr>
              <w:t>％</w:t>
            </w:r>
          </w:p>
        </w:tc>
      </w:tr>
    </w:tbl>
    <w:p w:rsidR="00BF2C74" w:rsidRPr="00830501" w:rsidRDefault="00BF2C74" w:rsidP="00BF2C74">
      <w:pPr>
        <w:ind w:leftChars="200" w:left="480"/>
        <w:rPr>
          <w:rFonts w:eastAsia="標楷體"/>
        </w:rPr>
      </w:pPr>
      <w:r w:rsidRPr="00830501">
        <w:rPr>
          <w:rFonts w:eastAsia="標楷體"/>
        </w:rPr>
        <w:t>上項各單位分配比率，得適時檢討調整之，但所給與總額應以不超過</w:t>
      </w:r>
      <w:r w:rsidRPr="00830501">
        <w:rPr>
          <w:rFonts w:eastAsia="標楷體"/>
          <w:color w:val="FF0000"/>
        </w:rPr>
        <w:t>自籌</w:t>
      </w:r>
      <w:r w:rsidRPr="00830501">
        <w:rPr>
          <w:rFonts w:eastAsia="標楷體"/>
        </w:rPr>
        <w:t>收入總額</w:t>
      </w:r>
      <w:r w:rsidRPr="00830501">
        <w:rPr>
          <w:rFonts w:eastAsia="標楷體"/>
        </w:rPr>
        <w:t>50</w:t>
      </w:r>
      <w:r w:rsidRPr="00830501">
        <w:rPr>
          <w:rFonts w:eastAsia="標楷體"/>
        </w:rPr>
        <w:t>％比率上限限制。</w:t>
      </w:r>
    </w:p>
    <w:p w:rsidR="00BF2C74" w:rsidRPr="00830501" w:rsidRDefault="00BF2C74" w:rsidP="00BF2C74">
      <w:pPr>
        <w:spacing w:before="240"/>
        <w:ind w:left="480" w:hangingChars="200" w:hanging="480"/>
        <w:rPr>
          <w:rFonts w:eastAsia="標楷體"/>
        </w:rPr>
      </w:pPr>
      <w:r w:rsidRPr="00830501">
        <w:rPr>
          <w:rFonts w:eastAsia="標楷體"/>
        </w:rPr>
        <w:t>七、各行政單位辦理</w:t>
      </w:r>
      <w:r w:rsidRPr="00012F76">
        <w:rPr>
          <w:rFonts w:eastAsia="標楷體"/>
          <w:b/>
          <w:color w:val="FF0000"/>
          <w:u w:val="single"/>
        </w:rPr>
        <w:t>自籌</w:t>
      </w:r>
      <w:r w:rsidRPr="00830501">
        <w:rPr>
          <w:rFonts w:eastAsia="標楷體"/>
        </w:rPr>
        <w:t>收入業務有績效之行政人員工作費酬勞基準之支給，由各行政單位主管就核定分配比率決定之。</w:t>
      </w:r>
    </w:p>
    <w:p w:rsidR="00BF2C74" w:rsidRPr="00830501" w:rsidRDefault="00BF2C74" w:rsidP="00BF2C74">
      <w:pPr>
        <w:spacing w:before="240"/>
        <w:ind w:left="480" w:hangingChars="200" w:hanging="480"/>
        <w:rPr>
          <w:rFonts w:eastAsia="標楷體"/>
        </w:rPr>
      </w:pPr>
      <w:r w:rsidRPr="00830501">
        <w:rPr>
          <w:rFonts w:eastAsia="標楷體"/>
        </w:rPr>
        <w:t>八、對於辦理</w:t>
      </w:r>
      <w:r w:rsidRPr="00012F76">
        <w:rPr>
          <w:rFonts w:eastAsia="標楷體"/>
          <w:b/>
          <w:color w:val="FF0000"/>
          <w:u w:val="single"/>
        </w:rPr>
        <w:t>自籌</w:t>
      </w:r>
      <w:r w:rsidRPr="00830501">
        <w:rPr>
          <w:rFonts w:eastAsia="標楷體"/>
        </w:rPr>
        <w:t>收入業務有績效之行政人員支給，主計單位定期每年一至二次核算行政管理費總額度及分配比率，簽請</w:t>
      </w:r>
      <w:r w:rsidRPr="00830501">
        <w:rPr>
          <w:rFonts w:eastAsia="標楷體"/>
        </w:rPr>
        <w:t xml:space="preserve"> </w:t>
      </w:r>
      <w:r w:rsidRPr="00830501">
        <w:rPr>
          <w:rFonts w:eastAsia="標楷體"/>
        </w:rPr>
        <w:t>校長核定後，由本校研究發展處通知各行政單位</w:t>
      </w:r>
      <w:proofErr w:type="gramStart"/>
      <w:r w:rsidRPr="00830501">
        <w:rPr>
          <w:rFonts w:eastAsia="標楷體"/>
        </w:rPr>
        <w:t>造冊依程序</w:t>
      </w:r>
      <w:proofErr w:type="gramEnd"/>
      <w:r w:rsidRPr="00830501">
        <w:rPr>
          <w:rFonts w:eastAsia="標楷體"/>
        </w:rPr>
        <w:t>核銷。</w:t>
      </w:r>
      <w:r w:rsidRPr="00830501">
        <w:rPr>
          <w:rFonts w:eastAsia="標楷體"/>
        </w:rPr>
        <w:t xml:space="preserve"> </w:t>
      </w:r>
    </w:p>
    <w:p w:rsidR="00BF2C74" w:rsidRPr="00830501" w:rsidRDefault="00BF2C74" w:rsidP="00BF2C74">
      <w:pPr>
        <w:spacing w:before="240"/>
        <w:ind w:left="480" w:hangingChars="200" w:hanging="480"/>
        <w:rPr>
          <w:b/>
          <w:color w:val="FF0000"/>
          <w:u w:val="single"/>
        </w:rPr>
      </w:pPr>
      <w:r w:rsidRPr="00830501">
        <w:rPr>
          <w:rFonts w:eastAsia="標楷體"/>
          <w:b/>
          <w:color w:val="FF0000"/>
          <w:u w:val="single"/>
        </w:rPr>
        <w:t>九、本要點提校務基金管理委員會審議通過施行，修正時亦同。</w:t>
      </w:r>
    </w:p>
    <w:p w:rsidR="00BF2C74" w:rsidRDefault="00BF2C74" w:rsidP="00BF2C74">
      <w:pPr>
        <w:widowControl/>
        <w:rPr>
          <w:rFonts w:eastAsia="標楷體"/>
          <w:b/>
          <w:bCs/>
          <w:kern w:val="36"/>
          <w:sz w:val="32"/>
          <w:szCs w:val="32"/>
        </w:rPr>
      </w:pPr>
      <w:r>
        <w:rPr>
          <w:rFonts w:eastAsia="標楷體"/>
          <w:b/>
          <w:bCs/>
          <w:kern w:val="36"/>
          <w:sz w:val="32"/>
          <w:szCs w:val="32"/>
        </w:rPr>
        <w:br w:type="page"/>
      </w:r>
    </w:p>
    <w:p w:rsidR="00E34F88" w:rsidRPr="00674572" w:rsidRDefault="00E34F88" w:rsidP="00E34F88">
      <w:pPr>
        <w:widowControl/>
        <w:snapToGrid w:val="0"/>
        <w:spacing w:before="100" w:beforeAutospacing="1" w:after="100" w:afterAutospacing="1"/>
        <w:jc w:val="center"/>
        <w:outlineLvl w:val="0"/>
        <w:rPr>
          <w:rFonts w:ascii="標楷體" w:eastAsia="標楷體" w:cs="Arial Unicode MS"/>
          <w:b/>
          <w:bCs/>
          <w:kern w:val="36"/>
          <w:sz w:val="20"/>
          <w:szCs w:val="32"/>
        </w:rPr>
      </w:pPr>
      <w:r w:rsidRPr="00674572">
        <w:rPr>
          <w:rFonts w:ascii="標楷體" w:eastAsia="標楷體" w:hAnsi="標楷體" w:cs="Arial Unicode MS"/>
          <w:b/>
          <w:bCs/>
          <w:kern w:val="36"/>
          <w:sz w:val="32"/>
          <w:szCs w:val="32"/>
        </w:rPr>
        <w:lastRenderedPageBreak/>
        <w:t>國立屏東科技大學辦理</w:t>
      </w:r>
      <w:r>
        <w:rPr>
          <w:rFonts w:ascii="標楷體" w:eastAsia="標楷體" w:hAnsi="標楷體" w:cs="Arial Unicode MS"/>
          <w:b/>
          <w:bCs/>
          <w:kern w:val="36"/>
          <w:sz w:val="32"/>
          <w:szCs w:val="32"/>
        </w:rPr>
        <w:t>自籌</w:t>
      </w:r>
      <w:r w:rsidRPr="00674572">
        <w:rPr>
          <w:rFonts w:ascii="標楷體" w:eastAsia="標楷體" w:hAnsi="標楷體" w:cs="Arial Unicode MS"/>
          <w:b/>
          <w:bCs/>
          <w:kern w:val="36"/>
          <w:sz w:val="32"/>
          <w:szCs w:val="32"/>
        </w:rPr>
        <w:t>收入行政人員工作績效衡量指標</w:t>
      </w:r>
    </w:p>
    <w:p w:rsidR="00E34F88" w:rsidRPr="00674572" w:rsidRDefault="00E34F88" w:rsidP="00E34F88">
      <w:pPr>
        <w:snapToGrid w:val="0"/>
        <w:spacing w:line="252" w:lineRule="auto"/>
        <w:jc w:val="right"/>
        <w:rPr>
          <w:rFonts w:eastAsia="標楷體"/>
          <w:kern w:val="0"/>
          <w:sz w:val="20"/>
          <w:szCs w:val="20"/>
        </w:rPr>
      </w:pPr>
      <w:r w:rsidRPr="00674572">
        <w:rPr>
          <w:rFonts w:eastAsia="標楷體" w:hint="eastAsia"/>
          <w:kern w:val="0"/>
          <w:sz w:val="20"/>
          <w:szCs w:val="20"/>
        </w:rPr>
        <w:t>中華民國</w:t>
      </w:r>
      <w:r w:rsidRPr="00674572">
        <w:rPr>
          <w:rFonts w:eastAsia="標楷體"/>
          <w:kern w:val="0"/>
          <w:sz w:val="20"/>
          <w:szCs w:val="20"/>
        </w:rPr>
        <w:t>98</w:t>
      </w:r>
      <w:r w:rsidRPr="00674572">
        <w:rPr>
          <w:rFonts w:eastAsia="標楷體" w:hint="eastAsia"/>
          <w:kern w:val="0"/>
          <w:sz w:val="20"/>
          <w:szCs w:val="20"/>
        </w:rPr>
        <w:t>年</w:t>
      </w:r>
      <w:r w:rsidRPr="00674572">
        <w:rPr>
          <w:rFonts w:eastAsia="標楷體"/>
          <w:kern w:val="0"/>
          <w:sz w:val="20"/>
          <w:szCs w:val="20"/>
        </w:rPr>
        <w:t>8</w:t>
      </w:r>
      <w:r w:rsidRPr="00674572">
        <w:rPr>
          <w:rFonts w:eastAsia="標楷體" w:hint="eastAsia"/>
          <w:kern w:val="0"/>
          <w:sz w:val="20"/>
          <w:szCs w:val="20"/>
        </w:rPr>
        <w:t>月</w:t>
      </w:r>
      <w:r w:rsidRPr="00674572">
        <w:rPr>
          <w:rFonts w:eastAsia="標楷體"/>
          <w:kern w:val="0"/>
          <w:sz w:val="20"/>
          <w:szCs w:val="20"/>
        </w:rPr>
        <w:t>26</w:t>
      </w:r>
      <w:r w:rsidRPr="00674572">
        <w:rPr>
          <w:rFonts w:eastAsia="標楷體" w:hint="eastAsia"/>
          <w:kern w:val="0"/>
          <w:sz w:val="20"/>
          <w:szCs w:val="20"/>
        </w:rPr>
        <w:t>日</w:t>
      </w:r>
      <w:r w:rsidRPr="00674572">
        <w:rPr>
          <w:rFonts w:eastAsia="標楷體" w:hint="eastAsia"/>
          <w:kern w:val="0"/>
          <w:sz w:val="20"/>
          <w:szCs w:val="20"/>
        </w:rPr>
        <w:t xml:space="preserve"> </w:t>
      </w:r>
      <w:r w:rsidRPr="00674572">
        <w:rPr>
          <w:rFonts w:eastAsia="標楷體"/>
          <w:kern w:val="0"/>
          <w:sz w:val="20"/>
          <w:szCs w:val="20"/>
        </w:rPr>
        <w:t>98</w:t>
      </w:r>
      <w:r w:rsidRPr="00674572">
        <w:rPr>
          <w:rFonts w:eastAsia="標楷體" w:hAnsi="標楷體"/>
          <w:kern w:val="0"/>
          <w:sz w:val="20"/>
          <w:szCs w:val="20"/>
        </w:rPr>
        <w:t>年度第</w:t>
      </w:r>
      <w:r w:rsidRPr="00674572">
        <w:rPr>
          <w:rFonts w:eastAsia="標楷體"/>
          <w:kern w:val="0"/>
          <w:sz w:val="20"/>
          <w:szCs w:val="20"/>
        </w:rPr>
        <w:t>3</w:t>
      </w:r>
      <w:r w:rsidRPr="00674572">
        <w:rPr>
          <w:rFonts w:eastAsia="標楷體" w:hAnsi="標楷體"/>
          <w:kern w:val="0"/>
          <w:sz w:val="20"/>
          <w:szCs w:val="20"/>
        </w:rPr>
        <w:t>次校務基金管理委員會議審議通過</w:t>
      </w:r>
    </w:p>
    <w:p w:rsidR="00E34F88" w:rsidRPr="00674572" w:rsidRDefault="00E34F88" w:rsidP="00E34F88">
      <w:pPr>
        <w:wordWrap w:val="0"/>
        <w:snapToGrid w:val="0"/>
        <w:spacing w:line="252" w:lineRule="auto"/>
        <w:jc w:val="right"/>
        <w:rPr>
          <w:rFonts w:eastAsia="標楷體"/>
          <w:kern w:val="0"/>
          <w:sz w:val="20"/>
          <w:szCs w:val="20"/>
        </w:rPr>
      </w:pPr>
      <w:r w:rsidRPr="00674572">
        <w:rPr>
          <w:rFonts w:eastAsia="標楷體" w:hint="eastAsia"/>
          <w:kern w:val="0"/>
          <w:sz w:val="20"/>
          <w:szCs w:val="20"/>
        </w:rPr>
        <w:t>中華民國</w:t>
      </w:r>
      <w:r w:rsidRPr="00674572">
        <w:rPr>
          <w:rFonts w:eastAsia="標楷體"/>
          <w:kern w:val="0"/>
          <w:sz w:val="20"/>
          <w:szCs w:val="20"/>
        </w:rPr>
        <w:t>99</w:t>
      </w:r>
      <w:r w:rsidRPr="00674572">
        <w:rPr>
          <w:rFonts w:eastAsia="標楷體" w:hint="eastAsia"/>
          <w:kern w:val="0"/>
          <w:sz w:val="20"/>
          <w:szCs w:val="20"/>
        </w:rPr>
        <w:t>年</w:t>
      </w:r>
      <w:r w:rsidRPr="00674572">
        <w:rPr>
          <w:rFonts w:eastAsia="標楷體"/>
          <w:kern w:val="0"/>
          <w:sz w:val="20"/>
          <w:szCs w:val="20"/>
        </w:rPr>
        <w:t>1</w:t>
      </w:r>
      <w:r w:rsidRPr="00674572">
        <w:rPr>
          <w:rFonts w:eastAsia="標楷體" w:hint="eastAsia"/>
          <w:kern w:val="0"/>
          <w:sz w:val="20"/>
          <w:szCs w:val="20"/>
        </w:rPr>
        <w:t>月</w:t>
      </w:r>
      <w:r w:rsidRPr="00674572">
        <w:rPr>
          <w:rFonts w:eastAsia="標楷體"/>
          <w:kern w:val="0"/>
          <w:sz w:val="20"/>
          <w:szCs w:val="20"/>
        </w:rPr>
        <w:t>18</w:t>
      </w:r>
      <w:r w:rsidRPr="00674572">
        <w:rPr>
          <w:rFonts w:eastAsia="標楷體" w:hint="eastAsia"/>
          <w:kern w:val="0"/>
          <w:sz w:val="20"/>
          <w:szCs w:val="20"/>
        </w:rPr>
        <w:t>日</w:t>
      </w:r>
      <w:r w:rsidRPr="00674572">
        <w:rPr>
          <w:rFonts w:eastAsia="標楷體"/>
          <w:kern w:val="0"/>
          <w:sz w:val="20"/>
          <w:szCs w:val="20"/>
        </w:rPr>
        <w:t xml:space="preserve"> </w:t>
      </w:r>
      <w:r w:rsidRPr="00674572">
        <w:rPr>
          <w:rFonts w:eastAsia="標楷體" w:hAnsi="標楷體"/>
          <w:kern w:val="0"/>
          <w:sz w:val="20"/>
          <w:szCs w:val="20"/>
        </w:rPr>
        <w:t>本校第</w:t>
      </w:r>
      <w:r w:rsidRPr="00674572">
        <w:rPr>
          <w:rFonts w:eastAsia="標楷體"/>
          <w:kern w:val="0"/>
          <w:sz w:val="20"/>
          <w:szCs w:val="20"/>
        </w:rPr>
        <w:t>41</w:t>
      </w:r>
      <w:r w:rsidRPr="00674572">
        <w:rPr>
          <w:rFonts w:eastAsia="標楷體" w:hAnsi="標楷體"/>
          <w:kern w:val="0"/>
          <w:sz w:val="20"/>
          <w:szCs w:val="20"/>
        </w:rPr>
        <w:t>次校務會議決議通過</w:t>
      </w:r>
    </w:p>
    <w:p w:rsidR="00E34F88" w:rsidRPr="00A93E1D" w:rsidRDefault="00E34F88" w:rsidP="00E34F88">
      <w:pPr>
        <w:wordWrap w:val="0"/>
        <w:snapToGrid w:val="0"/>
        <w:spacing w:line="252" w:lineRule="auto"/>
        <w:jc w:val="right"/>
        <w:rPr>
          <w:rFonts w:eastAsia="標楷體"/>
          <w:color w:val="FF0000"/>
          <w:sz w:val="28"/>
          <w:szCs w:val="28"/>
        </w:rPr>
      </w:pPr>
      <w:r w:rsidRPr="00A93E1D">
        <w:rPr>
          <w:rFonts w:eastAsia="標楷體" w:hint="eastAsia"/>
          <w:color w:val="FF0000"/>
          <w:kern w:val="0"/>
          <w:sz w:val="20"/>
          <w:szCs w:val="20"/>
        </w:rPr>
        <w:t>中華民國</w:t>
      </w:r>
      <w:r>
        <w:rPr>
          <w:rFonts w:eastAsia="標楷體" w:hint="eastAsia"/>
          <w:color w:val="FF0000"/>
          <w:kern w:val="0"/>
          <w:sz w:val="20"/>
          <w:szCs w:val="20"/>
        </w:rPr>
        <w:t>105</w:t>
      </w:r>
      <w:r w:rsidRPr="00A93E1D">
        <w:rPr>
          <w:rFonts w:eastAsia="標楷體" w:hint="eastAsia"/>
          <w:color w:val="FF0000"/>
          <w:kern w:val="0"/>
          <w:sz w:val="20"/>
          <w:szCs w:val="20"/>
        </w:rPr>
        <w:t>年</w:t>
      </w:r>
      <w:r>
        <w:rPr>
          <w:rFonts w:eastAsia="標楷體" w:hint="eastAsia"/>
          <w:color w:val="FF0000"/>
          <w:kern w:val="0"/>
          <w:sz w:val="20"/>
          <w:szCs w:val="20"/>
        </w:rPr>
        <w:t>12</w:t>
      </w:r>
      <w:r w:rsidRPr="00A93E1D">
        <w:rPr>
          <w:rFonts w:eastAsia="標楷體" w:hint="eastAsia"/>
          <w:color w:val="FF0000"/>
          <w:kern w:val="0"/>
          <w:sz w:val="20"/>
          <w:szCs w:val="20"/>
        </w:rPr>
        <w:t>月</w:t>
      </w:r>
      <w:r>
        <w:rPr>
          <w:rFonts w:eastAsia="標楷體" w:hint="eastAsia"/>
          <w:color w:val="FF0000"/>
          <w:kern w:val="0"/>
          <w:sz w:val="20"/>
          <w:szCs w:val="20"/>
        </w:rPr>
        <w:t>23</w:t>
      </w:r>
      <w:r>
        <w:rPr>
          <w:rFonts w:eastAsia="標楷體" w:hint="eastAsia"/>
          <w:color w:val="FF0000"/>
          <w:kern w:val="0"/>
          <w:sz w:val="20"/>
          <w:szCs w:val="20"/>
        </w:rPr>
        <w:t>日</w:t>
      </w:r>
      <w:r>
        <w:rPr>
          <w:rFonts w:eastAsia="標楷體" w:hint="eastAsia"/>
          <w:color w:val="FF0000"/>
          <w:kern w:val="0"/>
          <w:sz w:val="20"/>
          <w:szCs w:val="20"/>
        </w:rPr>
        <w:t xml:space="preserve"> </w:t>
      </w:r>
      <w:proofErr w:type="gramStart"/>
      <w:r>
        <w:rPr>
          <w:rFonts w:eastAsia="標楷體" w:hint="eastAsia"/>
          <w:color w:val="FF0000"/>
          <w:kern w:val="0"/>
          <w:sz w:val="20"/>
          <w:szCs w:val="20"/>
        </w:rPr>
        <w:t>105</w:t>
      </w:r>
      <w:proofErr w:type="gramEnd"/>
      <w:r w:rsidRPr="00A93E1D">
        <w:rPr>
          <w:rFonts w:eastAsia="標楷體" w:hAnsi="標楷體"/>
          <w:color w:val="FF0000"/>
          <w:kern w:val="0"/>
          <w:sz w:val="20"/>
          <w:szCs w:val="20"/>
        </w:rPr>
        <w:t>年度第</w:t>
      </w:r>
      <w:r>
        <w:rPr>
          <w:rFonts w:eastAsia="標楷體" w:hAnsi="標楷體" w:hint="eastAsia"/>
          <w:color w:val="FF0000"/>
          <w:kern w:val="0"/>
          <w:sz w:val="20"/>
          <w:szCs w:val="20"/>
        </w:rPr>
        <w:t>4</w:t>
      </w:r>
      <w:r w:rsidRPr="00A93E1D">
        <w:rPr>
          <w:rFonts w:eastAsia="標楷體" w:hAnsi="標楷體"/>
          <w:color w:val="FF0000"/>
          <w:kern w:val="0"/>
          <w:sz w:val="20"/>
          <w:szCs w:val="20"/>
        </w:rPr>
        <w:t>次校務基金管理委員會議審議</w:t>
      </w:r>
      <w:r>
        <w:rPr>
          <w:rFonts w:eastAsia="標楷體" w:hAnsi="標楷體" w:hint="eastAsia"/>
          <w:color w:val="FF0000"/>
          <w:kern w:val="0"/>
          <w:sz w:val="20"/>
          <w:szCs w:val="20"/>
        </w:rPr>
        <w:t>通過</w:t>
      </w:r>
      <w:bookmarkStart w:id="23" w:name="_GoBack"/>
      <w:bookmarkEnd w:id="23"/>
    </w:p>
    <w:p w:rsidR="00E34F88" w:rsidRPr="00A93E1D" w:rsidRDefault="00E34F88" w:rsidP="00E34F88">
      <w:pPr>
        <w:snapToGrid w:val="0"/>
        <w:spacing w:line="380" w:lineRule="exact"/>
        <w:ind w:left="560" w:hangingChars="200" w:hanging="560"/>
        <w:jc w:val="right"/>
        <w:rPr>
          <w:rFonts w:eastAsia="標楷體"/>
          <w:color w:val="FF0000"/>
          <w:sz w:val="28"/>
          <w:szCs w:val="28"/>
        </w:rPr>
      </w:pPr>
    </w:p>
    <w:p w:rsidR="00E34F88" w:rsidRPr="00674572" w:rsidRDefault="00E34F88" w:rsidP="00E34F88">
      <w:pPr>
        <w:spacing w:after="240" w:line="380" w:lineRule="exact"/>
        <w:ind w:left="480" w:hangingChars="200" w:hanging="480"/>
        <w:rPr>
          <w:rFonts w:eastAsia="標楷體"/>
        </w:rPr>
      </w:pPr>
      <w:r w:rsidRPr="00674572">
        <w:rPr>
          <w:rFonts w:eastAsia="標楷體" w:hAnsi="標楷體"/>
        </w:rPr>
        <w:t>一、本校為辦理</w:t>
      </w:r>
      <w:r w:rsidRPr="00726DF1">
        <w:rPr>
          <w:rFonts w:eastAsia="標楷體"/>
          <w:b/>
          <w:color w:val="FF0000"/>
          <w:u w:val="single"/>
        </w:rPr>
        <w:t>自籌</w:t>
      </w:r>
      <w:r w:rsidRPr="00674572">
        <w:rPr>
          <w:rFonts w:eastAsia="標楷體" w:hAnsi="標楷體"/>
        </w:rPr>
        <w:t>收入行政人員工作績效酬勞衡量，特依據「國立大學校院校務基金管理及監督辦法」第九條及本校訂定之「國立屏東科技大學辦理</w:t>
      </w:r>
      <w:r w:rsidRPr="00726DF1">
        <w:rPr>
          <w:rFonts w:eastAsia="標楷體"/>
          <w:b/>
          <w:color w:val="FF0000"/>
          <w:u w:val="single"/>
        </w:rPr>
        <w:t>自籌</w:t>
      </w:r>
      <w:r w:rsidRPr="00674572">
        <w:rPr>
          <w:rFonts w:eastAsia="標楷體" w:hAnsi="標楷體"/>
        </w:rPr>
        <w:t>收入業務有績效之行政人員工作酬勞支給要點」訂定之。</w:t>
      </w:r>
    </w:p>
    <w:p w:rsidR="00E34F88" w:rsidRPr="00674572" w:rsidRDefault="00E34F88" w:rsidP="00E34F88">
      <w:pPr>
        <w:spacing w:line="380" w:lineRule="exact"/>
        <w:rPr>
          <w:rFonts w:eastAsia="標楷體"/>
        </w:rPr>
      </w:pPr>
      <w:r w:rsidRPr="00674572">
        <w:rPr>
          <w:rFonts w:eastAsia="標楷體" w:hAnsi="標楷體"/>
        </w:rPr>
        <w:t>二、所稱</w:t>
      </w:r>
      <w:r w:rsidRPr="00726DF1">
        <w:rPr>
          <w:rFonts w:eastAsia="標楷體"/>
          <w:b/>
          <w:color w:val="FF0000"/>
          <w:u w:val="single"/>
        </w:rPr>
        <w:t>自籌</w:t>
      </w:r>
      <w:r w:rsidRPr="00674572">
        <w:rPr>
          <w:rFonts w:eastAsia="標楷體" w:hAnsi="標楷體"/>
        </w:rPr>
        <w:t>收入包括：</w:t>
      </w:r>
    </w:p>
    <w:p w:rsidR="00E34F88" w:rsidRPr="00DC2F8B" w:rsidRDefault="00E34F88" w:rsidP="00E34F88">
      <w:pPr>
        <w:pStyle w:val="ab"/>
        <w:numPr>
          <w:ilvl w:val="0"/>
          <w:numId w:val="48"/>
        </w:numPr>
        <w:spacing w:line="380" w:lineRule="exact"/>
        <w:ind w:leftChars="0" w:left="1134" w:hanging="763"/>
        <w:rPr>
          <w:rFonts w:eastAsia="標楷體" w:hAnsi="標楷體"/>
          <w:b/>
          <w:color w:val="FF0000"/>
          <w:szCs w:val="24"/>
          <w:u w:val="single"/>
        </w:rPr>
      </w:pPr>
      <w:r w:rsidRPr="00DC2F8B">
        <w:rPr>
          <w:rFonts w:eastAsia="標楷體" w:hAnsi="標楷體" w:hint="eastAsia"/>
          <w:b/>
          <w:color w:val="FF0000"/>
          <w:szCs w:val="24"/>
          <w:u w:val="single"/>
        </w:rPr>
        <w:t>學雜費收入：學校向學生收取與教學活動直接或間接相關費用之收入。</w:t>
      </w:r>
    </w:p>
    <w:p w:rsidR="00E34F88" w:rsidRPr="00DC2F8B" w:rsidRDefault="00E34F88" w:rsidP="00E34F88">
      <w:pPr>
        <w:pStyle w:val="ab"/>
        <w:numPr>
          <w:ilvl w:val="0"/>
          <w:numId w:val="48"/>
        </w:numPr>
        <w:spacing w:line="380" w:lineRule="exact"/>
        <w:ind w:leftChars="0" w:left="1134" w:hanging="763"/>
        <w:rPr>
          <w:rFonts w:eastAsia="標楷體" w:hAnsi="標楷體"/>
          <w:b/>
          <w:color w:val="FF0000"/>
          <w:szCs w:val="24"/>
          <w:u w:val="single"/>
        </w:rPr>
      </w:pPr>
      <w:r w:rsidRPr="00DC2F8B">
        <w:rPr>
          <w:rFonts w:eastAsia="標楷體" w:hAnsi="標楷體" w:hint="eastAsia"/>
          <w:b/>
          <w:color w:val="FF0000"/>
          <w:szCs w:val="24"/>
          <w:u w:val="single"/>
        </w:rPr>
        <w:t>推廣教育收入：學校依專科以上學校推廣教育實施辦法之規定辦理推廣教育及研習、訓練等班次所收取之收入。</w:t>
      </w:r>
    </w:p>
    <w:p w:rsidR="00E34F88" w:rsidRPr="00DC2F8B" w:rsidRDefault="00E34F88" w:rsidP="00E34F88">
      <w:pPr>
        <w:pStyle w:val="ab"/>
        <w:numPr>
          <w:ilvl w:val="0"/>
          <w:numId w:val="48"/>
        </w:numPr>
        <w:spacing w:line="380" w:lineRule="exact"/>
        <w:ind w:leftChars="0" w:left="1134" w:hanging="763"/>
        <w:rPr>
          <w:rFonts w:eastAsia="標楷體" w:hAnsi="標楷體"/>
          <w:b/>
          <w:color w:val="FF0000"/>
          <w:szCs w:val="24"/>
          <w:u w:val="single"/>
        </w:rPr>
      </w:pPr>
      <w:r w:rsidRPr="00DC2F8B">
        <w:rPr>
          <w:rFonts w:eastAsia="標楷體" w:hAnsi="標楷體" w:hint="eastAsia"/>
          <w:b/>
          <w:color w:val="FF0000"/>
          <w:szCs w:val="24"/>
          <w:u w:val="single"/>
        </w:rPr>
        <w:t>產學合作收入：學校依專科以上學校產學合作實施辦法辦理相關事項所獲得之收入。</w:t>
      </w:r>
    </w:p>
    <w:p w:rsidR="00E34F88" w:rsidRPr="00DC2F8B" w:rsidRDefault="00E34F88" w:rsidP="00E34F88">
      <w:pPr>
        <w:pStyle w:val="ab"/>
        <w:numPr>
          <w:ilvl w:val="0"/>
          <w:numId w:val="48"/>
        </w:numPr>
        <w:spacing w:line="380" w:lineRule="exact"/>
        <w:ind w:leftChars="0" w:left="1134" w:hanging="763"/>
        <w:rPr>
          <w:rFonts w:eastAsia="標楷體" w:hAnsi="標楷體"/>
          <w:b/>
          <w:color w:val="FF0000"/>
          <w:szCs w:val="24"/>
          <w:u w:val="single"/>
        </w:rPr>
      </w:pPr>
      <w:r w:rsidRPr="00DC2F8B">
        <w:rPr>
          <w:rFonts w:eastAsia="標楷體" w:hAnsi="標楷體" w:hint="eastAsia"/>
          <w:b/>
          <w:color w:val="FF0000"/>
          <w:szCs w:val="24"/>
          <w:u w:val="single"/>
        </w:rPr>
        <w:t>政府科</w:t>
      </w:r>
      <w:proofErr w:type="gramStart"/>
      <w:r w:rsidRPr="00DC2F8B">
        <w:rPr>
          <w:rFonts w:eastAsia="標楷體" w:hAnsi="標楷體" w:hint="eastAsia"/>
          <w:b/>
          <w:color w:val="FF0000"/>
          <w:szCs w:val="24"/>
          <w:u w:val="single"/>
        </w:rPr>
        <w:t>研</w:t>
      </w:r>
      <w:proofErr w:type="gramEnd"/>
      <w:r w:rsidRPr="00DC2F8B">
        <w:rPr>
          <w:rFonts w:eastAsia="標楷體" w:hAnsi="標楷體" w:hint="eastAsia"/>
          <w:b/>
          <w:color w:val="FF0000"/>
          <w:szCs w:val="24"/>
          <w:u w:val="single"/>
        </w:rPr>
        <w:t>補助或委託辦理之收入：學校獲得政府依科學技術基本法等相關規定所為之補助或委託辦理之收入。</w:t>
      </w:r>
    </w:p>
    <w:p w:rsidR="00E34F88" w:rsidRPr="00DC2F8B" w:rsidRDefault="00E34F88" w:rsidP="00E34F88">
      <w:pPr>
        <w:pStyle w:val="ab"/>
        <w:numPr>
          <w:ilvl w:val="0"/>
          <w:numId w:val="48"/>
        </w:numPr>
        <w:spacing w:line="380" w:lineRule="exact"/>
        <w:ind w:leftChars="0" w:left="1134" w:hanging="763"/>
        <w:rPr>
          <w:rFonts w:eastAsia="標楷體" w:hAnsi="標楷體"/>
          <w:b/>
          <w:color w:val="FF0000"/>
          <w:szCs w:val="24"/>
          <w:u w:val="single"/>
        </w:rPr>
      </w:pPr>
      <w:r w:rsidRPr="00DC2F8B">
        <w:rPr>
          <w:rFonts w:eastAsia="標楷體" w:hAnsi="標楷體" w:hint="eastAsia"/>
          <w:b/>
          <w:color w:val="FF0000"/>
          <w:szCs w:val="24"/>
          <w:u w:val="single"/>
        </w:rPr>
        <w:t>場地設備管理收入：學校提供場所及設施等，所收取之收入。</w:t>
      </w:r>
    </w:p>
    <w:p w:rsidR="00E34F88" w:rsidRPr="00DC2F8B" w:rsidRDefault="00E34F88" w:rsidP="00E34F88">
      <w:pPr>
        <w:pStyle w:val="ab"/>
        <w:numPr>
          <w:ilvl w:val="0"/>
          <w:numId w:val="48"/>
        </w:numPr>
        <w:spacing w:line="380" w:lineRule="exact"/>
        <w:ind w:leftChars="0" w:left="1134" w:hanging="763"/>
        <w:rPr>
          <w:rFonts w:eastAsia="標楷體" w:hAnsi="標楷體"/>
          <w:b/>
          <w:color w:val="FF0000"/>
          <w:szCs w:val="24"/>
          <w:u w:val="single"/>
        </w:rPr>
      </w:pPr>
      <w:r w:rsidRPr="00DC2F8B">
        <w:rPr>
          <w:rFonts w:eastAsia="標楷體" w:hAnsi="標楷體" w:hint="eastAsia"/>
          <w:b/>
          <w:color w:val="FF0000"/>
          <w:szCs w:val="24"/>
          <w:u w:val="single"/>
        </w:rPr>
        <w:t>受贈收入：學校無償收受動產、不動產及其他一切有財產價值之權利或債務之減少。</w:t>
      </w:r>
    </w:p>
    <w:p w:rsidR="00E34F88" w:rsidRPr="00DC2F8B" w:rsidRDefault="00E34F88" w:rsidP="00E34F88">
      <w:pPr>
        <w:pStyle w:val="ab"/>
        <w:numPr>
          <w:ilvl w:val="0"/>
          <w:numId w:val="48"/>
        </w:numPr>
        <w:spacing w:line="380" w:lineRule="exact"/>
        <w:ind w:leftChars="0" w:left="1134" w:hanging="763"/>
        <w:rPr>
          <w:rFonts w:eastAsia="標楷體" w:hAnsi="標楷體"/>
          <w:b/>
          <w:color w:val="FF0000"/>
          <w:szCs w:val="24"/>
          <w:u w:val="single"/>
        </w:rPr>
      </w:pPr>
      <w:r w:rsidRPr="00DC2F8B">
        <w:rPr>
          <w:rFonts w:eastAsia="標楷體" w:hAnsi="標楷體" w:hint="eastAsia"/>
          <w:b/>
          <w:color w:val="FF0000"/>
          <w:szCs w:val="24"/>
          <w:u w:val="single"/>
        </w:rPr>
        <w:t>投資取得之收益：學校依國立大學校院校務基金設置條例第十條第一項規定所投資取得之有關收益。</w:t>
      </w:r>
    </w:p>
    <w:p w:rsidR="00E34F88" w:rsidRPr="00994CE3" w:rsidRDefault="00E34F88" w:rsidP="00E34F88">
      <w:pPr>
        <w:pStyle w:val="ab"/>
        <w:numPr>
          <w:ilvl w:val="0"/>
          <w:numId w:val="48"/>
        </w:numPr>
        <w:spacing w:line="380" w:lineRule="exact"/>
        <w:ind w:leftChars="0" w:left="1134" w:hanging="763"/>
        <w:rPr>
          <w:rFonts w:eastAsia="標楷體"/>
          <w:b/>
          <w:color w:val="FF0000"/>
          <w:szCs w:val="24"/>
          <w:u w:val="single"/>
        </w:rPr>
      </w:pPr>
      <w:r w:rsidRPr="00DC2F8B">
        <w:rPr>
          <w:rFonts w:eastAsia="標楷體" w:hAnsi="標楷體" w:hint="eastAsia"/>
          <w:b/>
          <w:color w:val="FF0000"/>
          <w:szCs w:val="24"/>
          <w:u w:val="single"/>
        </w:rPr>
        <w:t>其他收入：非屬前七款之自籌收入者。</w:t>
      </w:r>
    </w:p>
    <w:p w:rsidR="00E34F88" w:rsidRPr="00E864AD" w:rsidRDefault="00E34F88" w:rsidP="00E34F88">
      <w:pPr>
        <w:spacing w:before="240" w:line="380" w:lineRule="exact"/>
        <w:ind w:left="425" w:hangingChars="177" w:hanging="425"/>
        <w:rPr>
          <w:rFonts w:eastAsia="標楷體"/>
        </w:rPr>
      </w:pPr>
      <w:r w:rsidRPr="00E864AD">
        <w:rPr>
          <w:rFonts w:eastAsia="標楷體" w:hAnsi="標楷體"/>
        </w:rPr>
        <w:t>三、本校在不造成財務短</w:t>
      </w:r>
      <w:proofErr w:type="gramStart"/>
      <w:r w:rsidRPr="00E864AD">
        <w:rPr>
          <w:rFonts w:eastAsia="標楷體" w:hAnsi="標楷體"/>
        </w:rPr>
        <w:t>絀</w:t>
      </w:r>
      <w:proofErr w:type="gramEnd"/>
      <w:r w:rsidRPr="00E864AD">
        <w:rPr>
          <w:rFonts w:eastAsia="標楷體" w:hAnsi="標楷體"/>
        </w:rPr>
        <w:t>與不增加國庫負擔前提下，各行政單位參與辦理</w:t>
      </w:r>
      <w:r w:rsidRPr="00726DF1">
        <w:rPr>
          <w:rFonts w:eastAsia="標楷體"/>
          <w:b/>
          <w:color w:val="FF0000"/>
          <w:u w:val="single"/>
        </w:rPr>
        <w:t>自籌</w:t>
      </w:r>
      <w:r w:rsidRPr="00E864AD">
        <w:rPr>
          <w:rFonts w:eastAsia="標楷體" w:hAnsi="標楷體"/>
        </w:rPr>
        <w:t>收入之行政人員，可依核定分配行政管理費</w:t>
      </w:r>
      <w:proofErr w:type="gramStart"/>
      <w:r w:rsidRPr="00E864AD">
        <w:rPr>
          <w:rFonts w:eastAsia="標楷體" w:hAnsi="標楷體"/>
        </w:rPr>
        <w:t>提撥</w:t>
      </w:r>
      <w:proofErr w:type="gramEnd"/>
      <w:r w:rsidRPr="00E864AD">
        <w:rPr>
          <w:rFonts w:eastAsia="標楷體" w:hAnsi="標楷體"/>
        </w:rPr>
        <w:t>之比率額度，由各單位主管依參與業務有績效之行政人員，據以支給工作酬勞，其給與總額以不超過其專業加給</w:t>
      </w:r>
      <w:r w:rsidRPr="00E864AD">
        <w:rPr>
          <w:rFonts w:eastAsia="標楷體"/>
        </w:rPr>
        <w:t>60</w:t>
      </w:r>
      <w:r w:rsidRPr="00E864AD">
        <w:rPr>
          <w:rFonts w:eastAsia="標楷體" w:hAnsi="標楷體"/>
        </w:rPr>
        <w:t>％為限。</w:t>
      </w:r>
    </w:p>
    <w:p w:rsidR="00E34F88" w:rsidRPr="009008FA" w:rsidRDefault="00E34F88" w:rsidP="00E34F88">
      <w:pPr>
        <w:spacing w:before="240" w:line="380" w:lineRule="exact"/>
        <w:ind w:left="480" w:hangingChars="200" w:hanging="480"/>
        <w:rPr>
          <w:rFonts w:eastAsia="標楷體"/>
        </w:rPr>
      </w:pPr>
      <w:r w:rsidRPr="00674572">
        <w:rPr>
          <w:rFonts w:eastAsia="標楷體" w:hAnsi="標楷體"/>
        </w:rPr>
        <w:t>四、</w:t>
      </w:r>
      <w:r w:rsidRPr="009008FA">
        <w:rPr>
          <w:rFonts w:eastAsia="標楷體" w:hAnsi="標楷體"/>
        </w:rPr>
        <w:t>各單位支給行政人員工作酬勞基準，由各參與行政單位依核定可分配額度，</w:t>
      </w:r>
      <w:proofErr w:type="gramStart"/>
      <w:r w:rsidRPr="009008FA">
        <w:rPr>
          <w:rFonts w:eastAsia="標楷體" w:hAnsi="標楷體"/>
        </w:rPr>
        <w:t>併</w:t>
      </w:r>
      <w:proofErr w:type="gramEnd"/>
      <w:r w:rsidRPr="009008FA">
        <w:rPr>
          <w:rFonts w:eastAsia="標楷體" w:hAnsi="標楷體"/>
        </w:rPr>
        <w:t>提送績效衡量指標評核結果（評核表如附件），送請校長核定後據以發給。</w:t>
      </w:r>
    </w:p>
    <w:p w:rsidR="00E34F88" w:rsidRPr="00674572" w:rsidRDefault="00E34F88" w:rsidP="00E34F88">
      <w:pPr>
        <w:spacing w:line="380" w:lineRule="exact"/>
        <w:ind w:firstLineChars="200" w:firstLine="480"/>
        <w:rPr>
          <w:rFonts w:eastAsia="標楷體"/>
        </w:rPr>
      </w:pPr>
      <w:r w:rsidRPr="009008FA">
        <w:rPr>
          <w:rFonts w:eastAsia="標楷體" w:hAnsi="標楷體"/>
        </w:rPr>
        <w:t>所稱行政人員，係指辦理</w:t>
      </w:r>
      <w:r w:rsidRPr="00726DF1">
        <w:rPr>
          <w:rFonts w:eastAsia="標楷體"/>
          <w:b/>
          <w:color w:val="FF0000"/>
          <w:u w:val="single"/>
        </w:rPr>
        <w:t>自籌</w:t>
      </w:r>
      <w:r w:rsidRPr="009008FA">
        <w:rPr>
          <w:rFonts w:eastAsia="標楷體" w:hAnsi="標楷體"/>
        </w:rPr>
        <w:t>收入業務有績效之相關工作人員</w:t>
      </w:r>
      <w:r w:rsidRPr="00674572">
        <w:rPr>
          <w:rFonts w:eastAsia="標楷體" w:hAnsi="標楷體"/>
        </w:rPr>
        <w:t>。</w:t>
      </w:r>
    </w:p>
    <w:p w:rsidR="00E34F88" w:rsidRPr="00674572" w:rsidRDefault="00E34F88" w:rsidP="00E34F88">
      <w:pPr>
        <w:spacing w:before="240" w:line="380" w:lineRule="exact"/>
        <w:rPr>
          <w:rFonts w:eastAsia="標楷體"/>
        </w:rPr>
      </w:pPr>
      <w:r w:rsidRPr="00674572">
        <w:rPr>
          <w:rFonts w:eastAsia="標楷體" w:hAnsi="標楷體"/>
        </w:rPr>
        <w:t>五、本校秘書室辦理</w:t>
      </w:r>
      <w:r w:rsidRPr="00726DF1">
        <w:rPr>
          <w:rFonts w:eastAsia="標楷體"/>
          <w:b/>
          <w:color w:val="FF0000"/>
          <w:u w:val="single"/>
        </w:rPr>
        <w:t>自籌</w:t>
      </w:r>
      <w:r w:rsidRPr="00674572">
        <w:rPr>
          <w:rFonts w:eastAsia="標楷體" w:hAnsi="標楷體"/>
        </w:rPr>
        <w:t>收入業務有績效衡量指標如下：</w:t>
      </w:r>
    </w:p>
    <w:p w:rsidR="00E34F88" w:rsidRPr="00674572" w:rsidRDefault="00E34F88" w:rsidP="00E34F88">
      <w:pPr>
        <w:spacing w:line="380" w:lineRule="exact"/>
        <w:ind w:firstLineChars="200" w:firstLine="480"/>
        <w:rPr>
          <w:rFonts w:eastAsia="標楷體"/>
          <w:kern w:val="0"/>
        </w:rPr>
      </w:pPr>
      <w:r w:rsidRPr="00674572">
        <w:rPr>
          <w:rFonts w:eastAsia="標楷體"/>
          <w:kern w:val="0"/>
        </w:rPr>
        <w:t>(</w:t>
      </w:r>
      <w:proofErr w:type="gramStart"/>
      <w:r w:rsidRPr="00674572">
        <w:rPr>
          <w:rFonts w:eastAsia="標楷體" w:hAnsi="標楷體"/>
          <w:kern w:val="0"/>
        </w:rPr>
        <w:t>一</w:t>
      </w:r>
      <w:proofErr w:type="gramEnd"/>
      <w:r w:rsidRPr="00674572">
        <w:rPr>
          <w:rFonts w:eastAsia="標楷體"/>
          <w:kern w:val="0"/>
        </w:rPr>
        <w:t>)</w:t>
      </w:r>
      <w:r w:rsidRPr="00674572">
        <w:rPr>
          <w:rFonts w:eastAsia="標楷體" w:hAnsi="標楷體"/>
          <w:kern w:val="0"/>
        </w:rPr>
        <w:t>審查各單位所提</w:t>
      </w:r>
      <w:r>
        <w:rPr>
          <w:rFonts w:eastAsia="標楷體" w:hAnsi="標楷體"/>
          <w:kern w:val="0"/>
        </w:rPr>
        <w:t>自籌</w:t>
      </w:r>
      <w:r w:rsidRPr="00674572">
        <w:rPr>
          <w:rFonts w:eastAsia="標楷體" w:hAnsi="標楷體"/>
          <w:kern w:val="0"/>
        </w:rPr>
        <w:t>收支計畫申請。</w:t>
      </w:r>
    </w:p>
    <w:p w:rsidR="00E34F88" w:rsidRPr="00674572" w:rsidRDefault="00E34F88" w:rsidP="00E34F88">
      <w:pPr>
        <w:spacing w:line="380" w:lineRule="exact"/>
        <w:ind w:firstLineChars="200" w:firstLine="480"/>
        <w:rPr>
          <w:rFonts w:eastAsia="標楷體"/>
          <w:kern w:val="0"/>
        </w:rPr>
      </w:pPr>
      <w:r w:rsidRPr="00674572">
        <w:rPr>
          <w:rFonts w:eastAsia="標楷體"/>
          <w:kern w:val="0"/>
        </w:rPr>
        <w:t>(</w:t>
      </w:r>
      <w:r w:rsidRPr="00674572">
        <w:rPr>
          <w:rFonts w:eastAsia="標楷體" w:hAnsi="標楷體"/>
          <w:kern w:val="0"/>
        </w:rPr>
        <w:t>二</w:t>
      </w:r>
      <w:r w:rsidRPr="00674572">
        <w:rPr>
          <w:rFonts w:eastAsia="標楷體"/>
          <w:kern w:val="0"/>
        </w:rPr>
        <w:t>)</w:t>
      </w:r>
      <w:r w:rsidRPr="00674572">
        <w:rPr>
          <w:rFonts w:eastAsia="標楷體" w:hAnsi="標楷體"/>
          <w:kern w:val="0"/>
        </w:rPr>
        <w:t>審查教師與校外廠商申請產學合作計畫。</w:t>
      </w:r>
    </w:p>
    <w:p w:rsidR="00E34F88" w:rsidRPr="00674572" w:rsidRDefault="00E34F88" w:rsidP="00E34F88">
      <w:pPr>
        <w:spacing w:line="380" w:lineRule="exact"/>
        <w:ind w:firstLineChars="200" w:firstLine="480"/>
        <w:rPr>
          <w:rFonts w:eastAsia="標楷體"/>
          <w:kern w:val="0"/>
        </w:rPr>
      </w:pPr>
      <w:r w:rsidRPr="00674572">
        <w:rPr>
          <w:rFonts w:eastAsia="標楷體"/>
          <w:kern w:val="0"/>
        </w:rPr>
        <w:t>(</w:t>
      </w:r>
      <w:r w:rsidRPr="00674572">
        <w:rPr>
          <w:rFonts w:eastAsia="標楷體" w:hAnsi="標楷體"/>
          <w:kern w:val="0"/>
        </w:rPr>
        <w:t>三</w:t>
      </w:r>
      <w:r w:rsidRPr="00674572">
        <w:rPr>
          <w:rFonts w:eastAsia="標楷體"/>
          <w:kern w:val="0"/>
        </w:rPr>
        <w:t>)</w:t>
      </w:r>
      <w:r w:rsidRPr="00674572">
        <w:rPr>
          <w:rFonts w:eastAsia="標楷體" w:hAnsi="標楷體"/>
          <w:kern w:val="0"/>
        </w:rPr>
        <w:t>審核執行年度</w:t>
      </w:r>
      <w:r w:rsidRPr="00726DF1">
        <w:rPr>
          <w:rFonts w:eastAsia="標楷體"/>
          <w:b/>
          <w:color w:val="FF0000"/>
          <w:u w:val="single"/>
        </w:rPr>
        <w:t>自籌</w:t>
      </w:r>
      <w:r w:rsidRPr="00674572">
        <w:rPr>
          <w:rFonts w:eastAsia="標楷體" w:hAnsi="標楷體"/>
          <w:kern w:val="0"/>
        </w:rPr>
        <w:t>計畫運作執行績效。</w:t>
      </w:r>
    </w:p>
    <w:p w:rsidR="00E34F88" w:rsidRPr="00674572" w:rsidRDefault="00E34F88" w:rsidP="00E34F88">
      <w:pPr>
        <w:spacing w:line="380" w:lineRule="exact"/>
        <w:ind w:firstLineChars="200" w:firstLine="480"/>
        <w:rPr>
          <w:rFonts w:eastAsia="標楷體"/>
          <w:kern w:val="0"/>
        </w:rPr>
      </w:pPr>
      <w:r w:rsidRPr="00674572">
        <w:rPr>
          <w:rFonts w:eastAsia="標楷體"/>
          <w:kern w:val="0"/>
        </w:rPr>
        <w:t>(</w:t>
      </w:r>
      <w:r w:rsidRPr="00674572">
        <w:rPr>
          <w:rFonts w:eastAsia="標楷體" w:hAnsi="標楷體"/>
          <w:kern w:val="0"/>
        </w:rPr>
        <w:t>四</w:t>
      </w:r>
      <w:r w:rsidRPr="00674572">
        <w:rPr>
          <w:rFonts w:eastAsia="標楷體"/>
          <w:kern w:val="0"/>
        </w:rPr>
        <w:t>)</w:t>
      </w:r>
      <w:r w:rsidRPr="00674572">
        <w:rPr>
          <w:rFonts w:eastAsia="標楷體" w:hAnsi="標楷體"/>
          <w:kern w:val="0"/>
        </w:rPr>
        <w:t>審核計畫採購案開標、驗收之核定業務。</w:t>
      </w:r>
    </w:p>
    <w:p w:rsidR="00E34F88" w:rsidRPr="00674572" w:rsidRDefault="00E34F88" w:rsidP="00E34F88">
      <w:pPr>
        <w:spacing w:line="380" w:lineRule="exact"/>
        <w:ind w:firstLineChars="200" w:firstLine="480"/>
        <w:rPr>
          <w:rFonts w:eastAsia="標楷體"/>
          <w:kern w:val="0"/>
        </w:rPr>
      </w:pPr>
      <w:r w:rsidRPr="00674572">
        <w:rPr>
          <w:rFonts w:eastAsia="標楷體"/>
          <w:kern w:val="0"/>
        </w:rPr>
        <w:t>(</w:t>
      </w:r>
      <w:r w:rsidRPr="00674572">
        <w:rPr>
          <w:rFonts w:eastAsia="標楷體" w:hAnsi="標楷體"/>
          <w:kern w:val="0"/>
        </w:rPr>
        <w:t>五</w:t>
      </w:r>
      <w:r w:rsidRPr="00674572">
        <w:rPr>
          <w:rFonts w:eastAsia="標楷體"/>
          <w:kern w:val="0"/>
        </w:rPr>
        <w:t>)</w:t>
      </w:r>
      <w:r w:rsidRPr="00674572">
        <w:rPr>
          <w:rFonts w:eastAsia="標楷體" w:hAnsi="標楷體"/>
          <w:kern w:val="0"/>
        </w:rPr>
        <w:t>審核企業產學技術合作與國際學術交流之合作研究計畫。</w:t>
      </w:r>
    </w:p>
    <w:p w:rsidR="00E34F88" w:rsidRPr="00674572" w:rsidRDefault="00E34F88" w:rsidP="00E34F88">
      <w:pPr>
        <w:spacing w:line="380" w:lineRule="exact"/>
        <w:ind w:firstLineChars="200" w:firstLine="480"/>
        <w:rPr>
          <w:rFonts w:eastAsia="標楷體"/>
          <w:kern w:val="0"/>
        </w:rPr>
      </w:pPr>
      <w:r w:rsidRPr="00674572">
        <w:rPr>
          <w:rFonts w:eastAsia="標楷體"/>
          <w:kern w:val="0"/>
        </w:rPr>
        <w:t>(</w:t>
      </w:r>
      <w:r w:rsidRPr="00674572">
        <w:rPr>
          <w:rFonts w:eastAsia="標楷體" w:hAnsi="標楷體"/>
          <w:kern w:val="0"/>
        </w:rPr>
        <w:t>六</w:t>
      </w:r>
      <w:r w:rsidRPr="00674572">
        <w:rPr>
          <w:rFonts w:eastAsia="標楷體"/>
          <w:kern w:val="0"/>
        </w:rPr>
        <w:t>)</w:t>
      </w:r>
      <w:r w:rsidRPr="00674572">
        <w:rPr>
          <w:rFonts w:eastAsia="標楷體" w:hAnsi="標楷體"/>
          <w:kern w:val="0"/>
        </w:rPr>
        <w:t>簡化審核</w:t>
      </w:r>
      <w:r w:rsidRPr="00726DF1">
        <w:rPr>
          <w:rFonts w:eastAsia="標楷體"/>
          <w:b/>
          <w:color w:val="FF0000"/>
          <w:u w:val="single"/>
        </w:rPr>
        <w:t>自籌</w:t>
      </w:r>
      <w:proofErr w:type="gramStart"/>
      <w:r>
        <w:rPr>
          <w:rFonts w:eastAsia="標楷體" w:hAnsi="標楷體"/>
          <w:kern w:val="0"/>
        </w:rPr>
        <w:t>籌</w:t>
      </w:r>
      <w:proofErr w:type="gramEnd"/>
      <w:r w:rsidRPr="00674572">
        <w:rPr>
          <w:rFonts w:eastAsia="標楷體" w:hAnsi="標楷體"/>
          <w:kern w:val="0"/>
        </w:rPr>
        <w:t>收支，提出具體改進流程措施與執行績效。</w:t>
      </w:r>
    </w:p>
    <w:p w:rsidR="00E34F88" w:rsidRPr="00674572" w:rsidRDefault="00E34F88" w:rsidP="00E34F88">
      <w:pPr>
        <w:spacing w:line="380" w:lineRule="exact"/>
        <w:ind w:firstLineChars="200" w:firstLine="480"/>
        <w:rPr>
          <w:rFonts w:eastAsia="標楷體"/>
        </w:rPr>
      </w:pPr>
      <w:r w:rsidRPr="00674572">
        <w:rPr>
          <w:rFonts w:eastAsia="標楷體"/>
          <w:kern w:val="0"/>
        </w:rPr>
        <w:t>(</w:t>
      </w:r>
      <w:r w:rsidRPr="00674572">
        <w:rPr>
          <w:rFonts w:eastAsia="標楷體" w:hAnsi="標楷體"/>
          <w:kern w:val="0"/>
        </w:rPr>
        <w:t>七</w:t>
      </w:r>
      <w:r w:rsidRPr="00674572">
        <w:rPr>
          <w:rFonts w:eastAsia="標楷體"/>
          <w:kern w:val="0"/>
        </w:rPr>
        <w:t>)</w:t>
      </w:r>
      <w:r w:rsidRPr="00674572">
        <w:rPr>
          <w:rFonts w:eastAsia="標楷體" w:hAnsi="標楷體"/>
        </w:rPr>
        <w:t>審核</w:t>
      </w:r>
      <w:r w:rsidRPr="00726DF1">
        <w:rPr>
          <w:rFonts w:eastAsia="標楷體"/>
          <w:b/>
          <w:color w:val="FF0000"/>
          <w:u w:val="single"/>
        </w:rPr>
        <w:t>自籌</w:t>
      </w:r>
      <w:r w:rsidRPr="00674572">
        <w:rPr>
          <w:rFonts w:eastAsia="標楷體" w:hAnsi="標楷體"/>
        </w:rPr>
        <w:t>收支，監督確實依計劃及相關規定執行與撥款。</w:t>
      </w:r>
    </w:p>
    <w:p w:rsidR="00E34F88" w:rsidRPr="00674572" w:rsidRDefault="00E34F88" w:rsidP="00E34F88">
      <w:pPr>
        <w:spacing w:line="380" w:lineRule="exact"/>
        <w:ind w:leftChars="200" w:left="960" w:hangingChars="200" w:hanging="480"/>
        <w:rPr>
          <w:rFonts w:eastAsia="標楷體"/>
        </w:rPr>
      </w:pPr>
      <w:r w:rsidRPr="00674572">
        <w:rPr>
          <w:rFonts w:eastAsia="標楷體"/>
          <w:kern w:val="0"/>
        </w:rPr>
        <w:t>(</w:t>
      </w:r>
      <w:r w:rsidRPr="00674572">
        <w:rPr>
          <w:rFonts w:eastAsia="標楷體" w:hAnsi="標楷體"/>
          <w:kern w:val="0"/>
        </w:rPr>
        <w:t>八</w:t>
      </w:r>
      <w:r w:rsidRPr="00674572">
        <w:rPr>
          <w:rFonts w:eastAsia="標楷體"/>
          <w:kern w:val="0"/>
        </w:rPr>
        <w:t>)</w:t>
      </w:r>
      <w:r w:rsidRPr="00674572">
        <w:rPr>
          <w:rFonts w:eastAsia="標楷體" w:hAnsi="標楷體"/>
        </w:rPr>
        <w:t>審核辦理</w:t>
      </w:r>
      <w:r w:rsidRPr="00726DF1">
        <w:rPr>
          <w:rFonts w:eastAsia="標楷體"/>
          <w:b/>
          <w:color w:val="FF0000"/>
          <w:u w:val="single"/>
        </w:rPr>
        <w:t>自籌</w:t>
      </w:r>
      <w:r w:rsidRPr="00674572">
        <w:rPr>
          <w:rFonts w:eastAsia="標楷體" w:hAnsi="標楷體"/>
        </w:rPr>
        <w:t>收支，經審計、主計或上級等相關要求改進事項，持續追蹤辦理情形。</w:t>
      </w:r>
    </w:p>
    <w:p w:rsidR="00E34F88" w:rsidRPr="00674572" w:rsidRDefault="00E34F88" w:rsidP="00E34F88">
      <w:pPr>
        <w:spacing w:line="380" w:lineRule="exact"/>
        <w:ind w:leftChars="200" w:left="960" w:hangingChars="200" w:hanging="480"/>
        <w:rPr>
          <w:rFonts w:eastAsia="標楷體"/>
        </w:rPr>
      </w:pPr>
      <w:r w:rsidRPr="00674572">
        <w:rPr>
          <w:rFonts w:eastAsia="標楷體"/>
          <w:kern w:val="0"/>
        </w:rPr>
        <w:t>(</w:t>
      </w:r>
      <w:r w:rsidRPr="00674572">
        <w:rPr>
          <w:rFonts w:eastAsia="標楷體" w:hAnsi="標楷體"/>
          <w:kern w:val="0"/>
        </w:rPr>
        <w:t>九</w:t>
      </w:r>
      <w:r w:rsidRPr="00674572">
        <w:rPr>
          <w:rFonts w:eastAsia="標楷體"/>
          <w:kern w:val="0"/>
        </w:rPr>
        <w:t>)</w:t>
      </w:r>
      <w:r w:rsidRPr="00674572">
        <w:rPr>
          <w:rFonts w:eastAsia="標楷體" w:hAnsi="標楷體"/>
        </w:rPr>
        <w:t>辦理</w:t>
      </w:r>
      <w:r w:rsidRPr="00726DF1">
        <w:rPr>
          <w:rFonts w:eastAsia="標楷體"/>
          <w:b/>
          <w:color w:val="FF0000"/>
          <w:u w:val="single"/>
        </w:rPr>
        <w:t>自籌</w:t>
      </w:r>
      <w:r w:rsidRPr="00674572">
        <w:rPr>
          <w:rFonts w:eastAsia="標楷體" w:hAnsi="標楷體"/>
        </w:rPr>
        <w:t>收支計畫之執行，如發現有不符之會計程序或會計文書，會知會單位審核通知修</w:t>
      </w:r>
      <w:r w:rsidRPr="00674572">
        <w:rPr>
          <w:rFonts w:eastAsia="標楷體" w:hAnsi="標楷體"/>
        </w:rPr>
        <w:lastRenderedPageBreak/>
        <w:t>正。</w:t>
      </w:r>
    </w:p>
    <w:p w:rsidR="00E34F88" w:rsidRPr="00674572" w:rsidRDefault="00E34F88" w:rsidP="00E34F88">
      <w:pPr>
        <w:spacing w:line="380" w:lineRule="exact"/>
        <w:ind w:leftChars="200" w:left="960" w:hangingChars="200" w:hanging="480"/>
        <w:rPr>
          <w:rFonts w:eastAsia="標楷體"/>
        </w:rPr>
      </w:pPr>
      <w:r w:rsidRPr="00674572">
        <w:rPr>
          <w:rFonts w:eastAsia="標楷體"/>
          <w:kern w:val="0"/>
        </w:rPr>
        <w:t>(</w:t>
      </w:r>
      <w:r w:rsidRPr="00674572">
        <w:rPr>
          <w:rFonts w:eastAsia="標楷體" w:hAnsi="標楷體"/>
          <w:kern w:val="0"/>
        </w:rPr>
        <w:t>十</w:t>
      </w:r>
      <w:r w:rsidRPr="00674572">
        <w:rPr>
          <w:rFonts w:eastAsia="標楷體"/>
          <w:kern w:val="0"/>
        </w:rPr>
        <w:t>)</w:t>
      </w:r>
      <w:r w:rsidRPr="00674572">
        <w:rPr>
          <w:rFonts w:eastAsia="標楷體" w:hAnsi="標楷體"/>
          <w:kern w:val="0"/>
        </w:rPr>
        <w:t>辦理</w:t>
      </w:r>
      <w:r w:rsidRPr="00726DF1">
        <w:rPr>
          <w:rFonts w:eastAsia="標楷體"/>
          <w:b/>
          <w:color w:val="FF0000"/>
          <w:u w:val="single"/>
        </w:rPr>
        <w:t>自籌</w:t>
      </w:r>
      <w:r w:rsidRPr="00674572">
        <w:rPr>
          <w:rFonts w:eastAsia="標楷體" w:hAnsi="標楷體"/>
          <w:kern w:val="0"/>
        </w:rPr>
        <w:t>收支</w:t>
      </w:r>
      <w:r w:rsidRPr="00674572">
        <w:rPr>
          <w:rFonts w:eastAsia="標楷體" w:hAnsi="標楷體"/>
        </w:rPr>
        <w:t>，支援校內各行政與教學單位辦理預算編制與執行，並加強內部控制機制，以達到</w:t>
      </w:r>
      <w:r w:rsidRPr="00726DF1">
        <w:rPr>
          <w:rFonts w:eastAsia="標楷體"/>
          <w:b/>
          <w:color w:val="FF0000"/>
          <w:u w:val="single"/>
        </w:rPr>
        <w:t>自籌</w:t>
      </w:r>
      <w:r w:rsidRPr="00674572">
        <w:rPr>
          <w:rFonts w:eastAsia="標楷體" w:hAnsi="標楷體"/>
        </w:rPr>
        <w:t>收入財務公開、透明化目標。</w:t>
      </w:r>
    </w:p>
    <w:p w:rsidR="00E34F88" w:rsidRPr="00674572" w:rsidRDefault="00E34F88" w:rsidP="00E34F88">
      <w:pPr>
        <w:spacing w:line="380" w:lineRule="exact"/>
        <w:ind w:leftChars="200" w:left="1200" w:hangingChars="300" w:hanging="720"/>
        <w:rPr>
          <w:rFonts w:eastAsia="標楷體"/>
        </w:rPr>
      </w:pPr>
      <w:r w:rsidRPr="00674572">
        <w:rPr>
          <w:rFonts w:eastAsia="標楷體"/>
          <w:kern w:val="0"/>
        </w:rPr>
        <w:t>(</w:t>
      </w:r>
      <w:r w:rsidRPr="00674572">
        <w:rPr>
          <w:rFonts w:eastAsia="標楷體" w:hAnsi="標楷體"/>
          <w:kern w:val="0"/>
        </w:rPr>
        <w:t>十一</w:t>
      </w:r>
      <w:r w:rsidRPr="00674572">
        <w:rPr>
          <w:rFonts w:eastAsia="標楷體"/>
          <w:kern w:val="0"/>
        </w:rPr>
        <w:t>)</w:t>
      </w:r>
      <w:r w:rsidRPr="00674572">
        <w:rPr>
          <w:rFonts w:eastAsia="標楷體" w:hAnsi="標楷體"/>
        </w:rPr>
        <w:t>積極開發學校財源，充分運用有限資源，以支持學校建設，提昇教育品質，達到永續發展的目標。</w:t>
      </w:r>
    </w:p>
    <w:p w:rsidR="00E34F88" w:rsidRPr="00674572" w:rsidRDefault="00E34F88" w:rsidP="00E34F88">
      <w:pPr>
        <w:spacing w:before="240" w:line="380" w:lineRule="exact"/>
        <w:rPr>
          <w:rFonts w:eastAsia="標楷體"/>
        </w:rPr>
      </w:pPr>
      <w:r w:rsidRPr="00674572">
        <w:rPr>
          <w:rFonts w:eastAsia="標楷體" w:hAnsi="標楷體"/>
        </w:rPr>
        <w:t>六、本校研究發展處辦理</w:t>
      </w:r>
      <w:r>
        <w:rPr>
          <w:rFonts w:eastAsia="標楷體" w:hAnsi="標楷體"/>
        </w:rPr>
        <w:t>自籌</w:t>
      </w:r>
      <w:r w:rsidRPr="00674572">
        <w:rPr>
          <w:rFonts w:eastAsia="標楷體" w:hAnsi="標楷體"/>
        </w:rPr>
        <w:t>收入業務有績效衡量指標如下：</w:t>
      </w:r>
    </w:p>
    <w:p w:rsidR="00E34F88" w:rsidRPr="00674572" w:rsidRDefault="00E34F88" w:rsidP="00E34F88">
      <w:pPr>
        <w:spacing w:line="380" w:lineRule="exact"/>
        <w:ind w:leftChars="200" w:left="1152" w:hangingChars="280" w:hanging="672"/>
        <w:rPr>
          <w:rFonts w:eastAsia="標楷體"/>
        </w:rPr>
      </w:pPr>
      <w:r w:rsidRPr="00674572">
        <w:rPr>
          <w:rFonts w:eastAsia="標楷體" w:hAnsi="標楷體"/>
        </w:rPr>
        <w:t>（一）積極協助學校教師申請</w:t>
      </w:r>
      <w:r>
        <w:rPr>
          <w:rFonts w:eastAsia="標楷體" w:hAnsi="標楷體"/>
        </w:rPr>
        <w:t>自籌</w:t>
      </w:r>
      <w:r w:rsidRPr="00674572">
        <w:rPr>
          <w:rFonts w:eastAsia="標楷體" w:hAnsi="標楷體"/>
        </w:rPr>
        <w:t>合作計畫。</w:t>
      </w:r>
    </w:p>
    <w:p w:rsidR="00E34F88" w:rsidRPr="00674572" w:rsidRDefault="00E34F88" w:rsidP="00E34F88">
      <w:pPr>
        <w:spacing w:line="380" w:lineRule="exact"/>
        <w:ind w:leftChars="200" w:left="1152" w:hangingChars="280" w:hanging="672"/>
        <w:rPr>
          <w:rFonts w:eastAsia="標楷體"/>
        </w:rPr>
      </w:pPr>
      <w:r w:rsidRPr="00674572">
        <w:rPr>
          <w:rFonts w:eastAsia="標楷體" w:hAnsi="標楷體"/>
        </w:rPr>
        <w:t>（二）積極協助本校教師與校外廠商合作申請產學合作計畫校內初審、送件、經費結報、期中及結案報告計畫文書上傳等相關作業。</w:t>
      </w:r>
    </w:p>
    <w:p w:rsidR="00E34F88" w:rsidRPr="00674572" w:rsidRDefault="00E34F88" w:rsidP="00E34F88">
      <w:pPr>
        <w:spacing w:line="380" w:lineRule="exact"/>
        <w:ind w:leftChars="200" w:left="1152" w:hangingChars="280" w:hanging="672"/>
        <w:rPr>
          <w:rFonts w:eastAsia="標楷體"/>
        </w:rPr>
      </w:pPr>
      <w:r w:rsidRPr="00674572">
        <w:rPr>
          <w:rFonts w:eastAsia="標楷體" w:hAnsi="標楷體"/>
        </w:rPr>
        <w:t>（三）辦理計畫結餘款之運用及管理。</w:t>
      </w:r>
    </w:p>
    <w:p w:rsidR="00E34F88" w:rsidRPr="00674572" w:rsidRDefault="00E34F88" w:rsidP="00E34F88">
      <w:pPr>
        <w:spacing w:line="380" w:lineRule="exact"/>
        <w:ind w:leftChars="200" w:left="1152" w:hangingChars="280" w:hanging="672"/>
        <w:rPr>
          <w:rFonts w:eastAsia="標楷體"/>
        </w:rPr>
      </w:pPr>
      <w:r w:rsidRPr="00674572">
        <w:rPr>
          <w:rFonts w:eastAsia="標楷體" w:hAnsi="標楷體"/>
        </w:rPr>
        <w:t>（四）積極協助教師申請</w:t>
      </w:r>
      <w:r w:rsidRPr="00726DF1">
        <w:rPr>
          <w:rFonts w:eastAsia="標楷體"/>
          <w:b/>
          <w:color w:val="FF0000"/>
          <w:u w:val="single"/>
        </w:rPr>
        <w:t>自籌</w:t>
      </w:r>
      <w:r w:rsidRPr="00674572">
        <w:rPr>
          <w:rFonts w:eastAsia="標楷體" w:hAnsi="標楷體"/>
        </w:rPr>
        <w:t>計畫及研發成果之獎補助。</w:t>
      </w:r>
    </w:p>
    <w:p w:rsidR="00E34F88" w:rsidRPr="00674572" w:rsidRDefault="00E34F88" w:rsidP="00E34F88">
      <w:pPr>
        <w:spacing w:line="380" w:lineRule="exact"/>
        <w:ind w:leftChars="200" w:left="1152" w:hangingChars="280" w:hanging="672"/>
        <w:rPr>
          <w:rFonts w:eastAsia="標楷體"/>
        </w:rPr>
      </w:pPr>
      <w:r w:rsidRPr="00674572">
        <w:rPr>
          <w:rFonts w:eastAsia="標楷體" w:hAnsi="標楷體"/>
        </w:rPr>
        <w:t>（五）協助本校與企業簽訂產學策略聯盟合約。</w:t>
      </w:r>
    </w:p>
    <w:p w:rsidR="00E34F88" w:rsidRPr="00674572" w:rsidRDefault="00E34F88" w:rsidP="00E34F88">
      <w:pPr>
        <w:spacing w:line="380" w:lineRule="exact"/>
        <w:ind w:leftChars="200" w:left="1152" w:hangingChars="280" w:hanging="672"/>
        <w:rPr>
          <w:rFonts w:eastAsia="標楷體"/>
        </w:rPr>
      </w:pPr>
      <w:r w:rsidRPr="00674572">
        <w:rPr>
          <w:rFonts w:eastAsia="標楷體" w:hAnsi="標楷體"/>
        </w:rPr>
        <w:t>（六）辦理本校</w:t>
      </w:r>
      <w:r w:rsidRPr="00726DF1">
        <w:rPr>
          <w:rFonts w:eastAsia="標楷體"/>
          <w:b/>
          <w:color w:val="FF0000"/>
          <w:u w:val="single"/>
        </w:rPr>
        <w:t>自籌</w:t>
      </w:r>
      <w:r w:rsidRPr="00674572">
        <w:rPr>
          <w:rFonts w:eastAsia="標楷體" w:hAnsi="標楷體"/>
        </w:rPr>
        <w:t>計畫電子資料庫之建立、統計與比較分析。</w:t>
      </w:r>
    </w:p>
    <w:p w:rsidR="00E34F88" w:rsidRPr="00674572" w:rsidRDefault="00E34F88" w:rsidP="00E34F88">
      <w:pPr>
        <w:spacing w:line="380" w:lineRule="exact"/>
        <w:ind w:leftChars="200" w:left="1152" w:hangingChars="280" w:hanging="672"/>
        <w:rPr>
          <w:rFonts w:eastAsia="標楷體"/>
        </w:rPr>
      </w:pPr>
      <w:r w:rsidRPr="00674572">
        <w:rPr>
          <w:rFonts w:eastAsia="標楷體" w:hAnsi="標楷體"/>
        </w:rPr>
        <w:t>（七）協助審核</w:t>
      </w:r>
      <w:r w:rsidRPr="00726DF1">
        <w:rPr>
          <w:rFonts w:eastAsia="標楷體"/>
          <w:b/>
          <w:color w:val="FF0000"/>
          <w:u w:val="single"/>
        </w:rPr>
        <w:t>自籌</w:t>
      </w:r>
      <w:r w:rsidRPr="00674572">
        <w:rPr>
          <w:rFonts w:eastAsia="標楷體" w:hAnsi="標楷體"/>
        </w:rPr>
        <w:t>計畫相關公文會辦之正確性。</w:t>
      </w:r>
    </w:p>
    <w:p w:rsidR="00E34F88" w:rsidRPr="00674572" w:rsidRDefault="00E34F88" w:rsidP="00E34F88">
      <w:pPr>
        <w:spacing w:line="380" w:lineRule="exact"/>
        <w:ind w:leftChars="200" w:left="1152" w:hangingChars="280" w:hanging="672"/>
        <w:rPr>
          <w:rFonts w:eastAsia="標楷體"/>
        </w:rPr>
      </w:pPr>
      <w:r w:rsidRPr="00674572">
        <w:rPr>
          <w:rFonts w:eastAsia="標楷體" w:hAnsi="標楷體"/>
        </w:rPr>
        <w:t>（八）辦理</w:t>
      </w:r>
      <w:r w:rsidRPr="00726DF1">
        <w:rPr>
          <w:rFonts w:eastAsia="標楷體"/>
          <w:b/>
          <w:color w:val="FF0000"/>
          <w:u w:val="single"/>
        </w:rPr>
        <w:t>自籌</w:t>
      </w:r>
      <w:r w:rsidRPr="00674572">
        <w:rPr>
          <w:rFonts w:eastAsia="標楷體" w:hAnsi="標楷體"/>
        </w:rPr>
        <w:t>計畫主持人之學術研究補助費審核、專兼任助理之資格及薪資審核。</w:t>
      </w:r>
    </w:p>
    <w:p w:rsidR="00E34F88" w:rsidRPr="00674572" w:rsidRDefault="00E34F88" w:rsidP="00E34F88">
      <w:pPr>
        <w:spacing w:line="380" w:lineRule="exact"/>
        <w:ind w:leftChars="200" w:left="1152" w:hangingChars="280" w:hanging="672"/>
        <w:rPr>
          <w:rFonts w:eastAsia="標楷體"/>
        </w:rPr>
      </w:pPr>
      <w:r w:rsidRPr="00674572">
        <w:rPr>
          <w:rFonts w:eastAsia="標楷體" w:hAnsi="標楷體"/>
        </w:rPr>
        <w:t>（九）建置</w:t>
      </w:r>
      <w:r w:rsidRPr="00726DF1">
        <w:rPr>
          <w:rFonts w:eastAsia="標楷體"/>
          <w:b/>
          <w:color w:val="FF0000"/>
          <w:u w:val="single"/>
        </w:rPr>
        <w:t>自籌</w:t>
      </w:r>
      <w:r w:rsidRPr="00674572">
        <w:rPr>
          <w:rFonts w:eastAsia="標楷體" w:hAnsi="標楷體"/>
        </w:rPr>
        <w:t>計畫專兼任助理之人事資訊系統及人事資料，並定期彙整表冊提報人事行政局、教育部、國科會、農委會及屏東縣勞工處等政府部門。</w:t>
      </w:r>
    </w:p>
    <w:p w:rsidR="00E34F88" w:rsidRPr="00674572" w:rsidRDefault="00E34F88" w:rsidP="00E34F88">
      <w:pPr>
        <w:spacing w:line="380" w:lineRule="exact"/>
        <w:ind w:leftChars="200" w:left="1152" w:hangingChars="280" w:hanging="672"/>
        <w:rPr>
          <w:rFonts w:eastAsia="標楷體"/>
        </w:rPr>
      </w:pPr>
      <w:r w:rsidRPr="00674572">
        <w:rPr>
          <w:rFonts w:eastAsia="標楷體" w:hAnsi="標楷體"/>
        </w:rPr>
        <w:t>（十）協助教師執行產學合作計畫之儀器使用服務。</w:t>
      </w:r>
    </w:p>
    <w:p w:rsidR="00E34F88" w:rsidRPr="00674572" w:rsidRDefault="00E34F88" w:rsidP="00E34F88">
      <w:pPr>
        <w:spacing w:line="380" w:lineRule="exact"/>
        <w:ind w:leftChars="200" w:left="1152" w:hangingChars="280" w:hanging="672"/>
        <w:rPr>
          <w:rFonts w:eastAsia="標楷體"/>
        </w:rPr>
      </w:pPr>
      <w:r w:rsidRPr="00674572">
        <w:rPr>
          <w:rFonts w:eastAsia="標楷體" w:hAnsi="標楷體"/>
        </w:rPr>
        <w:t>（十一）辦理</w:t>
      </w:r>
      <w:r w:rsidRPr="00726DF1">
        <w:rPr>
          <w:rFonts w:eastAsia="標楷體"/>
          <w:b/>
          <w:color w:val="FF0000"/>
          <w:u w:val="single"/>
        </w:rPr>
        <w:t>自籌</w:t>
      </w:r>
      <w:r w:rsidRPr="00674572">
        <w:rPr>
          <w:rFonts w:eastAsia="標楷體" w:hAnsi="標楷體"/>
        </w:rPr>
        <w:t>計畫業務，能創新思考，提出具體改進措施。</w:t>
      </w:r>
    </w:p>
    <w:p w:rsidR="00E34F88" w:rsidRPr="00674572" w:rsidRDefault="00E34F88" w:rsidP="00E34F88">
      <w:pPr>
        <w:spacing w:before="240" w:line="380" w:lineRule="exact"/>
        <w:rPr>
          <w:rFonts w:eastAsia="標楷體"/>
        </w:rPr>
      </w:pPr>
      <w:r w:rsidRPr="00674572">
        <w:rPr>
          <w:rFonts w:eastAsia="標楷體" w:hAnsi="標楷體"/>
        </w:rPr>
        <w:t>七、本校教務處辦理</w:t>
      </w:r>
      <w:r w:rsidRPr="00726DF1">
        <w:rPr>
          <w:rFonts w:eastAsia="標楷體"/>
          <w:b/>
          <w:color w:val="FF0000"/>
          <w:u w:val="single"/>
        </w:rPr>
        <w:t>自籌</w:t>
      </w:r>
      <w:r w:rsidRPr="00674572">
        <w:rPr>
          <w:rFonts w:eastAsia="標楷體" w:hAnsi="標楷體"/>
        </w:rPr>
        <w:t>收入業務有績效衡量指標如下：</w:t>
      </w:r>
    </w:p>
    <w:p w:rsidR="00E34F88" w:rsidRPr="00674572" w:rsidRDefault="00E34F88" w:rsidP="00E34F88">
      <w:pPr>
        <w:spacing w:line="380" w:lineRule="exact"/>
        <w:ind w:firstLineChars="50" w:firstLine="120"/>
        <w:rPr>
          <w:rFonts w:eastAsia="標楷體"/>
        </w:rPr>
      </w:pPr>
      <w:r w:rsidRPr="00674572">
        <w:rPr>
          <w:rFonts w:eastAsia="標楷體"/>
        </w:rPr>
        <w:t xml:space="preserve">   </w:t>
      </w:r>
      <w:r w:rsidRPr="00674572">
        <w:rPr>
          <w:rFonts w:eastAsia="標楷體" w:hAnsi="標楷體"/>
        </w:rPr>
        <w:t>（一）協助辦理產學合作師資的提供。</w:t>
      </w:r>
    </w:p>
    <w:p w:rsidR="00E34F88" w:rsidRPr="00674572" w:rsidRDefault="00E34F88" w:rsidP="00E34F88">
      <w:pPr>
        <w:spacing w:line="380" w:lineRule="exact"/>
        <w:ind w:firstLineChars="50" w:firstLine="120"/>
        <w:rPr>
          <w:rFonts w:eastAsia="標楷體"/>
        </w:rPr>
      </w:pPr>
      <w:r w:rsidRPr="00674572">
        <w:rPr>
          <w:rFonts w:eastAsia="標楷體"/>
        </w:rPr>
        <w:t xml:space="preserve">   </w:t>
      </w:r>
      <w:r w:rsidRPr="00674572">
        <w:rPr>
          <w:rFonts w:eastAsia="標楷體" w:hAnsi="標楷體"/>
        </w:rPr>
        <w:t>（二）協助辦理產學合作之課程開發。</w:t>
      </w:r>
    </w:p>
    <w:p w:rsidR="00E34F88" w:rsidRPr="00674572" w:rsidRDefault="00E34F88" w:rsidP="00E34F88">
      <w:pPr>
        <w:spacing w:line="380" w:lineRule="exact"/>
        <w:ind w:firstLineChars="50" w:firstLine="120"/>
        <w:rPr>
          <w:rFonts w:eastAsia="標楷體"/>
        </w:rPr>
      </w:pPr>
      <w:r w:rsidRPr="00674572">
        <w:rPr>
          <w:rFonts w:eastAsia="標楷體"/>
        </w:rPr>
        <w:t xml:space="preserve">   </w:t>
      </w:r>
      <w:r w:rsidRPr="00674572">
        <w:rPr>
          <w:rFonts w:eastAsia="標楷體" w:hAnsi="標楷體"/>
        </w:rPr>
        <w:t>（三）協助辦理產學合作之招生業務。</w:t>
      </w:r>
    </w:p>
    <w:p w:rsidR="00E34F88" w:rsidRPr="00674572" w:rsidRDefault="00E34F88" w:rsidP="00E34F88">
      <w:pPr>
        <w:spacing w:line="380" w:lineRule="exact"/>
        <w:ind w:firstLineChars="50" w:firstLine="120"/>
        <w:rPr>
          <w:rFonts w:eastAsia="標楷體"/>
        </w:rPr>
      </w:pPr>
      <w:r w:rsidRPr="00674572">
        <w:rPr>
          <w:rFonts w:eastAsia="標楷體"/>
        </w:rPr>
        <w:t xml:space="preserve">   </w:t>
      </w:r>
      <w:r w:rsidRPr="00674572">
        <w:rPr>
          <w:rFonts w:eastAsia="標楷體" w:hAnsi="標楷體"/>
        </w:rPr>
        <w:t>（四）審查推廣教育課程。</w:t>
      </w:r>
    </w:p>
    <w:p w:rsidR="00E34F88" w:rsidRPr="00674572" w:rsidRDefault="00E34F88" w:rsidP="00E34F88">
      <w:pPr>
        <w:spacing w:line="380" w:lineRule="exact"/>
        <w:ind w:firstLineChars="50" w:firstLine="120"/>
        <w:rPr>
          <w:rFonts w:eastAsia="標楷體"/>
        </w:rPr>
      </w:pPr>
      <w:r w:rsidRPr="00674572">
        <w:rPr>
          <w:rFonts w:eastAsia="標楷體"/>
        </w:rPr>
        <w:t xml:space="preserve">   </w:t>
      </w:r>
      <w:r w:rsidRPr="00674572">
        <w:rPr>
          <w:rFonts w:eastAsia="標楷體" w:hAnsi="標楷體"/>
        </w:rPr>
        <w:t>（五）審查推廣教育之招生業務。</w:t>
      </w:r>
    </w:p>
    <w:p w:rsidR="00E34F88" w:rsidRPr="00674572" w:rsidRDefault="00E34F88" w:rsidP="00E34F88">
      <w:pPr>
        <w:spacing w:line="380" w:lineRule="exact"/>
        <w:ind w:firstLineChars="50" w:firstLine="120"/>
        <w:rPr>
          <w:rFonts w:eastAsia="標楷體"/>
        </w:rPr>
      </w:pPr>
      <w:r w:rsidRPr="00674572">
        <w:rPr>
          <w:rFonts w:eastAsia="標楷體"/>
        </w:rPr>
        <w:t xml:space="preserve">   </w:t>
      </w:r>
      <w:r w:rsidRPr="00674572">
        <w:rPr>
          <w:rFonts w:eastAsia="標楷體" w:hAnsi="標楷體"/>
        </w:rPr>
        <w:t>（六）辦理場地教學設備之採購。</w:t>
      </w:r>
    </w:p>
    <w:p w:rsidR="00E34F88" w:rsidRPr="00674572" w:rsidRDefault="00E34F88" w:rsidP="00E34F88">
      <w:pPr>
        <w:spacing w:line="380" w:lineRule="exact"/>
        <w:ind w:firstLineChars="50" w:firstLine="120"/>
        <w:rPr>
          <w:rFonts w:eastAsia="標楷體"/>
        </w:rPr>
      </w:pPr>
      <w:r w:rsidRPr="00674572">
        <w:rPr>
          <w:rFonts w:eastAsia="標楷體"/>
        </w:rPr>
        <w:t xml:space="preserve">   </w:t>
      </w:r>
      <w:r w:rsidRPr="00674572">
        <w:rPr>
          <w:rFonts w:eastAsia="標楷體" w:hAnsi="標楷體"/>
        </w:rPr>
        <w:t>（七）辦理場地教學設備之維護及管理。</w:t>
      </w:r>
    </w:p>
    <w:p w:rsidR="00E34F88" w:rsidRPr="00674572" w:rsidRDefault="00E34F88" w:rsidP="00E34F88">
      <w:pPr>
        <w:spacing w:line="380" w:lineRule="exact"/>
        <w:ind w:firstLineChars="50" w:firstLine="120"/>
        <w:rPr>
          <w:rFonts w:eastAsia="標楷體"/>
        </w:rPr>
      </w:pPr>
      <w:r w:rsidRPr="00674572">
        <w:rPr>
          <w:rFonts w:eastAsia="標楷體"/>
        </w:rPr>
        <w:t xml:space="preserve">   </w:t>
      </w:r>
      <w:r w:rsidRPr="00674572">
        <w:rPr>
          <w:rFonts w:eastAsia="標楷體" w:hAnsi="標楷體"/>
        </w:rPr>
        <w:t>（八）開發本校教務行政系統，配合推動產學合作及推廣教育。</w:t>
      </w:r>
    </w:p>
    <w:p w:rsidR="00E34F88" w:rsidRPr="00674572" w:rsidRDefault="00E34F88" w:rsidP="00E34F88">
      <w:pPr>
        <w:spacing w:line="380" w:lineRule="exact"/>
        <w:ind w:firstLineChars="50" w:firstLine="120"/>
        <w:rPr>
          <w:rFonts w:eastAsia="標楷體"/>
        </w:rPr>
      </w:pPr>
      <w:r w:rsidRPr="00674572">
        <w:rPr>
          <w:rFonts w:eastAsia="標楷體"/>
        </w:rPr>
        <w:t xml:space="preserve">   </w:t>
      </w:r>
      <w:r w:rsidRPr="00674572">
        <w:rPr>
          <w:rFonts w:eastAsia="標楷體" w:hAnsi="標楷體"/>
        </w:rPr>
        <w:t>（九）協助辦理</w:t>
      </w:r>
      <w:r w:rsidRPr="00726DF1">
        <w:rPr>
          <w:rFonts w:eastAsia="標楷體"/>
          <w:b/>
          <w:color w:val="FF0000"/>
          <w:u w:val="single"/>
        </w:rPr>
        <w:t>自籌</w:t>
      </w:r>
      <w:r w:rsidRPr="00674572">
        <w:rPr>
          <w:rFonts w:eastAsia="標楷體" w:hAnsi="標楷體"/>
        </w:rPr>
        <w:t>計畫之研討會。</w:t>
      </w:r>
    </w:p>
    <w:p w:rsidR="00E34F88" w:rsidRPr="00674572" w:rsidRDefault="00E34F88" w:rsidP="00E34F88">
      <w:pPr>
        <w:spacing w:line="380" w:lineRule="exact"/>
        <w:ind w:firstLineChars="50" w:firstLine="120"/>
        <w:rPr>
          <w:rFonts w:eastAsia="標楷體"/>
        </w:rPr>
      </w:pPr>
      <w:r w:rsidRPr="00674572">
        <w:rPr>
          <w:rFonts w:eastAsia="標楷體"/>
        </w:rPr>
        <w:t xml:space="preserve">   </w:t>
      </w:r>
      <w:r w:rsidRPr="00674572">
        <w:rPr>
          <w:rFonts w:eastAsia="標楷體" w:hAnsi="標楷體"/>
        </w:rPr>
        <w:t>（十）配合</w:t>
      </w:r>
      <w:r w:rsidRPr="00726DF1">
        <w:rPr>
          <w:rFonts w:eastAsia="標楷體"/>
          <w:b/>
          <w:color w:val="FF0000"/>
          <w:u w:val="single"/>
        </w:rPr>
        <w:t>自籌</w:t>
      </w:r>
      <w:r w:rsidRPr="00674572">
        <w:rPr>
          <w:rFonts w:eastAsia="標楷體" w:hAnsi="標楷體"/>
        </w:rPr>
        <w:t>收支之績效評估。</w:t>
      </w:r>
    </w:p>
    <w:p w:rsidR="00E34F88" w:rsidRPr="00674572" w:rsidRDefault="00E34F88" w:rsidP="00E34F88">
      <w:pPr>
        <w:spacing w:before="240" w:line="380" w:lineRule="exact"/>
        <w:rPr>
          <w:rFonts w:eastAsia="標楷體"/>
        </w:rPr>
      </w:pPr>
      <w:r w:rsidRPr="00674572">
        <w:rPr>
          <w:rFonts w:eastAsia="標楷體" w:hAnsi="標楷體"/>
        </w:rPr>
        <w:t>八、本校總務處辦理</w:t>
      </w:r>
      <w:r>
        <w:rPr>
          <w:rFonts w:eastAsia="標楷體" w:hAnsi="標楷體"/>
        </w:rPr>
        <w:t>自籌</w:t>
      </w:r>
      <w:r w:rsidRPr="00674572">
        <w:rPr>
          <w:rFonts w:eastAsia="標楷體" w:hAnsi="標楷體"/>
        </w:rPr>
        <w:t>收入業務有績效衡量指標如下：</w:t>
      </w:r>
    </w:p>
    <w:p w:rsidR="00E34F88" w:rsidRPr="00674572" w:rsidRDefault="00E34F88" w:rsidP="00E34F88">
      <w:pPr>
        <w:spacing w:line="380" w:lineRule="exact"/>
        <w:ind w:firstLineChars="200" w:firstLine="480"/>
        <w:rPr>
          <w:rFonts w:eastAsia="標楷體"/>
          <w:kern w:val="0"/>
        </w:rPr>
      </w:pPr>
      <w:r w:rsidRPr="00674572">
        <w:rPr>
          <w:rFonts w:eastAsia="標楷體"/>
          <w:kern w:val="0"/>
        </w:rPr>
        <w:t>(</w:t>
      </w:r>
      <w:proofErr w:type="gramStart"/>
      <w:r w:rsidRPr="00674572">
        <w:rPr>
          <w:rFonts w:eastAsia="標楷體" w:hAnsi="標楷體"/>
          <w:kern w:val="0"/>
        </w:rPr>
        <w:t>一</w:t>
      </w:r>
      <w:proofErr w:type="gramEnd"/>
      <w:r w:rsidRPr="00674572">
        <w:rPr>
          <w:rFonts w:eastAsia="標楷體"/>
          <w:kern w:val="0"/>
        </w:rPr>
        <w:t>)</w:t>
      </w:r>
      <w:r w:rsidRPr="00674572">
        <w:rPr>
          <w:rFonts w:eastAsia="標楷體" w:hAnsi="標楷體"/>
          <w:kern w:val="0"/>
        </w:rPr>
        <w:t>營</w:t>
      </w:r>
      <w:proofErr w:type="gramStart"/>
      <w:r w:rsidRPr="00674572">
        <w:rPr>
          <w:rFonts w:eastAsia="標楷體" w:hAnsi="標楷體"/>
          <w:kern w:val="0"/>
        </w:rPr>
        <w:t>繕</w:t>
      </w:r>
      <w:proofErr w:type="gramEnd"/>
      <w:r w:rsidRPr="00674572">
        <w:rPr>
          <w:rFonts w:eastAsia="標楷體" w:hAnsi="標楷體"/>
          <w:kern w:val="0"/>
        </w:rPr>
        <w:t>業務：</w:t>
      </w:r>
    </w:p>
    <w:p w:rsidR="00E34F88" w:rsidRPr="00674572" w:rsidRDefault="00E34F88" w:rsidP="00E34F88">
      <w:pPr>
        <w:spacing w:line="380" w:lineRule="exact"/>
        <w:ind w:firstLineChars="400" w:firstLine="960"/>
        <w:rPr>
          <w:rFonts w:eastAsia="標楷體"/>
          <w:kern w:val="0"/>
        </w:rPr>
      </w:pPr>
      <w:r w:rsidRPr="00674572">
        <w:rPr>
          <w:rFonts w:eastAsia="標楷體"/>
          <w:kern w:val="0"/>
        </w:rPr>
        <w:t>1.</w:t>
      </w:r>
      <w:r w:rsidRPr="00674572">
        <w:rPr>
          <w:rFonts w:eastAsia="標楷體" w:hAnsi="標楷體"/>
        </w:rPr>
        <w:t>辦理</w:t>
      </w:r>
      <w:r w:rsidRPr="00674572">
        <w:rPr>
          <w:rFonts w:eastAsia="標楷體" w:hAnsi="標楷體"/>
          <w:kern w:val="0"/>
        </w:rPr>
        <w:t>建築空間機電、空調設備維護及房舍修繕</w:t>
      </w:r>
      <w:r w:rsidRPr="00674572">
        <w:rPr>
          <w:rFonts w:eastAsia="標楷體" w:hAnsi="標楷體"/>
        </w:rPr>
        <w:t>工作</w:t>
      </w:r>
      <w:r w:rsidRPr="00674572">
        <w:rPr>
          <w:rFonts w:eastAsia="標楷體" w:hAnsi="標楷體"/>
          <w:kern w:val="0"/>
        </w:rPr>
        <w:t>。</w:t>
      </w:r>
    </w:p>
    <w:p w:rsidR="00E34F88" w:rsidRPr="00674572" w:rsidRDefault="00E34F88" w:rsidP="00E34F88">
      <w:pPr>
        <w:spacing w:line="380" w:lineRule="exact"/>
        <w:ind w:leftChars="400" w:left="1200" w:hangingChars="100" w:hanging="240"/>
        <w:rPr>
          <w:rFonts w:eastAsia="標楷體"/>
          <w:kern w:val="0"/>
        </w:rPr>
      </w:pPr>
      <w:r w:rsidRPr="00674572">
        <w:rPr>
          <w:rFonts w:eastAsia="標楷體"/>
          <w:kern w:val="0"/>
        </w:rPr>
        <w:t>2.</w:t>
      </w:r>
      <w:r w:rsidRPr="00674572">
        <w:rPr>
          <w:rFonts w:eastAsia="標楷體" w:hAnsi="標楷體"/>
        </w:rPr>
        <w:t>承辦</w:t>
      </w:r>
      <w:r w:rsidRPr="00674572">
        <w:rPr>
          <w:rFonts w:eastAsia="標楷體" w:hAnsi="標楷體"/>
          <w:kern w:val="0"/>
        </w:rPr>
        <w:t>建築空間機電、空調設備維護及房舍修繕</w:t>
      </w:r>
      <w:r w:rsidRPr="00674572">
        <w:rPr>
          <w:rFonts w:eastAsia="標楷體" w:hAnsi="標楷體"/>
        </w:rPr>
        <w:t>工作，提升效能效率，增進工作績效。</w:t>
      </w:r>
    </w:p>
    <w:p w:rsidR="00E34F88" w:rsidRPr="00674572" w:rsidRDefault="00E34F88" w:rsidP="00E34F88">
      <w:pPr>
        <w:spacing w:line="380" w:lineRule="exact"/>
        <w:ind w:leftChars="400" w:left="1200" w:hangingChars="100" w:hanging="240"/>
        <w:rPr>
          <w:rFonts w:eastAsia="標楷體"/>
        </w:rPr>
      </w:pPr>
      <w:r w:rsidRPr="00674572">
        <w:rPr>
          <w:rFonts w:eastAsia="標楷體"/>
          <w:kern w:val="0"/>
        </w:rPr>
        <w:t>3.</w:t>
      </w:r>
      <w:r w:rsidRPr="00674572">
        <w:rPr>
          <w:rFonts w:eastAsia="標楷體" w:hAnsi="標楷體"/>
        </w:rPr>
        <w:t>承辦</w:t>
      </w:r>
      <w:r w:rsidRPr="00674572">
        <w:rPr>
          <w:rFonts w:eastAsia="標楷體" w:hAnsi="標楷體"/>
          <w:kern w:val="0"/>
        </w:rPr>
        <w:t>建築空間機電、空調設備維護及房舍修繕</w:t>
      </w:r>
      <w:r w:rsidRPr="00674572">
        <w:rPr>
          <w:rFonts w:eastAsia="標楷體" w:hAnsi="標楷體"/>
        </w:rPr>
        <w:t>工作，積極協調合作，以達組織目標。</w:t>
      </w:r>
    </w:p>
    <w:p w:rsidR="00E34F88" w:rsidRPr="00674572" w:rsidRDefault="00E34F88" w:rsidP="00E34F88">
      <w:pPr>
        <w:spacing w:line="380" w:lineRule="exact"/>
        <w:ind w:leftChars="400" w:left="1200" w:hangingChars="100" w:hanging="240"/>
        <w:rPr>
          <w:rFonts w:eastAsia="標楷體"/>
        </w:rPr>
      </w:pPr>
      <w:r w:rsidRPr="00674572">
        <w:rPr>
          <w:rFonts w:eastAsia="標楷體"/>
        </w:rPr>
        <w:t>4.</w:t>
      </w:r>
      <w:r w:rsidRPr="00674572">
        <w:rPr>
          <w:rFonts w:eastAsia="標楷體" w:hAnsi="標楷體"/>
        </w:rPr>
        <w:t>承辦</w:t>
      </w:r>
      <w:r w:rsidRPr="00674572">
        <w:rPr>
          <w:rFonts w:eastAsia="標楷體" w:hAnsi="標楷體"/>
          <w:kern w:val="0"/>
        </w:rPr>
        <w:t>建築空間機電、空調設備維護及房舍修繕</w:t>
      </w:r>
      <w:r w:rsidRPr="00674572">
        <w:rPr>
          <w:rFonts w:eastAsia="標楷體" w:hAnsi="標楷體"/>
        </w:rPr>
        <w:t>工作按預定進度如期完成，充分達成計畫</w:t>
      </w:r>
      <w:r w:rsidRPr="00674572">
        <w:rPr>
          <w:rFonts w:eastAsia="標楷體" w:hAnsi="標楷體"/>
        </w:rPr>
        <w:lastRenderedPageBreak/>
        <w:t>目標。</w:t>
      </w:r>
    </w:p>
    <w:p w:rsidR="00E34F88" w:rsidRPr="00674572" w:rsidRDefault="00E34F88" w:rsidP="00E34F88">
      <w:pPr>
        <w:spacing w:line="380" w:lineRule="exact"/>
        <w:ind w:firstLineChars="200" w:firstLine="480"/>
        <w:rPr>
          <w:rFonts w:eastAsia="標楷體"/>
          <w:kern w:val="0"/>
        </w:rPr>
      </w:pPr>
      <w:r w:rsidRPr="00674572">
        <w:rPr>
          <w:rFonts w:eastAsia="標楷體"/>
          <w:kern w:val="0"/>
        </w:rPr>
        <w:t>(</w:t>
      </w:r>
      <w:r w:rsidRPr="00674572">
        <w:rPr>
          <w:rFonts w:eastAsia="標楷體" w:hAnsi="標楷體"/>
          <w:kern w:val="0"/>
        </w:rPr>
        <w:t>二</w:t>
      </w:r>
      <w:r w:rsidRPr="00674572">
        <w:rPr>
          <w:rFonts w:eastAsia="標楷體"/>
          <w:kern w:val="0"/>
        </w:rPr>
        <w:t>)</w:t>
      </w:r>
      <w:r w:rsidRPr="00674572">
        <w:rPr>
          <w:rFonts w:eastAsia="標楷體" w:hAnsi="標楷體"/>
          <w:kern w:val="0"/>
        </w:rPr>
        <w:t>文書業務：</w:t>
      </w:r>
    </w:p>
    <w:p w:rsidR="00E34F88" w:rsidRPr="00674572" w:rsidRDefault="00E34F88" w:rsidP="00E34F88">
      <w:pPr>
        <w:spacing w:line="380" w:lineRule="exact"/>
        <w:rPr>
          <w:rFonts w:eastAsia="標楷體"/>
          <w:kern w:val="0"/>
        </w:rPr>
      </w:pPr>
      <w:r w:rsidRPr="00674572">
        <w:rPr>
          <w:rFonts w:eastAsia="標楷體"/>
          <w:kern w:val="0"/>
        </w:rPr>
        <w:t xml:space="preserve">     </w:t>
      </w:r>
      <w:r w:rsidRPr="00674572">
        <w:rPr>
          <w:rFonts w:eastAsia="標楷體" w:hAnsi="標楷體"/>
          <w:kern w:val="0"/>
        </w:rPr>
        <w:t xml:space="preserve">　</w:t>
      </w:r>
      <w:r w:rsidRPr="00674572">
        <w:rPr>
          <w:rFonts w:eastAsia="標楷體"/>
          <w:kern w:val="0"/>
        </w:rPr>
        <w:t xml:space="preserve"> 1.</w:t>
      </w:r>
      <w:r w:rsidRPr="00674572">
        <w:rPr>
          <w:rFonts w:eastAsia="標楷體" w:hAnsi="標楷體"/>
          <w:kern w:val="0"/>
        </w:rPr>
        <w:t>協助</w:t>
      </w:r>
      <w:r w:rsidRPr="00726DF1">
        <w:rPr>
          <w:rFonts w:eastAsia="標楷體"/>
          <w:b/>
          <w:color w:val="FF0000"/>
          <w:u w:val="single"/>
        </w:rPr>
        <w:t>自籌</w:t>
      </w:r>
      <w:r w:rsidRPr="00674572">
        <w:rPr>
          <w:rFonts w:eastAsia="標楷體" w:hAnsi="標楷體"/>
          <w:kern w:val="0"/>
        </w:rPr>
        <w:t>收支事項公文時效管制、文書</w:t>
      </w:r>
      <w:proofErr w:type="gramStart"/>
      <w:r w:rsidRPr="00674572">
        <w:rPr>
          <w:rFonts w:eastAsia="標楷體" w:hAnsi="標楷體"/>
          <w:kern w:val="0"/>
        </w:rPr>
        <w:t>稽</w:t>
      </w:r>
      <w:proofErr w:type="gramEnd"/>
      <w:r w:rsidRPr="00674572">
        <w:rPr>
          <w:rFonts w:eastAsia="標楷體" w:hAnsi="標楷體"/>
          <w:kern w:val="0"/>
        </w:rPr>
        <w:t>催、檔案管理及調閱卷服務。</w:t>
      </w:r>
    </w:p>
    <w:p w:rsidR="00E34F88" w:rsidRPr="00674572" w:rsidRDefault="00E34F88" w:rsidP="00E34F88">
      <w:pPr>
        <w:spacing w:line="380" w:lineRule="exact"/>
        <w:rPr>
          <w:rFonts w:eastAsia="標楷體"/>
          <w:kern w:val="0"/>
        </w:rPr>
      </w:pPr>
      <w:r w:rsidRPr="00674572">
        <w:rPr>
          <w:rFonts w:eastAsia="標楷體"/>
          <w:kern w:val="0"/>
        </w:rPr>
        <w:t xml:space="preserve">      </w:t>
      </w:r>
      <w:r w:rsidRPr="00674572">
        <w:rPr>
          <w:rFonts w:eastAsia="標楷體" w:hAnsi="標楷體"/>
          <w:kern w:val="0"/>
        </w:rPr>
        <w:t xml:space="preserve">　</w:t>
      </w:r>
      <w:r w:rsidRPr="00674572">
        <w:rPr>
          <w:rFonts w:eastAsia="標楷體"/>
          <w:kern w:val="0"/>
        </w:rPr>
        <w:t>2.</w:t>
      </w:r>
      <w:r w:rsidRPr="00674572">
        <w:rPr>
          <w:rFonts w:eastAsia="標楷體" w:hAnsi="標楷體"/>
          <w:kern w:val="0"/>
        </w:rPr>
        <w:t>辦理</w:t>
      </w:r>
      <w:r w:rsidRPr="00726DF1">
        <w:rPr>
          <w:rFonts w:eastAsia="標楷體"/>
          <w:b/>
          <w:color w:val="FF0000"/>
          <w:u w:val="single"/>
        </w:rPr>
        <w:t>自籌</w:t>
      </w:r>
      <w:r w:rsidRPr="00674572">
        <w:rPr>
          <w:rFonts w:eastAsia="標楷體" w:hAnsi="標楷體"/>
          <w:kern w:val="0"/>
        </w:rPr>
        <w:t>收支計畫郵件、包</w:t>
      </w:r>
      <w:proofErr w:type="gramStart"/>
      <w:r w:rsidRPr="00674572">
        <w:rPr>
          <w:rFonts w:eastAsia="標楷體" w:hAnsi="標楷體"/>
          <w:kern w:val="0"/>
        </w:rPr>
        <w:t>裏</w:t>
      </w:r>
      <w:proofErr w:type="gramEnd"/>
      <w:r w:rsidRPr="00674572">
        <w:rPr>
          <w:rFonts w:eastAsia="標楷體" w:hAnsi="標楷體"/>
          <w:kern w:val="0"/>
        </w:rPr>
        <w:t>之登錄並分送。</w:t>
      </w:r>
    </w:p>
    <w:p w:rsidR="00E34F88" w:rsidRPr="00674572" w:rsidRDefault="00E34F88" w:rsidP="00E34F88">
      <w:pPr>
        <w:spacing w:line="380" w:lineRule="exact"/>
        <w:rPr>
          <w:rFonts w:eastAsia="標楷體"/>
          <w:kern w:val="0"/>
        </w:rPr>
      </w:pPr>
      <w:r w:rsidRPr="00674572">
        <w:rPr>
          <w:rFonts w:eastAsia="標楷體"/>
          <w:kern w:val="0"/>
        </w:rPr>
        <w:t xml:space="preserve">     </w:t>
      </w:r>
      <w:r w:rsidRPr="00674572">
        <w:rPr>
          <w:rFonts w:eastAsia="標楷體" w:hAnsi="標楷體"/>
          <w:kern w:val="0"/>
        </w:rPr>
        <w:t xml:space="preserve">　</w:t>
      </w:r>
      <w:r w:rsidRPr="00674572">
        <w:rPr>
          <w:rFonts w:eastAsia="標楷體"/>
          <w:kern w:val="0"/>
        </w:rPr>
        <w:t xml:space="preserve"> 3.</w:t>
      </w:r>
      <w:r w:rsidRPr="00674572">
        <w:rPr>
          <w:rFonts w:eastAsia="標楷體" w:hAnsi="標楷體"/>
          <w:kern w:val="0"/>
        </w:rPr>
        <w:t>執行</w:t>
      </w:r>
      <w:r w:rsidRPr="00726DF1">
        <w:rPr>
          <w:rFonts w:eastAsia="標楷體"/>
          <w:b/>
          <w:color w:val="FF0000"/>
          <w:u w:val="single"/>
        </w:rPr>
        <w:t>自籌</w:t>
      </w:r>
      <w:r w:rsidRPr="00674572">
        <w:rPr>
          <w:rFonts w:eastAsia="標楷體" w:hAnsi="標楷體"/>
          <w:kern w:val="0"/>
        </w:rPr>
        <w:t>收支相關業務合約之用印與保管。</w:t>
      </w:r>
    </w:p>
    <w:p w:rsidR="00E34F88" w:rsidRPr="00674572" w:rsidRDefault="00E34F88" w:rsidP="00E34F88">
      <w:pPr>
        <w:tabs>
          <w:tab w:val="left" w:pos="960"/>
        </w:tabs>
        <w:spacing w:line="380" w:lineRule="exact"/>
        <w:rPr>
          <w:rFonts w:eastAsia="標楷體"/>
          <w:kern w:val="0"/>
        </w:rPr>
      </w:pPr>
      <w:r w:rsidRPr="00674572">
        <w:rPr>
          <w:rFonts w:eastAsia="標楷體"/>
          <w:kern w:val="0"/>
        </w:rPr>
        <w:t xml:space="preserve">    </w:t>
      </w:r>
      <w:r w:rsidRPr="00674572">
        <w:rPr>
          <w:rFonts w:eastAsia="標楷體" w:hAnsi="標楷體"/>
          <w:kern w:val="0"/>
        </w:rPr>
        <w:t xml:space="preserve">　</w:t>
      </w:r>
      <w:r w:rsidRPr="00674572">
        <w:rPr>
          <w:rFonts w:eastAsia="標楷體"/>
          <w:kern w:val="0"/>
        </w:rPr>
        <w:t xml:space="preserve">  4.</w:t>
      </w:r>
      <w:r w:rsidRPr="00674572">
        <w:rPr>
          <w:rFonts w:eastAsia="標楷體" w:hAnsi="標楷體"/>
          <w:kern w:val="0"/>
        </w:rPr>
        <w:t>辦理</w:t>
      </w:r>
      <w:r w:rsidRPr="00726DF1">
        <w:rPr>
          <w:rFonts w:eastAsia="標楷體"/>
          <w:b/>
          <w:color w:val="FF0000"/>
          <w:u w:val="single"/>
        </w:rPr>
        <w:t>自籌</w:t>
      </w:r>
      <w:r w:rsidRPr="00674572">
        <w:rPr>
          <w:rFonts w:eastAsia="標楷體" w:hAnsi="標楷體"/>
          <w:kern w:val="0"/>
        </w:rPr>
        <w:t>收支計畫會議紀錄的繕寫與資料處理。</w:t>
      </w:r>
      <w:r w:rsidRPr="00674572">
        <w:rPr>
          <w:rFonts w:eastAsia="標楷體"/>
          <w:kern w:val="0"/>
        </w:rPr>
        <w:t xml:space="preserve"> </w:t>
      </w:r>
    </w:p>
    <w:p w:rsidR="00E34F88" w:rsidRPr="00674572" w:rsidRDefault="00E34F88" w:rsidP="00E34F88">
      <w:pPr>
        <w:tabs>
          <w:tab w:val="left" w:pos="480"/>
        </w:tabs>
        <w:spacing w:line="380" w:lineRule="exact"/>
        <w:rPr>
          <w:rFonts w:eastAsia="標楷體"/>
        </w:rPr>
      </w:pPr>
      <w:r w:rsidRPr="00674572">
        <w:rPr>
          <w:rFonts w:eastAsia="標楷體"/>
        </w:rPr>
        <w:t xml:space="preserve"> </w:t>
      </w:r>
      <w:r w:rsidRPr="00674572">
        <w:rPr>
          <w:rFonts w:eastAsia="標楷體" w:hAnsi="標楷體"/>
        </w:rPr>
        <w:t xml:space="preserve">　</w:t>
      </w:r>
      <w:r w:rsidRPr="00674572">
        <w:rPr>
          <w:rFonts w:eastAsia="標楷體"/>
        </w:rPr>
        <w:t xml:space="preserve"> (</w:t>
      </w:r>
      <w:r w:rsidRPr="00674572">
        <w:rPr>
          <w:rFonts w:eastAsia="標楷體" w:hAnsi="標楷體"/>
        </w:rPr>
        <w:t>三</w:t>
      </w:r>
      <w:r w:rsidRPr="00674572">
        <w:rPr>
          <w:rFonts w:eastAsia="標楷體"/>
        </w:rPr>
        <w:t>)</w:t>
      </w:r>
      <w:r w:rsidRPr="00674572">
        <w:rPr>
          <w:rFonts w:eastAsia="標楷體" w:hAnsi="標楷體"/>
        </w:rPr>
        <w:t>出納業務</w:t>
      </w:r>
    </w:p>
    <w:p w:rsidR="00E34F88" w:rsidRPr="00674572" w:rsidRDefault="00E34F88" w:rsidP="00E34F88">
      <w:pPr>
        <w:spacing w:line="380" w:lineRule="exact"/>
        <w:rPr>
          <w:rFonts w:eastAsia="標楷體"/>
        </w:rPr>
      </w:pPr>
      <w:r w:rsidRPr="00674572">
        <w:rPr>
          <w:rFonts w:eastAsia="標楷體"/>
        </w:rPr>
        <w:t xml:space="preserve">  </w:t>
      </w:r>
      <w:r w:rsidRPr="00674572">
        <w:rPr>
          <w:rFonts w:eastAsia="標楷體" w:hAnsi="標楷體"/>
        </w:rPr>
        <w:t xml:space="preserve">　　　</w:t>
      </w:r>
      <w:r w:rsidRPr="00674572">
        <w:rPr>
          <w:rFonts w:eastAsia="標楷體"/>
        </w:rPr>
        <w:t>1.</w:t>
      </w:r>
      <w:r w:rsidRPr="00674572">
        <w:rPr>
          <w:rFonts w:eastAsia="標楷體" w:hAnsi="標楷體"/>
          <w:kern w:val="0"/>
        </w:rPr>
        <w:t>辦理</w:t>
      </w:r>
      <w:r w:rsidRPr="00726DF1">
        <w:rPr>
          <w:rFonts w:eastAsia="標楷體"/>
          <w:b/>
          <w:color w:val="FF0000"/>
          <w:u w:val="single"/>
        </w:rPr>
        <w:t>自籌</w:t>
      </w:r>
      <w:r w:rsidRPr="00674572">
        <w:rPr>
          <w:rFonts w:eastAsia="標楷體" w:hAnsi="標楷體"/>
          <w:kern w:val="0"/>
        </w:rPr>
        <w:t>收支計畫</w:t>
      </w:r>
      <w:r w:rsidRPr="00674572">
        <w:rPr>
          <w:rFonts w:eastAsia="標楷體" w:hAnsi="標楷體"/>
        </w:rPr>
        <w:t>公文會</w:t>
      </w:r>
      <w:proofErr w:type="gramStart"/>
      <w:r w:rsidRPr="00674572">
        <w:rPr>
          <w:rFonts w:eastAsia="標楷體" w:hAnsi="標楷體"/>
        </w:rPr>
        <w:t>辦預開</w:t>
      </w:r>
      <w:proofErr w:type="gramEnd"/>
      <w:r w:rsidRPr="00674572">
        <w:rPr>
          <w:rFonts w:eastAsia="標楷體" w:hAnsi="標楷體"/>
        </w:rPr>
        <w:t>收據，協助請領補助款項。</w:t>
      </w:r>
    </w:p>
    <w:p w:rsidR="00E34F88" w:rsidRPr="00674572" w:rsidRDefault="00E34F88" w:rsidP="00E34F88">
      <w:pPr>
        <w:spacing w:line="380" w:lineRule="exact"/>
        <w:rPr>
          <w:rFonts w:eastAsia="標楷體"/>
        </w:rPr>
      </w:pPr>
      <w:r w:rsidRPr="00674572">
        <w:rPr>
          <w:rFonts w:eastAsia="標楷體"/>
        </w:rPr>
        <w:t xml:space="preserve">   </w:t>
      </w:r>
      <w:r w:rsidRPr="00674572">
        <w:rPr>
          <w:rFonts w:eastAsia="標楷體" w:hAnsi="標楷體"/>
        </w:rPr>
        <w:t xml:space="preserve">　　</w:t>
      </w:r>
      <w:r w:rsidRPr="00674572">
        <w:rPr>
          <w:rFonts w:eastAsia="標楷體"/>
        </w:rPr>
        <w:t xml:space="preserve"> 2.</w:t>
      </w:r>
      <w:r w:rsidRPr="00674572">
        <w:rPr>
          <w:rFonts w:eastAsia="標楷體" w:hAnsi="標楷體"/>
        </w:rPr>
        <w:t>收款作業：</w:t>
      </w:r>
    </w:p>
    <w:p w:rsidR="00E34F88" w:rsidRPr="00674572" w:rsidRDefault="00E34F88" w:rsidP="00E34F88">
      <w:pPr>
        <w:spacing w:line="380" w:lineRule="exact"/>
        <w:rPr>
          <w:rFonts w:eastAsia="標楷體"/>
        </w:rPr>
      </w:pPr>
      <w:r w:rsidRPr="00674572">
        <w:rPr>
          <w:rFonts w:eastAsia="標楷體"/>
        </w:rPr>
        <w:t xml:space="preserve">          (1)</w:t>
      </w:r>
      <w:r w:rsidRPr="00674572">
        <w:rPr>
          <w:rFonts w:eastAsia="標楷體" w:hAnsi="標楷體"/>
          <w:kern w:val="0"/>
        </w:rPr>
        <w:t>辦理</w:t>
      </w:r>
      <w:r w:rsidRPr="00726DF1">
        <w:rPr>
          <w:rFonts w:eastAsia="標楷體"/>
          <w:b/>
          <w:color w:val="FF0000"/>
          <w:u w:val="single"/>
        </w:rPr>
        <w:t>自籌</w:t>
      </w:r>
      <w:proofErr w:type="gramStart"/>
      <w:r w:rsidRPr="00674572">
        <w:rPr>
          <w:rFonts w:eastAsia="標楷體" w:hAnsi="標楷體"/>
        </w:rPr>
        <w:t>入帳</w:t>
      </w:r>
      <w:proofErr w:type="gramEnd"/>
      <w:r w:rsidRPr="00674572">
        <w:rPr>
          <w:rFonts w:eastAsia="標楷體" w:hAnsi="標楷體"/>
        </w:rPr>
        <w:t>通知、開立收據，通知主計室編製收入傳票。</w:t>
      </w:r>
    </w:p>
    <w:p w:rsidR="00E34F88" w:rsidRPr="00674572" w:rsidRDefault="00E34F88" w:rsidP="00E34F88">
      <w:pPr>
        <w:spacing w:line="380" w:lineRule="exact"/>
        <w:ind w:leftChars="450" w:left="1560" w:hangingChars="200" w:hanging="480"/>
        <w:rPr>
          <w:rFonts w:eastAsia="標楷體"/>
        </w:rPr>
      </w:pPr>
      <w:r w:rsidRPr="00674572">
        <w:rPr>
          <w:rFonts w:eastAsia="標楷體"/>
        </w:rPr>
        <w:t xml:space="preserve"> (2)</w:t>
      </w:r>
      <w:r w:rsidRPr="00674572">
        <w:rPr>
          <w:rFonts w:eastAsia="標楷體" w:hAnsi="標楷體"/>
        </w:rPr>
        <w:t>辦理</w:t>
      </w:r>
      <w:r w:rsidRPr="00726DF1">
        <w:rPr>
          <w:rFonts w:eastAsia="標楷體"/>
          <w:b/>
          <w:color w:val="FF0000"/>
          <w:u w:val="single"/>
        </w:rPr>
        <w:t>自籌</w:t>
      </w:r>
      <w:r w:rsidRPr="00674572">
        <w:rPr>
          <w:rFonts w:eastAsia="標楷體" w:hAnsi="標楷體"/>
        </w:rPr>
        <w:t>收入，已預開收據者，出納組查核匯款單位、</w:t>
      </w:r>
      <w:proofErr w:type="gramStart"/>
      <w:r w:rsidRPr="00674572">
        <w:rPr>
          <w:rFonts w:eastAsia="標楷體" w:hAnsi="標楷體" w:hint="eastAsia"/>
        </w:rPr>
        <w:t>入帳</w:t>
      </w:r>
      <w:proofErr w:type="gramEnd"/>
      <w:r w:rsidRPr="00674572">
        <w:rPr>
          <w:rFonts w:eastAsia="標楷體" w:hAnsi="標楷體"/>
        </w:rPr>
        <w:t>日期、</w:t>
      </w:r>
      <w:proofErr w:type="gramStart"/>
      <w:r w:rsidRPr="00674572">
        <w:rPr>
          <w:rFonts w:eastAsia="標楷體" w:hAnsi="標楷體" w:hint="eastAsia"/>
        </w:rPr>
        <w:t>入帳</w:t>
      </w:r>
      <w:proofErr w:type="gramEnd"/>
      <w:r w:rsidRPr="00674572">
        <w:rPr>
          <w:rFonts w:eastAsia="標楷體" w:hAnsi="標楷體"/>
        </w:rPr>
        <w:t>金額，計畫名稱，通知主計室</w:t>
      </w:r>
      <w:proofErr w:type="gramStart"/>
      <w:r w:rsidRPr="00674572">
        <w:rPr>
          <w:rFonts w:eastAsia="標楷體" w:hAnsi="標楷體" w:hint="eastAsia"/>
        </w:rPr>
        <w:t>入帳</w:t>
      </w:r>
      <w:proofErr w:type="gramEnd"/>
      <w:r w:rsidRPr="00674572">
        <w:rPr>
          <w:rFonts w:eastAsia="標楷體" w:hAnsi="標楷體"/>
        </w:rPr>
        <w:t>。</w:t>
      </w:r>
    </w:p>
    <w:p w:rsidR="00E34F88" w:rsidRPr="00674572" w:rsidRDefault="00E34F88" w:rsidP="00E34F88">
      <w:pPr>
        <w:spacing w:line="380" w:lineRule="exact"/>
        <w:ind w:leftChars="450" w:left="1560" w:hangingChars="200" w:hanging="480"/>
        <w:rPr>
          <w:rFonts w:eastAsia="標楷體"/>
        </w:rPr>
      </w:pPr>
      <w:r w:rsidRPr="00674572">
        <w:rPr>
          <w:rFonts w:eastAsia="標楷體"/>
        </w:rPr>
        <w:t xml:space="preserve"> (3)</w:t>
      </w:r>
      <w:r w:rsidRPr="00674572">
        <w:rPr>
          <w:rFonts w:eastAsia="標楷體" w:hAnsi="標楷體"/>
        </w:rPr>
        <w:t>辦理</w:t>
      </w:r>
      <w:r w:rsidRPr="00726DF1">
        <w:rPr>
          <w:rFonts w:eastAsia="標楷體"/>
          <w:b/>
          <w:color w:val="FF0000"/>
          <w:u w:val="single"/>
        </w:rPr>
        <w:t>自籌</w:t>
      </w:r>
      <w:r w:rsidRPr="00674572">
        <w:rPr>
          <w:rFonts w:eastAsia="標楷體" w:hAnsi="標楷體"/>
        </w:rPr>
        <w:t>收支支票</w:t>
      </w:r>
      <w:proofErr w:type="gramStart"/>
      <w:r w:rsidRPr="00674572">
        <w:rPr>
          <w:rFonts w:eastAsia="標楷體" w:hAnsi="標楷體"/>
        </w:rPr>
        <w:t>存款存提紀錄</w:t>
      </w:r>
      <w:proofErr w:type="gramEnd"/>
      <w:r w:rsidRPr="00674572">
        <w:rPr>
          <w:rFonts w:eastAsia="標楷體" w:hAnsi="標楷體"/>
        </w:rPr>
        <w:t>查詢單、收據及</w:t>
      </w:r>
      <w:proofErr w:type="gramStart"/>
      <w:r w:rsidRPr="00674572">
        <w:rPr>
          <w:rFonts w:eastAsia="標楷體" w:hAnsi="標楷體" w:hint="eastAsia"/>
        </w:rPr>
        <w:t>入帳</w:t>
      </w:r>
      <w:proofErr w:type="gramEnd"/>
      <w:r w:rsidRPr="00674572">
        <w:rPr>
          <w:rFonts w:eastAsia="標楷體" w:hAnsi="標楷體"/>
        </w:rPr>
        <w:t>通知等送主計室審核編製收入傳票</w:t>
      </w:r>
      <w:proofErr w:type="gramStart"/>
      <w:r w:rsidRPr="00674572">
        <w:rPr>
          <w:rFonts w:eastAsia="標楷體" w:hAnsi="標楷體" w:hint="eastAsia"/>
        </w:rPr>
        <w:t>入帳</w:t>
      </w:r>
      <w:proofErr w:type="gramEnd"/>
      <w:r w:rsidRPr="00674572">
        <w:rPr>
          <w:rFonts w:eastAsia="標楷體" w:hAnsi="標楷體"/>
        </w:rPr>
        <w:t>。</w:t>
      </w:r>
    </w:p>
    <w:p w:rsidR="00E34F88" w:rsidRPr="00674572" w:rsidRDefault="00E34F88" w:rsidP="00E34F88">
      <w:pPr>
        <w:spacing w:line="380" w:lineRule="exact"/>
        <w:ind w:firstLineChars="400" w:firstLine="960"/>
        <w:rPr>
          <w:rFonts w:eastAsia="標楷體"/>
        </w:rPr>
      </w:pPr>
      <w:r w:rsidRPr="00674572">
        <w:rPr>
          <w:rFonts w:eastAsia="標楷體"/>
        </w:rPr>
        <w:t>3.</w:t>
      </w:r>
      <w:r w:rsidRPr="00674572">
        <w:rPr>
          <w:rFonts w:eastAsia="標楷體" w:hAnsi="標楷體"/>
        </w:rPr>
        <w:t>付款作業：</w:t>
      </w:r>
    </w:p>
    <w:p w:rsidR="00E34F88" w:rsidRPr="00674572" w:rsidRDefault="00E34F88" w:rsidP="00E34F88">
      <w:pPr>
        <w:spacing w:line="380" w:lineRule="exact"/>
        <w:rPr>
          <w:rFonts w:eastAsia="標楷體"/>
          <w:kern w:val="0"/>
        </w:rPr>
      </w:pPr>
      <w:r w:rsidRPr="00674572">
        <w:rPr>
          <w:rFonts w:eastAsia="標楷體"/>
          <w:kern w:val="0"/>
        </w:rPr>
        <w:t xml:space="preserve">          (1)</w:t>
      </w:r>
      <w:r w:rsidRPr="00674572">
        <w:rPr>
          <w:rFonts w:eastAsia="標楷體" w:hAnsi="標楷體"/>
          <w:kern w:val="0"/>
        </w:rPr>
        <w:t>辦理</w:t>
      </w:r>
      <w:r w:rsidRPr="00726DF1">
        <w:rPr>
          <w:rFonts w:eastAsia="標楷體"/>
          <w:b/>
          <w:color w:val="FF0000"/>
          <w:u w:val="single"/>
        </w:rPr>
        <w:t>自籌</w:t>
      </w:r>
      <w:proofErr w:type="gramStart"/>
      <w:r w:rsidRPr="00674572">
        <w:rPr>
          <w:rFonts w:eastAsia="標楷體" w:hAnsi="標楷體"/>
          <w:kern w:val="0"/>
        </w:rPr>
        <w:t>收支印領清冊</w:t>
      </w:r>
      <w:proofErr w:type="gramEnd"/>
      <w:r w:rsidRPr="00674572">
        <w:rPr>
          <w:rFonts w:eastAsia="標楷體" w:hAnsi="標楷體"/>
          <w:kern w:val="0"/>
        </w:rPr>
        <w:t>所得人資料、預扣稅款等查核。</w:t>
      </w:r>
    </w:p>
    <w:p w:rsidR="00E34F88" w:rsidRPr="00674572" w:rsidRDefault="00E34F88" w:rsidP="00E34F88">
      <w:pPr>
        <w:spacing w:line="380" w:lineRule="exact"/>
        <w:rPr>
          <w:rFonts w:eastAsia="標楷體"/>
          <w:kern w:val="0"/>
        </w:rPr>
      </w:pPr>
      <w:r w:rsidRPr="00674572">
        <w:rPr>
          <w:rFonts w:eastAsia="標楷體"/>
          <w:kern w:val="0"/>
        </w:rPr>
        <w:t xml:space="preserve">          (2)</w:t>
      </w:r>
      <w:r w:rsidRPr="00674572">
        <w:rPr>
          <w:rFonts w:eastAsia="標楷體" w:hAnsi="標楷體"/>
          <w:kern w:val="0"/>
        </w:rPr>
        <w:t>辦理</w:t>
      </w:r>
      <w:r w:rsidRPr="00726DF1">
        <w:rPr>
          <w:rFonts w:eastAsia="標楷體"/>
          <w:b/>
          <w:color w:val="FF0000"/>
          <w:u w:val="single"/>
        </w:rPr>
        <w:t>自籌</w:t>
      </w:r>
      <w:r w:rsidRPr="00674572">
        <w:rPr>
          <w:rFonts w:eastAsia="標楷體" w:hAnsi="標楷體"/>
          <w:kern w:val="0"/>
        </w:rPr>
        <w:t>收支小額請購清單製作，憑以辦理付款。</w:t>
      </w:r>
    </w:p>
    <w:p w:rsidR="00E34F88" w:rsidRPr="00674572" w:rsidRDefault="00E34F88" w:rsidP="00E34F88">
      <w:pPr>
        <w:spacing w:line="380" w:lineRule="exact"/>
        <w:rPr>
          <w:rFonts w:eastAsia="標楷體"/>
          <w:kern w:val="0"/>
        </w:rPr>
      </w:pPr>
      <w:r w:rsidRPr="00674572">
        <w:rPr>
          <w:rFonts w:eastAsia="標楷體"/>
          <w:kern w:val="0"/>
        </w:rPr>
        <w:t xml:space="preserve">          (3)</w:t>
      </w:r>
      <w:r w:rsidRPr="00674572">
        <w:rPr>
          <w:rFonts w:eastAsia="標楷體" w:hAnsi="標楷體"/>
          <w:kern w:val="0"/>
        </w:rPr>
        <w:t>製作匯款磁片、開立支票，交金融機構支付</w:t>
      </w:r>
      <w:r w:rsidRPr="00726DF1">
        <w:rPr>
          <w:rFonts w:eastAsia="標楷體"/>
          <w:b/>
          <w:color w:val="FF0000"/>
          <w:u w:val="single"/>
        </w:rPr>
        <w:t>自籌</w:t>
      </w:r>
      <w:r w:rsidRPr="00674572">
        <w:rPr>
          <w:rFonts w:eastAsia="標楷體" w:hAnsi="標楷體"/>
          <w:kern w:val="0"/>
        </w:rPr>
        <w:t>收支款項經費。</w:t>
      </w:r>
    </w:p>
    <w:p w:rsidR="00E34F88" w:rsidRPr="00674572" w:rsidRDefault="00E34F88" w:rsidP="00E34F88">
      <w:pPr>
        <w:spacing w:line="380" w:lineRule="exact"/>
        <w:ind w:leftChars="250" w:left="1560" w:hangingChars="400" w:hanging="960"/>
        <w:rPr>
          <w:rFonts w:eastAsia="標楷體"/>
          <w:kern w:val="0"/>
        </w:rPr>
      </w:pPr>
      <w:r w:rsidRPr="00674572">
        <w:rPr>
          <w:rFonts w:eastAsia="標楷體"/>
          <w:kern w:val="0"/>
        </w:rPr>
        <w:t xml:space="preserve">     (4)</w:t>
      </w:r>
      <w:r w:rsidRPr="00674572">
        <w:rPr>
          <w:rFonts w:eastAsia="標楷體" w:hAnsi="標楷體"/>
          <w:kern w:val="0"/>
        </w:rPr>
        <w:t>每日製作</w:t>
      </w:r>
      <w:proofErr w:type="gramStart"/>
      <w:r w:rsidRPr="00674572">
        <w:rPr>
          <w:rFonts w:eastAsia="標楷體" w:hAnsi="標楷體"/>
          <w:kern w:val="0"/>
        </w:rPr>
        <w:t>收付明細</w:t>
      </w:r>
      <w:proofErr w:type="gramEnd"/>
      <w:r w:rsidRPr="00674572">
        <w:rPr>
          <w:rFonts w:eastAsia="標楷體" w:hAnsi="標楷體"/>
          <w:kern w:val="0"/>
        </w:rPr>
        <w:t>表、日報表、銀行現金備查簿、月報表、銀行調節表送主計室審核核對。</w:t>
      </w:r>
    </w:p>
    <w:p w:rsidR="00E34F88" w:rsidRPr="00674572" w:rsidRDefault="00E34F88" w:rsidP="00E34F88">
      <w:pPr>
        <w:tabs>
          <w:tab w:val="left" w:pos="960"/>
        </w:tabs>
        <w:spacing w:line="380" w:lineRule="exact"/>
        <w:rPr>
          <w:rFonts w:eastAsia="標楷體"/>
        </w:rPr>
      </w:pPr>
      <w:r w:rsidRPr="00674572">
        <w:rPr>
          <w:rFonts w:eastAsia="標楷體"/>
        </w:rPr>
        <w:t xml:space="preserve">        4.</w:t>
      </w:r>
      <w:r w:rsidRPr="00674572">
        <w:rPr>
          <w:rFonts w:eastAsia="標楷體" w:hAnsi="標楷體"/>
        </w:rPr>
        <w:t>辦理</w:t>
      </w:r>
      <w:r w:rsidRPr="00726DF1">
        <w:rPr>
          <w:rFonts w:eastAsia="標楷體"/>
          <w:b/>
          <w:color w:val="FF0000"/>
          <w:u w:val="single"/>
        </w:rPr>
        <w:t>自籌</w:t>
      </w:r>
      <w:r w:rsidRPr="00674572">
        <w:rPr>
          <w:rFonts w:eastAsia="標楷體" w:hAnsi="標楷體"/>
          <w:kern w:val="0"/>
        </w:rPr>
        <w:t>收支</w:t>
      </w:r>
      <w:r w:rsidRPr="00674572">
        <w:rPr>
          <w:rFonts w:eastAsia="標楷體" w:hAnsi="標楷體"/>
        </w:rPr>
        <w:t>所得資料登錄、扣繳及製發扣繳憑單。</w:t>
      </w:r>
    </w:p>
    <w:p w:rsidR="00E34F88" w:rsidRPr="00674572" w:rsidRDefault="00E34F88" w:rsidP="00E34F88">
      <w:pPr>
        <w:spacing w:line="380" w:lineRule="exact"/>
        <w:rPr>
          <w:rFonts w:eastAsia="標楷體"/>
        </w:rPr>
      </w:pPr>
      <w:r w:rsidRPr="00674572">
        <w:rPr>
          <w:rFonts w:eastAsia="標楷體"/>
        </w:rPr>
        <w:t xml:space="preserve">        5.</w:t>
      </w:r>
      <w:r w:rsidRPr="00674572">
        <w:rPr>
          <w:rFonts w:eastAsia="標楷體" w:hAnsi="標楷體"/>
        </w:rPr>
        <w:t>辦理辦理</w:t>
      </w:r>
      <w:r w:rsidRPr="00726DF1">
        <w:rPr>
          <w:rFonts w:eastAsia="標楷體"/>
          <w:b/>
          <w:color w:val="FF0000"/>
          <w:u w:val="single"/>
        </w:rPr>
        <w:t>自籌</w:t>
      </w:r>
      <w:r w:rsidRPr="00674572">
        <w:rPr>
          <w:rFonts w:eastAsia="標楷體" w:hAnsi="標楷體"/>
        </w:rPr>
        <w:t>收支所得資料登錄、扣繳及綜合所得申報。</w:t>
      </w:r>
    </w:p>
    <w:p w:rsidR="00E34F88" w:rsidRPr="00674572" w:rsidRDefault="00E34F88" w:rsidP="00E34F88">
      <w:pPr>
        <w:spacing w:line="380" w:lineRule="exact"/>
        <w:rPr>
          <w:rFonts w:eastAsia="標楷體"/>
        </w:rPr>
      </w:pPr>
      <w:r w:rsidRPr="00674572">
        <w:rPr>
          <w:rFonts w:eastAsia="標楷體"/>
        </w:rPr>
        <w:t xml:space="preserve">        6.</w:t>
      </w:r>
      <w:r w:rsidRPr="00674572">
        <w:rPr>
          <w:rFonts w:eastAsia="標楷體" w:hAnsi="標楷體"/>
        </w:rPr>
        <w:t>辦理</w:t>
      </w:r>
      <w:r w:rsidRPr="00726DF1">
        <w:rPr>
          <w:rFonts w:eastAsia="標楷體"/>
          <w:b/>
          <w:color w:val="FF0000"/>
          <w:u w:val="single"/>
        </w:rPr>
        <w:t>自籌</w:t>
      </w:r>
      <w:r w:rsidRPr="00674572">
        <w:rPr>
          <w:rFonts w:eastAsia="標楷體" w:hAnsi="標楷體"/>
        </w:rPr>
        <w:t>僱用臨時人員</w:t>
      </w:r>
      <w:proofErr w:type="gramStart"/>
      <w:r w:rsidRPr="00674572">
        <w:rPr>
          <w:rFonts w:eastAsia="標楷體" w:hAnsi="標楷體"/>
        </w:rPr>
        <w:t>勞</w:t>
      </w:r>
      <w:proofErr w:type="gramEnd"/>
      <w:r w:rsidRPr="00674572">
        <w:rPr>
          <w:rFonts w:eastAsia="標楷體" w:hAnsi="標楷體"/>
        </w:rPr>
        <w:t>健保及勞退金繳交業務。</w:t>
      </w:r>
    </w:p>
    <w:p w:rsidR="00E34F88" w:rsidRPr="00674572" w:rsidRDefault="00E34F88" w:rsidP="00E34F88">
      <w:pPr>
        <w:spacing w:line="380" w:lineRule="exact"/>
        <w:rPr>
          <w:rFonts w:eastAsia="標楷體"/>
          <w:kern w:val="0"/>
        </w:rPr>
      </w:pPr>
      <w:r w:rsidRPr="00674572">
        <w:rPr>
          <w:rFonts w:eastAsia="標楷體"/>
          <w:kern w:val="0"/>
        </w:rPr>
        <w:t xml:space="preserve">    (</w:t>
      </w:r>
      <w:r w:rsidRPr="00674572">
        <w:rPr>
          <w:rFonts w:eastAsia="標楷體" w:hAnsi="標楷體"/>
          <w:kern w:val="0"/>
        </w:rPr>
        <w:t>四</w:t>
      </w:r>
      <w:r w:rsidRPr="00674572">
        <w:rPr>
          <w:rFonts w:eastAsia="標楷體"/>
          <w:kern w:val="0"/>
        </w:rPr>
        <w:t>)</w:t>
      </w:r>
      <w:r w:rsidRPr="00674572">
        <w:rPr>
          <w:rFonts w:eastAsia="標楷體" w:hAnsi="標楷體"/>
          <w:kern w:val="0"/>
        </w:rPr>
        <w:t>事務業務：</w:t>
      </w:r>
    </w:p>
    <w:p w:rsidR="00E34F88" w:rsidRPr="00674572" w:rsidRDefault="00E34F88" w:rsidP="00E34F88">
      <w:pPr>
        <w:spacing w:line="380" w:lineRule="exact"/>
        <w:rPr>
          <w:rFonts w:eastAsia="標楷體"/>
          <w:kern w:val="0"/>
        </w:rPr>
      </w:pPr>
      <w:r w:rsidRPr="00674572">
        <w:rPr>
          <w:rFonts w:eastAsia="標楷體"/>
          <w:kern w:val="0"/>
        </w:rPr>
        <w:t xml:space="preserve">        1.</w:t>
      </w:r>
      <w:r w:rsidRPr="00674572">
        <w:rPr>
          <w:rFonts w:eastAsia="標楷體" w:hAnsi="標楷體"/>
          <w:kern w:val="0"/>
        </w:rPr>
        <w:t>辦理</w:t>
      </w:r>
      <w:r w:rsidRPr="00726DF1">
        <w:rPr>
          <w:rFonts w:eastAsia="標楷體"/>
          <w:b/>
          <w:color w:val="FF0000"/>
          <w:u w:val="single"/>
        </w:rPr>
        <w:t>自籌</w:t>
      </w:r>
      <w:r w:rsidRPr="00674572">
        <w:rPr>
          <w:rFonts w:eastAsia="標楷體" w:hAnsi="標楷體"/>
          <w:kern w:val="0"/>
        </w:rPr>
        <w:t>計畫之財物、勞務採購業務及經費核銷。</w:t>
      </w:r>
    </w:p>
    <w:p w:rsidR="00E34F88" w:rsidRPr="00674572" w:rsidRDefault="00E34F88" w:rsidP="00E34F88">
      <w:pPr>
        <w:spacing w:line="380" w:lineRule="exact"/>
        <w:rPr>
          <w:rFonts w:eastAsia="標楷體"/>
          <w:kern w:val="0"/>
        </w:rPr>
      </w:pPr>
      <w:r w:rsidRPr="00674572">
        <w:rPr>
          <w:rFonts w:eastAsia="標楷體"/>
          <w:kern w:val="0"/>
        </w:rPr>
        <w:t xml:space="preserve">        2.</w:t>
      </w:r>
      <w:r w:rsidRPr="00674572">
        <w:rPr>
          <w:rFonts w:eastAsia="標楷體" w:hAnsi="標楷體"/>
          <w:kern w:val="0"/>
        </w:rPr>
        <w:t>辦理</w:t>
      </w:r>
      <w:r w:rsidRPr="00726DF1">
        <w:rPr>
          <w:rFonts w:eastAsia="標楷體"/>
          <w:b/>
          <w:color w:val="FF0000"/>
          <w:u w:val="single"/>
        </w:rPr>
        <w:t>自籌</w:t>
      </w:r>
      <w:r w:rsidRPr="00674572">
        <w:rPr>
          <w:rFonts w:eastAsia="標楷體" w:hAnsi="標楷體"/>
          <w:kern w:val="0"/>
        </w:rPr>
        <w:t>僱用臨時人員計畫之</w:t>
      </w:r>
      <w:proofErr w:type="gramStart"/>
      <w:r w:rsidRPr="00674572">
        <w:rPr>
          <w:rFonts w:eastAsia="標楷體" w:hAnsi="標楷體"/>
          <w:kern w:val="0"/>
        </w:rPr>
        <w:t>勞</w:t>
      </w:r>
      <w:proofErr w:type="gramEnd"/>
      <w:r w:rsidRPr="00674572">
        <w:rPr>
          <w:rFonts w:eastAsia="標楷體" w:hAnsi="標楷體"/>
          <w:kern w:val="0"/>
        </w:rPr>
        <w:t>健保及勞退金等業務。</w:t>
      </w:r>
    </w:p>
    <w:p w:rsidR="00E34F88" w:rsidRPr="00674572" w:rsidRDefault="00E34F88" w:rsidP="00E34F88">
      <w:pPr>
        <w:spacing w:line="380" w:lineRule="exact"/>
        <w:rPr>
          <w:rFonts w:eastAsia="標楷體"/>
          <w:kern w:val="0"/>
        </w:rPr>
      </w:pPr>
      <w:r w:rsidRPr="00674572">
        <w:rPr>
          <w:rFonts w:eastAsia="標楷體"/>
          <w:kern w:val="0"/>
        </w:rPr>
        <w:t xml:space="preserve">        3.</w:t>
      </w:r>
      <w:r w:rsidRPr="00674572">
        <w:rPr>
          <w:rFonts w:eastAsia="標楷體" w:hAnsi="標楷體"/>
          <w:kern w:val="0"/>
        </w:rPr>
        <w:t>辦理</w:t>
      </w:r>
      <w:r w:rsidRPr="00726DF1">
        <w:rPr>
          <w:rFonts w:eastAsia="標楷體"/>
          <w:b/>
          <w:color w:val="FF0000"/>
          <w:u w:val="single"/>
        </w:rPr>
        <w:t>自籌</w:t>
      </w:r>
      <w:r w:rsidRPr="00674572">
        <w:rPr>
          <w:rFonts w:eastAsia="標楷體" w:hAnsi="標楷體"/>
          <w:kern w:val="0"/>
        </w:rPr>
        <w:t>計畫之油料請購、管理等業務。</w:t>
      </w:r>
    </w:p>
    <w:p w:rsidR="00E34F88" w:rsidRPr="00674572" w:rsidRDefault="00E34F88" w:rsidP="00E34F88">
      <w:pPr>
        <w:spacing w:line="380" w:lineRule="exact"/>
        <w:rPr>
          <w:rFonts w:eastAsia="標楷體"/>
          <w:kern w:val="0"/>
        </w:rPr>
      </w:pPr>
      <w:r w:rsidRPr="00674572">
        <w:rPr>
          <w:rFonts w:eastAsia="標楷體"/>
          <w:kern w:val="0"/>
        </w:rPr>
        <w:t xml:space="preserve">        4.</w:t>
      </w:r>
      <w:r w:rsidRPr="00674572">
        <w:rPr>
          <w:rFonts w:eastAsia="標楷體" w:hAnsi="標楷體"/>
          <w:kern w:val="0"/>
        </w:rPr>
        <w:t>辦理</w:t>
      </w:r>
      <w:r w:rsidRPr="00726DF1">
        <w:rPr>
          <w:rFonts w:eastAsia="標楷體"/>
          <w:b/>
          <w:color w:val="FF0000"/>
          <w:u w:val="single"/>
        </w:rPr>
        <w:t>自籌</w:t>
      </w:r>
      <w:r w:rsidRPr="00674572">
        <w:rPr>
          <w:rFonts w:eastAsia="標楷體" w:hAnsi="標楷體"/>
          <w:kern w:val="0"/>
        </w:rPr>
        <w:t>計畫之會議室、視聽教室、演講廳等借用管理。</w:t>
      </w:r>
    </w:p>
    <w:p w:rsidR="00E34F88" w:rsidRPr="00674572" w:rsidRDefault="00E34F88" w:rsidP="00E34F88">
      <w:pPr>
        <w:spacing w:line="380" w:lineRule="exact"/>
        <w:rPr>
          <w:rFonts w:eastAsia="標楷體"/>
          <w:kern w:val="0"/>
        </w:rPr>
      </w:pPr>
      <w:r w:rsidRPr="00674572">
        <w:rPr>
          <w:rFonts w:eastAsia="標楷體"/>
          <w:kern w:val="0"/>
        </w:rPr>
        <w:t xml:space="preserve">        5.</w:t>
      </w:r>
      <w:r w:rsidRPr="00674572">
        <w:rPr>
          <w:rFonts w:eastAsia="標楷體" w:hAnsi="標楷體"/>
          <w:kern w:val="0"/>
        </w:rPr>
        <w:t>辦理</w:t>
      </w:r>
      <w:r w:rsidRPr="00726DF1">
        <w:rPr>
          <w:rFonts w:eastAsia="標楷體"/>
          <w:b/>
          <w:color w:val="FF0000"/>
          <w:u w:val="single"/>
        </w:rPr>
        <w:t>自籌</w:t>
      </w:r>
      <w:r w:rsidRPr="00674572">
        <w:rPr>
          <w:rFonts w:eastAsia="標楷體" w:hAnsi="標楷體"/>
          <w:kern w:val="0"/>
        </w:rPr>
        <w:t>計畫之研討會、會場佈置、茶水供應及復原等工作。</w:t>
      </w:r>
      <w:r w:rsidRPr="00674572">
        <w:rPr>
          <w:rFonts w:eastAsia="標楷體"/>
          <w:kern w:val="0"/>
        </w:rPr>
        <w:t xml:space="preserve">  </w:t>
      </w:r>
    </w:p>
    <w:p w:rsidR="00E34F88" w:rsidRPr="00674572" w:rsidRDefault="00E34F88" w:rsidP="00E34F88">
      <w:pPr>
        <w:spacing w:line="380" w:lineRule="exact"/>
        <w:rPr>
          <w:rFonts w:eastAsia="標楷體"/>
          <w:kern w:val="0"/>
        </w:rPr>
      </w:pPr>
      <w:r w:rsidRPr="00674572">
        <w:rPr>
          <w:rFonts w:eastAsia="標楷體"/>
          <w:kern w:val="0"/>
        </w:rPr>
        <w:t xml:space="preserve">        6.</w:t>
      </w:r>
      <w:r w:rsidRPr="00674572">
        <w:rPr>
          <w:rFonts w:eastAsia="標楷體" w:hAnsi="標楷體"/>
          <w:kern w:val="0"/>
        </w:rPr>
        <w:t>辦理</w:t>
      </w:r>
      <w:r w:rsidRPr="00726DF1">
        <w:rPr>
          <w:rFonts w:eastAsia="標楷體"/>
          <w:b/>
          <w:color w:val="FF0000"/>
          <w:u w:val="single"/>
        </w:rPr>
        <w:t>自籌</w:t>
      </w:r>
      <w:r w:rsidRPr="00674572">
        <w:rPr>
          <w:rFonts w:eastAsia="標楷體" w:hAnsi="標楷體"/>
          <w:kern w:val="0"/>
        </w:rPr>
        <w:t>計畫之電話費核銷事宜。</w:t>
      </w:r>
    </w:p>
    <w:p w:rsidR="00E34F88" w:rsidRPr="00674572" w:rsidRDefault="00E34F88" w:rsidP="00E34F88">
      <w:pPr>
        <w:spacing w:line="380" w:lineRule="exact"/>
        <w:rPr>
          <w:rFonts w:eastAsia="標楷體"/>
          <w:kern w:val="0"/>
        </w:rPr>
      </w:pPr>
      <w:r w:rsidRPr="00674572">
        <w:rPr>
          <w:rFonts w:eastAsia="標楷體"/>
          <w:kern w:val="0"/>
        </w:rPr>
        <w:t xml:space="preserve">        7.</w:t>
      </w:r>
      <w:r w:rsidRPr="00674572">
        <w:rPr>
          <w:rFonts w:eastAsia="標楷體" w:hAnsi="標楷體"/>
          <w:kern w:val="0"/>
        </w:rPr>
        <w:t>支援</w:t>
      </w:r>
      <w:r w:rsidRPr="00726DF1">
        <w:rPr>
          <w:rFonts w:eastAsia="標楷體"/>
          <w:b/>
          <w:color w:val="FF0000"/>
          <w:u w:val="single"/>
        </w:rPr>
        <w:t>自籌</w:t>
      </w:r>
      <w:r w:rsidRPr="00674572">
        <w:rPr>
          <w:rFonts w:eastAsia="標楷體" w:hAnsi="標楷體"/>
          <w:kern w:val="0"/>
        </w:rPr>
        <w:t>計畫之公務派車。</w:t>
      </w:r>
    </w:p>
    <w:p w:rsidR="00E34F88" w:rsidRPr="00674572" w:rsidRDefault="00E34F88" w:rsidP="00E34F88">
      <w:pPr>
        <w:spacing w:line="380" w:lineRule="exact"/>
        <w:rPr>
          <w:rFonts w:eastAsia="標楷體"/>
          <w:kern w:val="0"/>
        </w:rPr>
      </w:pPr>
      <w:r w:rsidRPr="00674572">
        <w:rPr>
          <w:rFonts w:eastAsia="標楷體"/>
          <w:kern w:val="0"/>
        </w:rPr>
        <w:t xml:space="preserve">        8.</w:t>
      </w:r>
      <w:r w:rsidRPr="00674572">
        <w:rPr>
          <w:rFonts w:eastAsia="標楷體" w:hAnsi="標楷體"/>
          <w:kern w:val="0"/>
        </w:rPr>
        <w:t>執行</w:t>
      </w:r>
      <w:r w:rsidRPr="00726DF1">
        <w:rPr>
          <w:rFonts w:eastAsia="標楷體"/>
          <w:b/>
          <w:color w:val="FF0000"/>
          <w:u w:val="single"/>
        </w:rPr>
        <w:t>自籌</w:t>
      </w:r>
      <w:r w:rsidRPr="00674572">
        <w:rPr>
          <w:rFonts w:eastAsia="標楷體" w:hAnsi="標楷體"/>
          <w:kern w:val="0"/>
        </w:rPr>
        <w:t>計畫之實驗室</w:t>
      </w:r>
      <w:r w:rsidRPr="00674572">
        <w:rPr>
          <w:rFonts w:eastAsia="標楷體"/>
          <w:kern w:val="0"/>
        </w:rPr>
        <w:t>(</w:t>
      </w:r>
      <w:r w:rsidRPr="00674572">
        <w:rPr>
          <w:rFonts w:eastAsia="標楷體" w:hAnsi="標楷體"/>
          <w:kern w:val="0"/>
        </w:rPr>
        <w:t>建築物</w:t>
      </w:r>
      <w:proofErr w:type="gramStart"/>
      <w:r w:rsidRPr="00674572">
        <w:rPr>
          <w:rFonts w:eastAsia="標楷體" w:hAnsi="標楷體"/>
          <w:kern w:val="0"/>
        </w:rPr>
        <w:t>內部</w:t>
      </w:r>
      <w:r w:rsidRPr="00674572">
        <w:rPr>
          <w:rFonts w:eastAsia="標楷體"/>
          <w:kern w:val="0"/>
        </w:rPr>
        <w:t>)</w:t>
      </w:r>
      <w:proofErr w:type="gramEnd"/>
      <w:r w:rsidRPr="00674572">
        <w:rPr>
          <w:rFonts w:eastAsia="標楷體" w:hAnsi="標楷體"/>
          <w:kern w:val="0"/>
        </w:rPr>
        <w:t>清潔維護。</w:t>
      </w:r>
    </w:p>
    <w:p w:rsidR="00E34F88" w:rsidRPr="00674572" w:rsidRDefault="00E34F88" w:rsidP="00E34F88">
      <w:pPr>
        <w:tabs>
          <w:tab w:val="left" w:pos="480"/>
        </w:tabs>
        <w:spacing w:line="380" w:lineRule="exact"/>
        <w:rPr>
          <w:rFonts w:eastAsia="標楷體"/>
          <w:kern w:val="0"/>
        </w:rPr>
      </w:pPr>
      <w:r w:rsidRPr="00674572">
        <w:rPr>
          <w:rFonts w:eastAsia="標楷體"/>
          <w:kern w:val="0"/>
        </w:rPr>
        <w:t xml:space="preserve">    (</w:t>
      </w:r>
      <w:r w:rsidRPr="00674572">
        <w:rPr>
          <w:rFonts w:eastAsia="標楷體" w:hAnsi="標楷體"/>
          <w:kern w:val="0"/>
        </w:rPr>
        <w:t>五</w:t>
      </w:r>
      <w:r w:rsidRPr="00674572">
        <w:rPr>
          <w:rFonts w:eastAsia="標楷體"/>
          <w:kern w:val="0"/>
        </w:rPr>
        <w:t>)</w:t>
      </w:r>
      <w:r w:rsidRPr="00674572">
        <w:rPr>
          <w:rFonts w:eastAsia="標楷體" w:hAnsi="標楷體"/>
          <w:kern w:val="0"/>
        </w:rPr>
        <w:t>保管業務：</w:t>
      </w:r>
    </w:p>
    <w:p w:rsidR="00E34F88" w:rsidRPr="00674572" w:rsidRDefault="00E34F88" w:rsidP="00E34F88">
      <w:pPr>
        <w:spacing w:line="380" w:lineRule="exact"/>
        <w:rPr>
          <w:rFonts w:eastAsia="標楷體"/>
        </w:rPr>
      </w:pPr>
      <w:r w:rsidRPr="00674572">
        <w:rPr>
          <w:rFonts w:eastAsia="標楷體"/>
        </w:rPr>
        <w:t xml:space="preserve">        1.</w:t>
      </w:r>
      <w:r w:rsidRPr="00674572">
        <w:rPr>
          <w:rFonts w:eastAsia="標楷體" w:hAnsi="標楷體"/>
        </w:rPr>
        <w:t>辦理</w:t>
      </w:r>
      <w:r w:rsidRPr="00726DF1">
        <w:rPr>
          <w:rFonts w:eastAsia="標楷體"/>
          <w:b/>
          <w:color w:val="FF0000"/>
          <w:u w:val="single"/>
        </w:rPr>
        <w:t>自籌</w:t>
      </w:r>
      <w:r w:rsidRPr="00674572">
        <w:rPr>
          <w:rFonts w:eastAsia="標楷體" w:hAnsi="標楷體"/>
        </w:rPr>
        <w:t>業務財產（物）設備管理事項。</w:t>
      </w:r>
    </w:p>
    <w:p w:rsidR="00E34F88" w:rsidRPr="00674572" w:rsidRDefault="00E34F88" w:rsidP="00E34F88">
      <w:pPr>
        <w:spacing w:line="380" w:lineRule="exact"/>
        <w:rPr>
          <w:rFonts w:eastAsia="標楷體"/>
        </w:rPr>
      </w:pPr>
      <w:r w:rsidRPr="00674572">
        <w:rPr>
          <w:rFonts w:eastAsia="標楷體"/>
        </w:rPr>
        <w:t xml:space="preserve">        2.</w:t>
      </w:r>
      <w:r w:rsidRPr="00674572">
        <w:rPr>
          <w:rFonts w:eastAsia="標楷體" w:hAnsi="標楷體"/>
        </w:rPr>
        <w:t>辦理</w:t>
      </w:r>
      <w:r w:rsidRPr="00726DF1">
        <w:rPr>
          <w:rFonts w:eastAsia="標楷體"/>
          <w:b/>
          <w:color w:val="FF0000"/>
          <w:u w:val="single"/>
        </w:rPr>
        <w:t>自籌</w:t>
      </w:r>
      <w:r w:rsidRPr="00674572">
        <w:rPr>
          <w:rFonts w:eastAsia="標楷體" w:hAnsi="標楷體"/>
        </w:rPr>
        <w:t>業務財產與物品管理、報廢減損及盤點等工作事項。</w:t>
      </w:r>
    </w:p>
    <w:p w:rsidR="00E34F88" w:rsidRPr="00674572" w:rsidRDefault="00E34F88" w:rsidP="00E34F88">
      <w:pPr>
        <w:spacing w:line="380" w:lineRule="exact"/>
        <w:rPr>
          <w:rFonts w:eastAsia="標楷體"/>
        </w:rPr>
      </w:pPr>
      <w:r w:rsidRPr="00674572">
        <w:rPr>
          <w:rFonts w:eastAsia="標楷體"/>
        </w:rPr>
        <w:t xml:space="preserve">        3.</w:t>
      </w:r>
      <w:r w:rsidRPr="00674572">
        <w:rPr>
          <w:rFonts w:eastAsia="標楷體" w:hAnsi="標楷體"/>
        </w:rPr>
        <w:t>辦理</w:t>
      </w:r>
      <w:r w:rsidRPr="00726DF1">
        <w:rPr>
          <w:rFonts w:eastAsia="標楷體"/>
          <w:b/>
          <w:color w:val="FF0000"/>
          <w:u w:val="single"/>
        </w:rPr>
        <w:t>自籌</w:t>
      </w:r>
      <w:r w:rsidRPr="00674572">
        <w:rPr>
          <w:rFonts w:eastAsia="標楷體" w:hAnsi="標楷體"/>
        </w:rPr>
        <w:t>計畫採購財物驗收、報廢品之公開標售事宜。</w:t>
      </w:r>
    </w:p>
    <w:p w:rsidR="00E34F88" w:rsidRPr="00674572" w:rsidRDefault="00E34F88" w:rsidP="00E34F88">
      <w:pPr>
        <w:spacing w:line="380" w:lineRule="exact"/>
        <w:rPr>
          <w:rFonts w:eastAsia="標楷體"/>
        </w:rPr>
      </w:pPr>
      <w:r w:rsidRPr="00674572">
        <w:rPr>
          <w:rFonts w:eastAsia="標楷體"/>
        </w:rPr>
        <w:t xml:space="preserve">        4.</w:t>
      </w:r>
      <w:r w:rsidRPr="00674572">
        <w:rPr>
          <w:rFonts w:eastAsia="標楷體" w:hAnsi="標楷體"/>
        </w:rPr>
        <w:t>辦理</w:t>
      </w:r>
      <w:r w:rsidRPr="00726DF1">
        <w:rPr>
          <w:rFonts w:eastAsia="標楷體"/>
          <w:b/>
          <w:color w:val="FF0000"/>
          <w:u w:val="single"/>
        </w:rPr>
        <w:t>自籌</w:t>
      </w:r>
      <w:r w:rsidRPr="00674572">
        <w:rPr>
          <w:rFonts w:eastAsia="標楷體" w:hAnsi="標楷體"/>
        </w:rPr>
        <w:t>計畫教學及行政辦公空間管理、協調及配置。</w:t>
      </w:r>
    </w:p>
    <w:p w:rsidR="00E34F88" w:rsidRPr="00674572" w:rsidRDefault="00E34F88" w:rsidP="00E34F88">
      <w:pPr>
        <w:spacing w:line="380" w:lineRule="exact"/>
        <w:rPr>
          <w:rFonts w:eastAsia="標楷體"/>
        </w:rPr>
      </w:pPr>
      <w:r w:rsidRPr="00674572">
        <w:rPr>
          <w:rFonts w:eastAsia="標楷體"/>
        </w:rPr>
        <w:t xml:space="preserve">        5.</w:t>
      </w:r>
      <w:r w:rsidRPr="00674572">
        <w:rPr>
          <w:rFonts w:eastAsia="標楷體" w:hAnsi="標楷體"/>
        </w:rPr>
        <w:t>辦理</w:t>
      </w:r>
      <w:r w:rsidRPr="00726DF1">
        <w:rPr>
          <w:rFonts w:eastAsia="標楷體"/>
          <w:b/>
          <w:color w:val="FF0000"/>
          <w:u w:val="single"/>
        </w:rPr>
        <w:t>自籌</w:t>
      </w:r>
      <w:r w:rsidRPr="00674572">
        <w:rPr>
          <w:rFonts w:eastAsia="標楷體" w:hAnsi="標楷體"/>
        </w:rPr>
        <w:t>計畫物品之借用及管理等事項。</w:t>
      </w:r>
    </w:p>
    <w:p w:rsidR="00E34F88" w:rsidRPr="00674572" w:rsidRDefault="00E34F88" w:rsidP="00E34F88">
      <w:pPr>
        <w:spacing w:line="380" w:lineRule="exact"/>
        <w:rPr>
          <w:rFonts w:eastAsia="標楷體"/>
        </w:rPr>
      </w:pPr>
      <w:r w:rsidRPr="00674572">
        <w:rPr>
          <w:rFonts w:eastAsia="標楷體"/>
        </w:rPr>
        <w:lastRenderedPageBreak/>
        <w:t xml:space="preserve">        6.</w:t>
      </w:r>
      <w:r w:rsidRPr="00674572">
        <w:rPr>
          <w:rFonts w:eastAsia="標楷體" w:hAnsi="標楷體"/>
        </w:rPr>
        <w:t>辦理</w:t>
      </w:r>
      <w:r w:rsidRPr="00726DF1">
        <w:rPr>
          <w:rFonts w:eastAsia="標楷體"/>
          <w:b/>
          <w:color w:val="FF0000"/>
          <w:u w:val="single"/>
        </w:rPr>
        <w:t>自籌</w:t>
      </w:r>
      <w:r w:rsidRPr="00674572">
        <w:rPr>
          <w:rFonts w:eastAsia="標楷體" w:hAnsi="標楷體"/>
        </w:rPr>
        <w:t>計畫業務文具用品領用及管理統計事宜。</w:t>
      </w:r>
    </w:p>
    <w:p w:rsidR="00E34F88" w:rsidRPr="00674572" w:rsidRDefault="00E34F88" w:rsidP="00E34F88">
      <w:pPr>
        <w:spacing w:line="380" w:lineRule="exact"/>
        <w:rPr>
          <w:rFonts w:eastAsia="標楷體"/>
        </w:rPr>
      </w:pPr>
      <w:r w:rsidRPr="00674572">
        <w:rPr>
          <w:rFonts w:eastAsia="標楷體"/>
        </w:rPr>
        <w:t xml:space="preserve">        7.</w:t>
      </w:r>
      <w:r w:rsidRPr="00674572">
        <w:rPr>
          <w:rFonts w:eastAsia="標楷體" w:hAnsi="標楷體"/>
        </w:rPr>
        <w:t>辦理</w:t>
      </w:r>
      <w:r w:rsidRPr="00726DF1">
        <w:rPr>
          <w:rFonts w:eastAsia="標楷體" w:hAnsi="標楷體" w:hint="eastAsia"/>
          <w:kern w:val="0"/>
        </w:rPr>
        <w:t>自籌</w:t>
      </w:r>
      <w:r w:rsidRPr="00674572">
        <w:rPr>
          <w:rFonts w:eastAsia="標楷體" w:hAnsi="標楷體"/>
        </w:rPr>
        <w:t>計畫業務餐飲場所管理及場所租用管理等事項。</w:t>
      </w:r>
    </w:p>
    <w:p w:rsidR="00E34F88" w:rsidRPr="00674572" w:rsidRDefault="00E34F88" w:rsidP="00E34F88">
      <w:pPr>
        <w:spacing w:before="240" w:line="380" w:lineRule="exact"/>
        <w:rPr>
          <w:rFonts w:eastAsia="標楷體"/>
        </w:rPr>
      </w:pPr>
      <w:r w:rsidRPr="00674572">
        <w:rPr>
          <w:rFonts w:eastAsia="標楷體" w:hAnsi="標楷體"/>
        </w:rPr>
        <w:t>九、本校人事室辦理</w:t>
      </w:r>
      <w:r w:rsidRPr="00726DF1">
        <w:rPr>
          <w:rFonts w:eastAsia="標楷體"/>
          <w:b/>
          <w:color w:val="FF0000"/>
          <w:u w:val="single"/>
        </w:rPr>
        <w:t>自籌</w:t>
      </w:r>
      <w:r w:rsidRPr="00674572">
        <w:rPr>
          <w:rFonts w:eastAsia="標楷體" w:hAnsi="標楷體"/>
        </w:rPr>
        <w:t>收入業務有績效衡量指標如下：</w:t>
      </w:r>
    </w:p>
    <w:p w:rsidR="00E34F88" w:rsidRPr="00674572" w:rsidRDefault="00E34F88" w:rsidP="00E34F88">
      <w:pPr>
        <w:spacing w:line="380" w:lineRule="exact"/>
        <w:rPr>
          <w:rFonts w:eastAsia="標楷體"/>
          <w:kern w:val="0"/>
        </w:rPr>
      </w:pPr>
      <w:r w:rsidRPr="00674572">
        <w:rPr>
          <w:rFonts w:eastAsia="標楷體"/>
          <w:kern w:val="0"/>
        </w:rPr>
        <w:t xml:space="preserve">    (</w:t>
      </w:r>
      <w:proofErr w:type="gramStart"/>
      <w:r w:rsidRPr="00674572">
        <w:rPr>
          <w:rFonts w:eastAsia="標楷體" w:hAnsi="標楷體"/>
          <w:kern w:val="0"/>
        </w:rPr>
        <w:t>一</w:t>
      </w:r>
      <w:proofErr w:type="gramEnd"/>
      <w:r w:rsidRPr="00674572">
        <w:rPr>
          <w:rFonts w:eastAsia="標楷體"/>
          <w:kern w:val="0"/>
        </w:rPr>
        <w:t xml:space="preserve">) </w:t>
      </w:r>
      <w:r w:rsidRPr="00674572">
        <w:rPr>
          <w:rFonts w:eastAsia="標楷體" w:hAnsi="標楷體"/>
          <w:kern w:val="0"/>
        </w:rPr>
        <w:t>協助專案計畫申請中有關人事事宜之填報。</w:t>
      </w:r>
    </w:p>
    <w:p w:rsidR="00E34F88" w:rsidRPr="00674572" w:rsidRDefault="00E34F88" w:rsidP="00E34F88">
      <w:pPr>
        <w:spacing w:line="380" w:lineRule="exact"/>
        <w:rPr>
          <w:rFonts w:eastAsia="標楷體"/>
          <w:kern w:val="0"/>
        </w:rPr>
      </w:pPr>
      <w:r w:rsidRPr="00674572">
        <w:rPr>
          <w:rFonts w:eastAsia="標楷體"/>
          <w:kern w:val="0"/>
        </w:rPr>
        <w:t xml:space="preserve">    (</w:t>
      </w:r>
      <w:r w:rsidRPr="00674572">
        <w:rPr>
          <w:rFonts w:eastAsia="標楷體" w:hAnsi="標楷體"/>
          <w:kern w:val="0"/>
        </w:rPr>
        <w:t>二</w:t>
      </w:r>
      <w:r w:rsidRPr="00674572">
        <w:rPr>
          <w:rFonts w:eastAsia="標楷體"/>
          <w:kern w:val="0"/>
        </w:rPr>
        <w:t xml:space="preserve">) </w:t>
      </w:r>
      <w:r w:rsidRPr="00674572">
        <w:rPr>
          <w:rFonts w:eastAsia="標楷體" w:hAnsi="標楷體"/>
          <w:kern w:val="0"/>
        </w:rPr>
        <w:t>於建置專案計畫人員之人事資訊系統及人事資料。</w:t>
      </w:r>
    </w:p>
    <w:p w:rsidR="00E34F88" w:rsidRPr="00674572" w:rsidRDefault="00E34F88" w:rsidP="00E34F88">
      <w:pPr>
        <w:spacing w:line="380" w:lineRule="exact"/>
        <w:rPr>
          <w:rFonts w:eastAsia="標楷體"/>
          <w:kern w:val="0"/>
        </w:rPr>
      </w:pPr>
      <w:r w:rsidRPr="00674572">
        <w:rPr>
          <w:rFonts w:eastAsia="標楷體"/>
          <w:kern w:val="0"/>
        </w:rPr>
        <w:t xml:space="preserve">    (</w:t>
      </w:r>
      <w:r w:rsidRPr="00674572">
        <w:rPr>
          <w:rFonts w:eastAsia="標楷體" w:hAnsi="標楷體"/>
          <w:kern w:val="0"/>
        </w:rPr>
        <w:t>三</w:t>
      </w:r>
      <w:r w:rsidRPr="00674572">
        <w:rPr>
          <w:rFonts w:eastAsia="標楷體"/>
          <w:kern w:val="0"/>
        </w:rPr>
        <w:t xml:space="preserve">) </w:t>
      </w:r>
      <w:r w:rsidRPr="00674572">
        <w:rPr>
          <w:rFonts w:eastAsia="標楷體" w:hAnsi="標楷體"/>
          <w:kern w:val="0"/>
        </w:rPr>
        <w:t>專案計畫人員人事系統資料維護。</w:t>
      </w:r>
    </w:p>
    <w:p w:rsidR="00E34F88" w:rsidRPr="00674572" w:rsidRDefault="00E34F88" w:rsidP="00E34F88">
      <w:pPr>
        <w:spacing w:line="380" w:lineRule="exact"/>
        <w:rPr>
          <w:rFonts w:eastAsia="標楷體"/>
          <w:kern w:val="0"/>
        </w:rPr>
      </w:pPr>
      <w:r w:rsidRPr="00674572">
        <w:rPr>
          <w:rFonts w:eastAsia="標楷體"/>
          <w:kern w:val="0"/>
        </w:rPr>
        <w:t xml:space="preserve">    (</w:t>
      </w:r>
      <w:r w:rsidRPr="00674572">
        <w:rPr>
          <w:rFonts w:eastAsia="標楷體" w:hAnsi="標楷體"/>
          <w:kern w:val="0"/>
        </w:rPr>
        <w:t>四</w:t>
      </w:r>
      <w:r w:rsidRPr="00674572">
        <w:rPr>
          <w:rFonts w:eastAsia="標楷體"/>
          <w:kern w:val="0"/>
        </w:rPr>
        <w:t xml:space="preserve">) </w:t>
      </w:r>
      <w:r w:rsidRPr="00674572">
        <w:rPr>
          <w:rFonts w:eastAsia="標楷體" w:hAnsi="標楷體"/>
          <w:kern w:val="0"/>
        </w:rPr>
        <w:t>協辦專案計畫人員之資格審核。</w:t>
      </w:r>
    </w:p>
    <w:p w:rsidR="00E34F88" w:rsidRPr="00674572" w:rsidRDefault="00E34F88" w:rsidP="00E34F88">
      <w:pPr>
        <w:spacing w:line="380" w:lineRule="exact"/>
        <w:rPr>
          <w:rFonts w:eastAsia="標楷體"/>
          <w:kern w:val="0"/>
        </w:rPr>
      </w:pPr>
      <w:r w:rsidRPr="00674572">
        <w:rPr>
          <w:rFonts w:eastAsia="標楷體"/>
          <w:kern w:val="0"/>
        </w:rPr>
        <w:t xml:space="preserve">    (</w:t>
      </w:r>
      <w:r w:rsidRPr="00674572">
        <w:rPr>
          <w:rFonts w:eastAsia="標楷體" w:hAnsi="標楷體"/>
          <w:kern w:val="0"/>
        </w:rPr>
        <w:t>五</w:t>
      </w:r>
      <w:r w:rsidRPr="00674572">
        <w:rPr>
          <w:rFonts w:eastAsia="標楷體"/>
          <w:kern w:val="0"/>
        </w:rPr>
        <w:t xml:space="preserve">) </w:t>
      </w:r>
      <w:r w:rsidRPr="00674572">
        <w:rPr>
          <w:rFonts w:eastAsia="標楷體" w:hAnsi="標楷體"/>
          <w:kern w:val="0"/>
        </w:rPr>
        <w:t>協辦專案計畫人員之到職、離職手續。</w:t>
      </w:r>
    </w:p>
    <w:p w:rsidR="00E34F88" w:rsidRPr="00674572" w:rsidRDefault="00E34F88" w:rsidP="00E34F88">
      <w:pPr>
        <w:spacing w:line="380" w:lineRule="exact"/>
        <w:rPr>
          <w:rFonts w:eastAsia="標楷體"/>
          <w:kern w:val="0"/>
        </w:rPr>
      </w:pPr>
      <w:r w:rsidRPr="00674572">
        <w:rPr>
          <w:rFonts w:eastAsia="標楷體"/>
          <w:kern w:val="0"/>
        </w:rPr>
        <w:t xml:space="preserve">    (</w:t>
      </w:r>
      <w:r w:rsidRPr="00674572">
        <w:rPr>
          <w:rFonts w:eastAsia="標楷體" w:hAnsi="標楷體"/>
          <w:kern w:val="0"/>
        </w:rPr>
        <w:t>六</w:t>
      </w:r>
      <w:r w:rsidRPr="00674572">
        <w:rPr>
          <w:rFonts w:eastAsia="標楷體"/>
          <w:kern w:val="0"/>
        </w:rPr>
        <w:t xml:space="preserve">) </w:t>
      </w:r>
      <w:r w:rsidRPr="00674572">
        <w:rPr>
          <w:rFonts w:eastAsia="標楷體" w:hAnsi="標楷體"/>
          <w:kern w:val="0"/>
        </w:rPr>
        <w:t>審查專案計畫人員服務證等事宜。</w:t>
      </w:r>
    </w:p>
    <w:p w:rsidR="00E34F88" w:rsidRPr="00674572" w:rsidRDefault="00E34F88" w:rsidP="00E34F88">
      <w:pPr>
        <w:spacing w:line="380" w:lineRule="exact"/>
        <w:rPr>
          <w:rFonts w:eastAsia="標楷體"/>
          <w:kern w:val="0"/>
        </w:rPr>
      </w:pPr>
      <w:r w:rsidRPr="00674572">
        <w:rPr>
          <w:rFonts w:eastAsia="標楷體"/>
          <w:kern w:val="0"/>
        </w:rPr>
        <w:t xml:space="preserve">    (</w:t>
      </w:r>
      <w:r w:rsidRPr="00674572">
        <w:rPr>
          <w:rFonts w:eastAsia="標楷體" w:hAnsi="標楷體"/>
          <w:kern w:val="0"/>
        </w:rPr>
        <w:t>七</w:t>
      </w:r>
      <w:r w:rsidRPr="00674572">
        <w:rPr>
          <w:rFonts w:eastAsia="標楷體"/>
          <w:kern w:val="0"/>
        </w:rPr>
        <w:t xml:space="preserve">) </w:t>
      </w:r>
      <w:r w:rsidRPr="00674572">
        <w:rPr>
          <w:rFonts w:eastAsia="標楷體" w:hAnsi="標楷體"/>
          <w:kern w:val="0"/>
        </w:rPr>
        <w:t>專案計畫主持人資格及薪資審核。</w:t>
      </w:r>
    </w:p>
    <w:p w:rsidR="00E34F88" w:rsidRPr="00674572" w:rsidRDefault="00E34F88" w:rsidP="00E34F88">
      <w:pPr>
        <w:spacing w:line="380" w:lineRule="exact"/>
        <w:rPr>
          <w:rFonts w:eastAsia="標楷體"/>
          <w:kern w:val="0"/>
        </w:rPr>
      </w:pPr>
      <w:r w:rsidRPr="00674572">
        <w:rPr>
          <w:rFonts w:eastAsia="標楷體"/>
          <w:kern w:val="0"/>
        </w:rPr>
        <w:t xml:space="preserve">    (</w:t>
      </w:r>
      <w:r w:rsidRPr="00674572">
        <w:rPr>
          <w:rFonts w:eastAsia="標楷體" w:hAnsi="標楷體"/>
          <w:kern w:val="0"/>
        </w:rPr>
        <w:t>八</w:t>
      </w:r>
      <w:r w:rsidRPr="00674572">
        <w:rPr>
          <w:rFonts w:eastAsia="標楷體"/>
          <w:kern w:val="0"/>
        </w:rPr>
        <w:t xml:space="preserve">) </w:t>
      </w:r>
      <w:r w:rsidRPr="00674572">
        <w:rPr>
          <w:rFonts w:eastAsia="標楷體" w:hAnsi="標楷體"/>
          <w:kern w:val="0"/>
        </w:rPr>
        <w:t>專案計畫助理之薪資審核及差假登錄。</w:t>
      </w:r>
    </w:p>
    <w:p w:rsidR="00E34F88" w:rsidRPr="00674572" w:rsidRDefault="00E34F88" w:rsidP="00E34F88">
      <w:pPr>
        <w:spacing w:line="380" w:lineRule="exact"/>
        <w:rPr>
          <w:rFonts w:eastAsia="標楷體"/>
          <w:kern w:val="0"/>
        </w:rPr>
      </w:pPr>
      <w:r w:rsidRPr="00674572">
        <w:rPr>
          <w:rFonts w:eastAsia="標楷體"/>
          <w:kern w:val="0"/>
        </w:rPr>
        <w:t xml:space="preserve">    (</w:t>
      </w:r>
      <w:r w:rsidRPr="00674572">
        <w:rPr>
          <w:rFonts w:eastAsia="標楷體" w:hAnsi="標楷體"/>
          <w:kern w:val="0"/>
        </w:rPr>
        <w:t>九</w:t>
      </w:r>
      <w:r w:rsidRPr="00674572">
        <w:rPr>
          <w:rFonts w:eastAsia="標楷體"/>
          <w:kern w:val="0"/>
        </w:rPr>
        <w:t xml:space="preserve">) </w:t>
      </w:r>
      <w:r w:rsidRPr="00674572">
        <w:rPr>
          <w:rFonts w:eastAsia="標楷體" w:hAnsi="標楷體"/>
          <w:kern w:val="0"/>
        </w:rPr>
        <w:t>協助辦理專案計畫人員使用本校資訊系統相關權限等事宜。</w:t>
      </w:r>
    </w:p>
    <w:p w:rsidR="00E34F88" w:rsidRPr="00674572" w:rsidRDefault="00E34F88" w:rsidP="00E34F88">
      <w:pPr>
        <w:spacing w:line="380" w:lineRule="exact"/>
        <w:rPr>
          <w:rFonts w:eastAsia="標楷體"/>
          <w:kern w:val="0"/>
        </w:rPr>
      </w:pPr>
      <w:r w:rsidRPr="00674572">
        <w:rPr>
          <w:rFonts w:eastAsia="標楷體"/>
          <w:kern w:val="0"/>
        </w:rPr>
        <w:t xml:space="preserve">    (</w:t>
      </w:r>
      <w:r w:rsidRPr="00674572">
        <w:rPr>
          <w:rFonts w:eastAsia="標楷體" w:hAnsi="標楷體"/>
          <w:kern w:val="0"/>
        </w:rPr>
        <w:t>十</w:t>
      </w:r>
      <w:r w:rsidRPr="00674572">
        <w:rPr>
          <w:rFonts w:eastAsia="標楷體"/>
          <w:kern w:val="0"/>
        </w:rPr>
        <w:t xml:space="preserve">) </w:t>
      </w:r>
      <w:r w:rsidRPr="00674572">
        <w:rPr>
          <w:rFonts w:eastAsia="標楷體" w:hAnsi="標楷體"/>
          <w:kern w:val="0"/>
        </w:rPr>
        <w:t>審核研發業務與人事有關任免、待遇等事宜。</w:t>
      </w:r>
    </w:p>
    <w:p w:rsidR="00E34F88" w:rsidRPr="00674572" w:rsidRDefault="00E34F88" w:rsidP="00E34F88">
      <w:pPr>
        <w:spacing w:line="380" w:lineRule="exact"/>
        <w:rPr>
          <w:rFonts w:eastAsia="標楷體"/>
          <w:kern w:val="0"/>
        </w:rPr>
      </w:pPr>
      <w:r w:rsidRPr="00674572">
        <w:rPr>
          <w:rFonts w:eastAsia="標楷體"/>
          <w:kern w:val="0"/>
        </w:rPr>
        <w:t xml:space="preserve">    (</w:t>
      </w:r>
      <w:r w:rsidRPr="00674572">
        <w:rPr>
          <w:rFonts w:eastAsia="標楷體" w:hAnsi="標楷體"/>
          <w:kern w:val="0"/>
        </w:rPr>
        <w:t>十一</w:t>
      </w:r>
      <w:r w:rsidRPr="00674572">
        <w:rPr>
          <w:rFonts w:eastAsia="標楷體"/>
          <w:kern w:val="0"/>
        </w:rPr>
        <w:t>)</w:t>
      </w:r>
      <w:r w:rsidRPr="00674572">
        <w:rPr>
          <w:rFonts w:eastAsia="標楷體" w:hAnsi="標楷體"/>
          <w:kern w:val="0"/>
        </w:rPr>
        <w:t>專案計畫人員授課資格及其鐘點費審核等事宜。</w:t>
      </w:r>
    </w:p>
    <w:p w:rsidR="00E34F88" w:rsidRPr="00674572" w:rsidRDefault="00E34F88" w:rsidP="00E34F88">
      <w:pPr>
        <w:spacing w:line="380" w:lineRule="exact"/>
        <w:rPr>
          <w:rFonts w:eastAsia="標楷體"/>
          <w:kern w:val="0"/>
        </w:rPr>
      </w:pPr>
      <w:r w:rsidRPr="00674572">
        <w:rPr>
          <w:rFonts w:eastAsia="標楷體"/>
          <w:kern w:val="0"/>
        </w:rPr>
        <w:t xml:space="preserve">    (</w:t>
      </w:r>
      <w:r w:rsidRPr="00674572">
        <w:rPr>
          <w:rFonts w:eastAsia="標楷體" w:hAnsi="標楷體"/>
          <w:kern w:val="0"/>
        </w:rPr>
        <w:t>十二</w:t>
      </w:r>
      <w:r w:rsidRPr="00674572">
        <w:rPr>
          <w:rFonts w:eastAsia="標楷體"/>
          <w:kern w:val="0"/>
        </w:rPr>
        <w:t xml:space="preserve">) </w:t>
      </w:r>
      <w:r w:rsidRPr="00674572">
        <w:rPr>
          <w:rFonts w:eastAsia="標楷體" w:hAnsi="標楷體"/>
          <w:kern w:val="0"/>
        </w:rPr>
        <w:t>計畫相關公文之會辦。</w:t>
      </w:r>
    </w:p>
    <w:p w:rsidR="00E34F88" w:rsidRPr="00674572" w:rsidRDefault="00E34F88" w:rsidP="00E34F88">
      <w:pPr>
        <w:spacing w:line="380" w:lineRule="exact"/>
        <w:rPr>
          <w:rFonts w:eastAsia="標楷體"/>
          <w:kern w:val="0"/>
        </w:rPr>
      </w:pPr>
      <w:r w:rsidRPr="00674572">
        <w:rPr>
          <w:rFonts w:eastAsia="標楷體"/>
          <w:kern w:val="0"/>
        </w:rPr>
        <w:t xml:space="preserve">    (</w:t>
      </w:r>
      <w:r w:rsidRPr="00674572">
        <w:rPr>
          <w:rFonts w:eastAsia="標楷體" w:hAnsi="標楷體"/>
          <w:kern w:val="0"/>
        </w:rPr>
        <w:t>十三</w:t>
      </w:r>
      <w:r w:rsidRPr="00674572">
        <w:rPr>
          <w:rFonts w:eastAsia="標楷體"/>
          <w:kern w:val="0"/>
        </w:rPr>
        <w:t xml:space="preserve">) </w:t>
      </w:r>
      <w:r w:rsidRPr="00674572">
        <w:rPr>
          <w:rFonts w:eastAsia="標楷體" w:hAnsi="標楷體"/>
          <w:kern w:val="0"/>
        </w:rPr>
        <w:t>配合委託單位、上級主管機關、審計部查帳之交辦事項。</w:t>
      </w:r>
    </w:p>
    <w:p w:rsidR="00E34F88" w:rsidRPr="00674572" w:rsidRDefault="00E34F88" w:rsidP="00E34F88">
      <w:pPr>
        <w:spacing w:line="380" w:lineRule="exact"/>
        <w:rPr>
          <w:rFonts w:eastAsia="標楷體"/>
          <w:kern w:val="0"/>
        </w:rPr>
      </w:pPr>
      <w:r w:rsidRPr="00674572">
        <w:rPr>
          <w:rFonts w:eastAsia="標楷體"/>
          <w:kern w:val="0"/>
        </w:rPr>
        <w:t xml:space="preserve">    (</w:t>
      </w:r>
      <w:r w:rsidRPr="00674572">
        <w:rPr>
          <w:rFonts w:eastAsia="標楷體" w:hAnsi="標楷體"/>
          <w:kern w:val="0"/>
        </w:rPr>
        <w:t>十四</w:t>
      </w:r>
      <w:r w:rsidRPr="00674572">
        <w:rPr>
          <w:rFonts w:eastAsia="標楷體"/>
          <w:kern w:val="0"/>
        </w:rPr>
        <w:t xml:space="preserve">) </w:t>
      </w:r>
      <w:r w:rsidRPr="00674572">
        <w:rPr>
          <w:rFonts w:eastAsia="標楷體" w:hAnsi="標楷體"/>
          <w:kern w:val="0"/>
        </w:rPr>
        <w:t>有關查核報告</w:t>
      </w:r>
      <w:proofErr w:type="gramStart"/>
      <w:r w:rsidRPr="00674572">
        <w:rPr>
          <w:rFonts w:eastAsia="標楷體" w:hAnsi="標楷體"/>
          <w:kern w:val="0"/>
        </w:rPr>
        <w:t>之聲復等</w:t>
      </w:r>
      <w:proofErr w:type="gramEnd"/>
      <w:r w:rsidRPr="00674572">
        <w:rPr>
          <w:rFonts w:eastAsia="標楷體" w:hAnsi="標楷體"/>
          <w:kern w:val="0"/>
        </w:rPr>
        <w:t>相關事宜之會辦。</w:t>
      </w:r>
    </w:p>
    <w:p w:rsidR="00E34F88" w:rsidRPr="00674572" w:rsidRDefault="00E34F88" w:rsidP="00E34F88">
      <w:pPr>
        <w:spacing w:line="380" w:lineRule="exact"/>
        <w:rPr>
          <w:rFonts w:eastAsia="標楷體"/>
          <w:kern w:val="0"/>
        </w:rPr>
      </w:pPr>
      <w:r w:rsidRPr="00674572">
        <w:rPr>
          <w:rFonts w:eastAsia="標楷體"/>
          <w:kern w:val="0"/>
        </w:rPr>
        <w:t xml:space="preserve">    (</w:t>
      </w:r>
      <w:r w:rsidRPr="00674572">
        <w:rPr>
          <w:rFonts w:eastAsia="標楷體" w:hAnsi="標楷體"/>
          <w:kern w:val="0"/>
        </w:rPr>
        <w:t>十五</w:t>
      </w:r>
      <w:r w:rsidRPr="00674572">
        <w:rPr>
          <w:rFonts w:eastAsia="標楷體"/>
          <w:kern w:val="0"/>
        </w:rPr>
        <w:t xml:space="preserve">) </w:t>
      </w:r>
      <w:r w:rsidRPr="00674572">
        <w:rPr>
          <w:rFonts w:eastAsia="標楷體" w:hAnsi="標楷體"/>
          <w:kern w:val="0"/>
        </w:rPr>
        <w:t>協助相關法令之</w:t>
      </w:r>
      <w:proofErr w:type="gramStart"/>
      <w:r w:rsidRPr="00674572">
        <w:rPr>
          <w:rFonts w:eastAsia="標楷體" w:hAnsi="標楷體"/>
          <w:kern w:val="0"/>
        </w:rPr>
        <w:t>研</w:t>
      </w:r>
      <w:proofErr w:type="gramEnd"/>
      <w:r w:rsidRPr="00674572">
        <w:rPr>
          <w:rFonts w:eastAsia="標楷體" w:hAnsi="標楷體"/>
          <w:kern w:val="0"/>
        </w:rPr>
        <w:t>議。</w:t>
      </w:r>
    </w:p>
    <w:p w:rsidR="00E34F88" w:rsidRPr="00674572" w:rsidRDefault="00E34F88" w:rsidP="00E34F88">
      <w:pPr>
        <w:spacing w:before="240" w:line="380" w:lineRule="exact"/>
        <w:rPr>
          <w:rFonts w:eastAsia="標楷體"/>
          <w:kern w:val="0"/>
        </w:rPr>
      </w:pPr>
      <w:r w:rsidRPr="00674572">
        <w:rPr>
          <w:rFonts w:eastAsia="標楷體" w:hAnsi="標楷體"/>
        </w:rPr>
        <w:t>十、本校主計室辦理</w:t>
      </w:r>
      <w:r w:rsidRPr="00726DF1">
        <w:rPr>
          <w:rFonts w:eastAsia="標楷體"/>
          <w:b/>
          <w:color w:val="FF0000"/>
          <w:u w:val="single"/>
        </w:rPr>
        <w:t>自籌</w:t>
      </w:r>
      <w:r w:rsidRPr="00674572">
        <w:rPr>
          <w:rFonts w:eastAsia="標楷體" w:hAnsi="標楷體"/>
        </w:rPr>
        <w:t>收入業務有績效衡量指標如下：</w:t>
      </w:r>
    </w:p>
    <w:p w:rsidR="00E34F88" w:rsidRPr="00674572" w:rsidRDefault="00E34F88" w:rsidP="00E34F88">
      <w:pPr>
        <w:spacing w:line="380" w:lineRule="exact"/>
        <w:ind w:left="1080" w:hangingChars="450" w:hanging="1080"/>
        <w:rPr>
          <w:rFonts w:eastAsia="標楷體"/>
        </w:rPr>
      </w:pPr>
      <w:r w:rsidRPr="00674572">
        <w:rPr>
          <w:rFonts w:eastAsia="標楷體"/>
        </w:rPr>
        <w:t xml:space="preserve">    (</w:t>
      </w:r>
      <w:r w:rsidRPr="00674572">
        <w:rPr>
          <w:rFonts w:eastAsia="標楷體" w:hAnsi="標楷體"/>
        </w:rPr>
        <w:t>一</w:t>
      </w:r>
      <w:proofErr w:type="gramStart"/>
      <w:r w:rsidRPr="00674572">
        <w:rPr>
          <w:rFonts w:eastAsia="標楷體" w:hAnsi="標楷體"/>
        </w:rPr>
        <w:t>）</w:t>
      </w:r>
      <w:proofErr w:type="gramEnd"/>
      <w:r w:rsidRPr="00674572">
        <w:rPr>
          <w:rFonts w:eastAsia="標楷體" w:hAnsi="標楷體"/>
        </w:rPr>
        <w:t>協助訂定校務基金</w:t>
      </w:r>
      <w:r w:rsidRPr="00726DF1">
        <w:rPr>
          <w:rFonts w:eastAsia="標楷體"/>
          <w:b/>
          <w:color w:val="FF0000"/>
          <w:u w:val="single"/>
        </w:rPr>
        <w:t>自籌</w:t>
      </w:r>
      <w:r w:rsidRPr="00674572">
        <w:rPr>
          <w:rFonts w:eastAsia="標楷體" w:hAnsi="標楷體"/>
        </w:rPr>
        <w:t>收支管理規定，提報校務基金管理委員會審議通過，並經</w:t>
      </w:r>
      <w:r w:rsidRPr="00674572">
        <w:rPr>
          <w:rFonts w:eastAsia="標楷體"/>
        </w:rPr>
        <w:t xml:space="preserve"> </w:t>
      </w:r>
      <w:r w:rsidRPr="00674572">
        <w:rPr>
          <w:rFonts w:eastAsia="標楷體" w:hAnsi="標楷體"/>
        </w:rPr>
        <w:t>教育部同意備查。</w:t>
      </w:r>
    </w:p>
    <w:p w:rsidR="00E34F88" w:rsidRPr="00674572" w:rsidRDefault="00E34F88" w:rsidP="00E34F88">
      <w:pPr>
        <w:spacing w:line="380" w:lineRule="exact"/>
        <w:ind w:leftChars="150" w:left="1080" w:hangingChars="300" w:hanging="720"/>
        <w:rPr>
          <w:rFonts w:eastAsia="標楷體"/>
        </w:rPr>
      </w:pPr>
      <w:r w:rsidRPr="00674572">
        <w:rPr>
          <w:rFonts w:eastAsia="標楷體" w:hAnsi="標楷體"/>
        </w:rPr>
        <w:t>（二）辦理</w:t>
      </w:r>
      <w:r w:rsidRPr="00726DF1">
        <w:rPr>
          <w:rFonts w:eastAsia="標楷體"/>
          <w:b/>
          <w:color w:val="FF0000"/>
          <w:u w:val="single"/>
        </w:rPr>
        <w:t>自籌</w:t>
      </w:r>
      <w:r w:rsidRPr="00674572">
        <w:rPr>
          <w:rFonts w:eastAsia="標楷體" w:hAnsi="標楷體"/>
        </w:rPr>
        <w:t>收入，收支能循</w:t>
      </w:r>
      <w:proofErr w:type="gramStart"/>
      <w:r w:rsidRPr="00674572">
        <w:rPr>
          <w:rFonts w:eastAsia="標楷體" w:hAnsi="標楷體"/>
        </w:rPr>
        <w:t>預算承序辦理</w:t>
      </w:r>
      <w:proofErr w:type="gramEnd"/>
      <w:r w:rsidRPr="00674572">
        <w:rPr>
          <w:rFonts w:eastAsia="標楷體" w:hAnsi="標楷體"/>
        </w:rPr>
        <w:t>，並確實依計劃及相關規定執行與撥款。</w:t>
      </w:r>
    </w:p>
    <w:p w:rsidR="00E34F88" w:rsidRPr="00674572" w:rsidRDefault="00E34F88" w:rsidP="00E34F88">
      <w:pPr>
        <w:spacing w:line="380" w:lineRule="exact"/>
        <w:ind w:leftChars="150" w:left="1080" w:hangingChars="300" w:hanging="720"/>
        <w:rPr>
          <w:rFonts w:eastAsia="標楷體"/>
        </w:rPr>
      </w:pPr>
      <w:r w:rsidRPr="00674572">
        <w:rPr>
          <w:rFonts w:eastAsia="標楷體" w:hAnsi="標楷體"/>
        </w:rPr>
        <w:t>（三）辦理</w:t>
      </w:r>
      <w:r w:rsidRPr="00726DF1">
        <w:rPr>
          <w:rFonts w:eastAsia="標楷體"/>
          <w:b/>
          <w:color w:val="FF0000"/>
          <w:u w:val="single"/>
        </w:rPr>
        <w:t>自籌</w:t>
      </w:r>
      <w:r w:rsidRPr="00674572">
        <w:rPr>
          <w:rFonts w:eastAsia="標楷體" w:hAnsi="標楷體"/>
        </w:rPr>
        <w:t>收入，經審計、主計或上級等相關要求改進事項，能確實檢討處理，並持續追蹤辦理情形。</w:t>
      </w:r>
    </w:p>
    <w:p w:rsidR="00E34F88" w:rsidRPr="00674572" w:rsidRDefault="00E34F88" w:rsidP="00E34F88">
      <w:pPr>
        <w:spacing w:line="380" w:lineRule="exact"/>
        <w:ind w:leftChars="150" w:left="1032" w:hangingChars="280" w:hanging="672"/>
        <w:rPr>
          <w:rFonts w:eastAsia="標楷體"/>
        </w:rPr>
      </w:pPr>
      <w:r w:rsidRPr="00674572">
        <w:rPr>
          <w:rFonts w:eastAsia="標楷體" w:hAnsi="標楷體"/>
        </w:rPr>
        <w:t>（四）辦理</w:t>
      </w:r>
      <w:r w:rsidRPr="00726DF1">
        <w:rPr>
          <w:rFonts w:eastAsia="標楷體"/>
          <w:b/>
          <w:color w:val="FF0000"/>
          <w:u w:val="single"/>
        </w:rPr>
        <w:t>自籌</w:t>
      </w:r>
      <w:r w:rsidRPr="00674572">
        <w:rPr>
          <w:rFonts w:eastAsia="標楷體" w:hAnsi="標楷體"/>
        </w:rPr>
        <w:t>收入，能利用適當時機或方式對業務單位支出憑證處理要點及其他經費報支、會計審核等相關規定，</w:t>
      </w:r>
      <w:proofErr w:type="gramStart"/>
      <w:r w:rsidRPr="00674572">
        <w:rPr>
          <w:rFonts w:eastAsia="標楷體" w:hAnsi="標楷體"/>
        </w:rPr>
        <w:t>俾</w:t>
      </w:r>
      <w:proofErr w:type="gramEnd"/>
      <w:r w:rsidRPr="00674572">
        <w:rPr>
          <w:rFonts w:eastAsia="標楷體" w:hAnsi="標楷體"/>
        </w:rPr>
        <w:t>使其支用預算符合規定。</w:t>
      </w:r>
    </w:p>
    <w:p w:rsidR="00E34F88" w:rsidRPr="00674572" w:rsidRDefault="00E34F88" w:rsidP="00E34F88">
      <w:pPr>
        <w:spacing w:line="380" w:lineRule="exact"/>
        <w:ind w:leftChars="150" w:left="1032" w:hangingChars="280" w:hanging="672"/>
        <w:rPr>
          <w:rFonts w:eastAsia="標楷體"/>
        </w:rPr>
      </w:pPr>
      <w:r w:rsidRPr="00674572">
        <w:rPr>
          <w:rFonts w:eastAsia="標楷體" w:hAnsi="標楷體"/>
        </w:rPr>
        <w:t>（五）辦理</w:t>
      </w:r>
      <w:r w:rsidRPr="00726DF1">
        <w:rPr>
          <w:rFonts w:eastAsia="標楷體"/>
          <w:b/>
          <w:color w:val="FF0000"/>
          <w:u w:val="single"/>
        </w:rPr>
        <w:t>自籌</w:t>
      </w:r>
      <w:r w:rsidRPr="00674572">
        <w:rPr>
          <w:rFonts w:eastAsia="標楷體" w:hAnsi="標楷體"/>
        </w:rPr>
        <w:t>收入計畫之執行，如發現有不合法之會計程序或會計文書，能適時提出意見妥善處理。</w:t>
      </w:r>
    </w:p>
    <w:p w:rsidR="00E34F88" w:rsidRPr="00674572" w:rsidRDefault="00E34F88" w:rsidP="00E34F88">
      <w:pPr>
        <w:spacing w:line="380" w:lineRule="exact"/>
        <w:ind w:leftChars="150" w:left="1080" w:hangingChars="300" w:hanging="720"/>
        <w:rPr>
          <w:rFonts w:eastAsia="標楷體"/>
        </w:rPr>
      </w:pPr>
      <w:r w:rsidRPr="00674572">
        <w:rPr>
          <w:rFonts w:eastAsia="標楷體" w:hAnsi="標楷體"/>
        </w:rPr>
        <w:t>（六）辦理</w:t>
      </w:r>
      <w:r w:rsidRPr="00726DF1">
        <w:rPr>
          <w:rFonts w:eastAsia="標楷體"/>
          <w:b/>
          <w:color w:val="FF0000"/>
          <w:u w:val="single"/>
        </w:rPr>
        <w:t>自籌</w:t>
      </w:r>
      <w:r w:rsidRPr="00674572">
        <w:rPr>
          <w:rFonts w:eastAsia="標楷體" w:hAnsi="標楷體"/>
        </w:rPr>
        <w:t>收入，計畫支出在一萬元以下小額請購及各項支付款項，其處理程序能依照公款支付時限規定處理，以直接匯入受款人金融機構存款帳戶為原則。</w:t>
      </w:r>
    </w:p>
    <w:p w:rsidR="00E34F88" w:rsidRPr="00674572" w:rsidRDefault="00E34F88" w:rsidP="00E34F88">
      <w:pPr>
        <w:spacing w:line="380" w:lineRule="exact"/>
        <w:ind w:leftChars="150" w:left="1080" w:hangingChars="300" w:hanging="720"/>
        <w:rPr>
          <w:rFonts w:eastAsia="標楷體"/>
        </w:rPr>
      </w:pPr>
      <w:r w:rsidRPr="00674572">
        <w:rPr>
          <w:rFonts w:eastAsia="標楷體" w:hAnsi="標楷體"/>
        </w:rPr>
        <w:t>（七）辦理</w:t>
      </w:r>
      <w:r w:rsidRPr="00726DF1">
        <w:rPr>
          <w:rFonts w:eastAsia="標楷體"/>
          <w:b/>
          <w:color w:val="FF0000"/>
          <w:u w:val="single"/>
        </w:rPr>
        <w:t>自籌</w:t>
      </w:r>
      <w:r w:rsidRPr="00674572">
        <w:rPr>
          <w:rFonts w:eastAsia="標楷體" w:hAnsi="標楷體"/>
        </w:rPr>
        <w:t>收支，建立健全的會計制度支援行政與教學，並加強內部控制以達到財務公開、透明化目標。</w:t>
      </w:r>
    </w:p>
    <w:p w:rsidR="00E34F88" w:rsidRPr="00674572" w:rsidRDefault="00E34F88" w:rsidP="00E34F88">
      <w:pPr>
        <w:spacing w:line="380" w:lineRule="exact"/>
        <w:ind w:leftChars="150" w:left="1032" w:hangingChars="280" w:hanging="672"/>
        <w:rPr>
          <w:rFonts w:eastAsia="標楷體"/>
        </w:rPr>
      </w:pPr>
      <w:r w:rsidRPr="00674572">
        <w:rPr>
          <w:rFonts w:eastAsia="標楷體" w:hAnsi="標楷體"/>
        </w:rPr>
        <w:t>（八）辦理</w:t>
      </w:r>
      <w:r w:rsidRPr="00726DF1">
        <w:rPr>
          <w:rFonts w:eastAsia="標楷體"/>
          <w:b/>
          <w:color w:val="FF0000"/>
          <w:u w:val="single"/>
        </w:rPr>
        <w:t>自籌</w:t>
      </w:r>
      <w:r w:rsidRPr="00674572">
        <w:rPr>
          <w:rFonts w:eastAsia="標楷體" w:hAnsi="標楷體"/>
        </w:rPr>
        <w:t>收支，能依計畫委託機關單位經費處理事項相關規定，進行憑證審核、收支查核</w:t>
      </w:r>
      <w:proofErr w:type="gramStart"/>
      <w:r w:rsidRPr="00674572">
        <w:rPr>
          <w:rFonts w:eastAsia="標楷體" w:hAnsi="標楷體"/>
        </w:rPr>
        <w:t>聲復，</w:t>
      </w:r>
      <w:proofErr w:type="gramEnd"/>
      <w:r w:rsidRPr="00674572">
        <w:rPr>
          <w:rFonts w:eastAsia="標楷體" w:hAnsi="標楷體"/>
        </w:rPr>
        <w:t>能圓滿完成任務。</w:t>
      </w:r>
    </w:p>
    <w:p w:rsidR="00E34F88" w:rsidRPr="00674572" w:rsidRDefault="00E34F88" w:rsidP="00E34F88">
      <w:pPr>
        <w:spacing w:line="380" w:lineRule="exact"/>
        <w:ind w:leftChars="150" w:left="1032" w:hangingChars="280" w:hanging="672"/>
        <w:rPr>
          <w:rFonts w:eastAsia="標楷體"/>
        </w:rPr>
      </w:pPr>
      <w:r w:rsidRPr="00674572">
        <w:rPr>
          <w:rFonts w:eastAsia="標楷體" w:hAnsi="標楷體"/>
        </w:rPr>
        <w:t>（九）協助開發學校財源，充分運用有限資源，以支持學校建設，提昇教育品質，達到永續發展的目標。</w:t>
      </w:r>
    </w:p>
    <w:p w:rsidR="00E34F88" w:rsidRPr="00674572" w:rsidRDefault="00E34F88" w:rsidP="00E34F88">
      <w:pPr>
        <w:spacing w:line="380" w:lineRule="exact"/>
        <w:ind w:leftChars="150" w:left="1080" w:hangingChars="300" w:hanging="720"/>
        <w:rPr>
          <w:rFonts w:eastAsia="標楷體"/>
        </w:rPr>
      </w:pPr>
      <w:r w:rsidRPr="00674572">
        <w:rPr>
          <w:rFonts w:eastAsia="標楷體" w:hAnsi="標楷體"/>
        </w:rPr>
        <w:t>（十）運用電腦科技，</w:t>
      </w:r>
      <w:proofErr w:type="gramStart"/>
      <w:r w:rsidRPr="00674572">
        <w:rPr>
          <w:rFonts w:eastAsia="標楷體" w:hAnsi="標楷體"/>
        </w:rPr>
        <w:t>採</w:t>
      </w:r>
      <w:proofErr w:type="gramEnd"/>
      <w:r w:rsidRPr="00674572">
        <w:rPr>
          <w:rFonts w:eastAsia="標楷體" w:hAnsi="標楷體"/>
        </w:rPr>
        <w:t>行自動化作業，並加強會計資訊分析，達到會計支援或治校之功能。</w:t>
      </w:r>
    </w:p>
    <w:p w:rsidR="00E34F88" w:rsidRPr="00674572" w:rsidRDefault="00E34F88" w:rsidP="00E34F88">
      <w:pPr>
        <w:spacing w:line="380" w:lineRule="exact"/>
        <w:ind w:leftChars="150" w:left="1320" w:hangingChars="400" w:hanging="960"/>
        <w:rPr>
          <w:rFonts w:eastAsia="標楷體"/>
        </w:rPr>
      </w:pPr>
      <w:r w:rsidRPr="00674572">
        <w:rPr>
          <w:rFonts w:eastAsia="標楷體" w:hAnsi="標楷體"/>
        </w:rPr>
        <w:lastRenderedPageBreak/>
        <w:t>（十一）正確執行</w:t>
      </w:r>
      <w:r w:rsidRPr="00726DF1">
        <w:rPr>
          <w:rFonts w:eastAsia="標楷體"/>
          <w:b/>
          <w:color w:val="FF0000"/>
          <w:u w:val="single"/>
        </w:rPr>
        <w:t>自籌</w:t>
      </w:r>
      <w:r w:rsidRPr="00674572">
        <w:rPr>
          <w:rFonts w:eastAsia="標楷體" w:hAnsi="標楷體"/>
        </w:rPr>
        <w:t>收支，及加強銀行或公庫對</w:t>
      </w:r>
      <w:proofErr w:type="gramStart"/>
      <w:r w:rsidRPr="00674572">
        <w:rPr>
          <w:rFonts w:eastAsia="標楷體" w:hAnsi="標楷體"/>
        </w:rPr>
        <w:t>帳單</w:t>
      </w:r>
      <w:proofErr w:type="gramEnd"/>
      <w:r w:rsidRPr="00674572">
        <w:rPr>
          <w:rFonts w:eastAsia="標楷體" w:hAnsi="標楷體"/>
        </w:rPr>
        <w:t>、收支單據及其他各種憑原件之控管與核對。</w:t>
      </w:r>
    </w:p>
    <w:p w:rsidR="00E34F88" w:rsidRPr="00674572" w:rsidRDefault="00E34F88" w:rsidP="00E34F88">
      <w:pPr>
        <w:spacing w:line="380" w:lineRule="exact"/>
        <w:ind w:leftChars="150" w:left="1320" w:hangingChars="400" w:hanging="960"/>
        <w:rPr>
          <w:rFonts w:eastAsia="標楷體"/>
        </w:rPr>
      </w:pPr>
      <w:r w:rsidRPr="00674572">
        <w:rPr>
          <w:rFonts w:eastAsia="標楷體" w:hAnsi="標楷體"/>
        </w:rPr>
        <w:t>（十二）熟知與</w:t>
      </w:r>
      <w:r w:rsidRPr="00726DF1">
        <w:rPr>
          <w:rFonts w:eastAsia="標楷體"/>
          <w:b/>
          <w:color w:val="FF0000"/>
          <w:u w:val="single"/>
        </w:rPr>
        <w:t>自籌</w:t>
      </w:r>
      <w:r w:rsidRPr="00674572">
        <w:rPr>
          <w:rFonts w:eastAsia="標楷體" w:hAnsi="標楷體"/>
        </w:rPr>
        <w:t>收支管理規定及相關子法細則，作為執行依據，年度進行中發現疑義，適時於校務基金管理委員會議時，提出檢討修正建議。</w:t>
      </w:r>
    </w:p>
    <w:p w:rsidR="00E34F88" w:rsidRPr="00674572" w:rsidRDefault="00E34F88" w:rsidP="00E34F88">
      <w:pPr>
        <w:spacing w:line="380" w:lineRule="exact"/>
        <w:ind w:leftChars="150" w:left="1320" w:hangingChars="400" w:hanging="960"/>
        <w:rPr>
          <w:rFonts w:eastAsia="標楷體"/>
        </w:rPr>
      </w:pPr>
      <w:r w:rsidRPr="00674572">
        <w:rPr>
          <w:rFonts w:eastAsia="標楷體" w:hAnsi="標楷體"/>
        </w:rPr>
        <w:t>（十三）執行辦理</w:t>
      </w:r>
      <w:r w:rsidRPr="00726DF1">
        <w:rPr>
          <w:rFonts w:eastAsia="標楷體"/>
          <w:b/>
          <w:color w:val="FF0000"/>
          <w:u w:val="single"/>
        </w:rPr>
        <w:t>自籌</w:t>
      </w:r>
      <w:r w:rsidRPr="00674572">
        <w:rPr>
          <w:rFonts w:eastAsia="標楷體" w:hAnsi="標楷體"/>
        </w:rPr>
        <w:t>收支憑證，</w:t>
      </w:r>
      <w:r w:rsidRPr="00674572">
        <w:rPr>
          <w:rFonts w:eastAsia="標楷體" w:hAnsi="標楷體"/>
          <w:kern w:val="0"/>
        </w:rPr>
        <w:t>計畫帳簿及報表之列印、裝訂、保管，能隨時提供查核。</w:t>
      </w:r>
    </w:p>
    <w:p w:rsidR="00E34F88" w:rsidRPr="00674572" w:rsidRDefault="00E34F88" w:rsidP="00E34F88">
      <w:pPr>
        <w:spacing w:line="380" w:lineRule="exact"/>
        <w:ind w:leftChars="150" w:left="1320" w:hangingChars="400" w:hanging="960"/>
        <w:rPr>
          <w:rFonts w:eastAsia="標楷體"/>
        </w:rPr>
      </w:pPr>
      <w:r w:rsidRPr="00674572">
        <w:rPr>
          <w:rFonts w:eastAsia="標楷體" w:hAnsi="標楷體"/>
        </w:rPr>
        <w:t>（十四）強化內控控制機制，健全財務秩序，每年舉教育宣導，使內控制度興利與防弊功能充分發揮。</w:t>
      </w:r>
    </w:p>
    <w:p w:rsidR="00E34F88" w:rsidRPr="00674572" w:rsidRDefault="00E34F88" w:rsidP="00E34F88">
      <w:pPr>
        <w:spacing w:before="240" w:line="380" w:lineRule="exact"/>
        <w:ind w:left="720" w:hangingChars="300" w:hanging="720"/>
        <w:rPr>
          <w:rFonts w:eastAsia="標楷體"/>
        </w:rPr>
      </w:pPr>
      <w:r w:rsidRPr="00674572">
        <w:rPr>
          <w:rFonts w:eastAsia="標楷體" w:hAnsi="標楷體"/>
        </w:rPr>
        <w:t>十一、本校進修推廣部依據所訂定推廣教育收支管理辦法，對辦理推廣教育自籌收入業務有績效之相關人員衡量指標如下：</w:t>
      </w:r>
    </w:p>
    <w:p w:rsidR="00E34F88" w:rsidRPr="00674572" w:rsidRDefault="00E34F88" w:rsidP="00E34F88">
      <w:pPr>
        <w:spacing w:line="380" w:lineRule="exact"/>
        <w:rPr>
          <w:rFonts w:eastAsia="標楷體"/>
          <w:kern w:val="0"/>
        </w:rPr>
      </w:pPr>
      <w:r w:rsidRPr="00674572">
        <w:rPr>
          <w:rFonts w:eastAsia="標楷體"/>
          <w:kern w:val="0"/>
        </w:rPr>
        <w:t xml:space="preserve">      (</w:t>
      </w:r>
      <w:proofErr w:type="gramStart"/>
      <w:r w:rsidRPr="00674572">
        <w:rPr>
          <w:rFonts w:eastAsia="標楷體" w:hAnsi="標楷體"/>
          <w:kern w:val="0"/>
        </w:rPr>
        <w:t>一</w:t>
      </w:r>
      <w:proofErr w:type="gramEnd"/>
      <w:r w:rsidRPr="00674572">
        <w:rPr>
          <w:rFonts w:eastAsia="標楷體"/>
          <w:kern w:val="0"/>
        </w:rPr>
        <w:t>)</w:t>
      </w:r>
      <w:r w:rsidRPr="00674572">
        <w:rPr>
          <w:rFonts w:eastAsia="標楷體" w:hAnsi="標楷體"/>
          <w:kern w:val="0"/>
        </w:rPr>
        <w:t>辦理推廣教育自辦班次各類課程規劃。</w:t>
      </w:r>
    </w:p>
    <w:p w:rsidR="00E34F88" w:rsidRPr="00674572" w:rsidRDefault="00E34F88" w:rsidP="00E34F88">
      <w:pPr>
        <w:spacing w:line="380" w:lineRule="exact"/>
        <w:rPr>
          <w:rFonts w:eastAsia="標楷體"/>
          <w:kern w:val="0"/>
        </w:rPr>
      </w:pPr>
      <w:r w:rsidRPr="00674572">
        <w:rPr>
          <w:rFonts w:eastAsia="標楷體"/>
          <w:kern w:val="0"/>
        </w:rPr>
        <w:t xml:space="preserve">      (</w:t>
      </w:r>
      <w:r w:rsidRPr="00674572">
        <w:rPr>
          <w:rFonts w:eastAsia="標楷體" w:hAnsi="標楷體"/>
          <w:kern w:val="0"/>
        </w:rPr>
        <w:t>二</w:t>
      </w:r>
      <w:r w:rsidRPr="00674572">
        <w:rPr>
          <w:rFonts w:eastAsia="標楷體"/>
          <w:kern w:val="0"/>
        </w:rPr>
        <w:t>)</w:t>
      </w:r>
      <w:r w:rsidRPr="00674572">
        <w:rPr>
          <w:rFonts w:eastAsia="標楷體" w:hAnsi="標楷體"/>
          <w:kern w:val="0"/>
        </w:rPr>
        <w:t>辦理推廣教育各類課程招生並開班成功。</w:t>
      </w:r>
    </w:p>
    <w:p w:rsidR="00E34F88" w:rsidRPr="00674572" w:rsidRDefault="00E34F88" w:rsidP="00E34F88">
      <w:pPr>
        <w:spacing w:line="380" w:lineRule="exact"/>
        <w:rPr>
          <w:rFonts w:eastAsia="標楷體"/>
          <w:kern w:val="0"/>
        </w:rPr>
      </w:pPr>
      <w:r w:rsidRPr="00674572">
        <w:rPr>
          <w:rFonts w:eastAsia="標楷體"/>
          <w:kern w:val="0"/>
        </w:rPr>
        <w:t xml:space="preserve">      (</w:t>
      </w:r>
      <w:r w:rsidRPr="00674572">
        <w:rPr>
          <w:rFonts w:eastAsia="標楷體" w:hAnsi="標楷體"/>
          <w:kern w:val="0"/>
        </w:rPr>
        <w:t>三</w:t>
      </w:r>
      <w:r w:rsidRPr="00674572">
        <w:rPr>
          <w:rFonts w:eastAsia="標楷體"/>
          <w:kern w:val="0"/>
        </w:rPr>
        <w:t>)</w:t>
      </w:r>
      <w:r w:rsidRPr="00674572">
        <w:rPr>
          <w:rFonts w:eastAsia="標楷體" w:hAnsi="標楷體"/>
          <w:kern w:val="0"/>
        </w:rPr>
        <w:t>協助辦理推廣教育學士學分班課程規劃。</w:t>
      </w:r>
    </w:p>
    <w:p w:rsidR="00E34F88" w:rsidRPr="00674572" w:rsidRDefault="00E34F88" w:rsidP="00E34F88">
      <w:pPr>
        <w:spacing w:line="380" w:lineRule="exact"/>
        <w:rPr>
          <w:rFonts w:eastAsia="標楷體"/>
          <w:kern w:val="0"/>
        </w:rPr>
      </w:pPr>
      <w:r w:rsidRPr="00674572">
        <w:rPr>
          <w:rFonts w:eastAsia="標楷體"/>
          <w:kern w:val="0"/>
        </w:rPr>
        <w:t xml:space="preserve">      (</w:t>
      </w:r>
      <w:r w:rsidRPr="00674572">
        <w:rPr>
          <w:rFonts w:eastAsia="標楷體" w:hAnsi="標楷體"/>
          <w:kern w:val="0"/>
        </w:rPr>
        <w:t>四</w:t>
      </w:r>
      <w:r w:rsidRPr="00674572">
        <w:rPr>
          <w:rFonts w:eastAsia="標楷體"/>
          <w:kern w:val="0"/>
        </w:rPr>
        <w:t>)</w:t>
      </w:r>
      <w:r w:rsidRPr="00674572">
        <w:rPr>
          <w:rFonts w:eastAsia="標楷體" w:hAnsi="標楷體"/>
          <w:kern w:val="0"/>
        </w:rPr>
        <w:t>協助辦理推廣教育學士學分班課程招生並開班成功。</w:t>
      </w:r>
    </w:p>
    <w:p w:rsidR="00E34F88" w:rsidRPr="00674572" w:rsidRDefault="00E34F88" w:rsidP="00E34F88">
      <w:pPr>
        <w:spacing w:line="380" w:lineRule="exact"/>
        <w:rPr>
          <w:rFonts w:eastAsia="標楷體"/>
          <w:kern w:val="0"/>
        </w:rPr>
      </w:pPr>
      <w:r w:rsidRPr="00674572">
        <w:rPr>
          <w:rFonts w:eastAsia="標楷體"/>
          <w:kern w:val="0"/>
        </w:rPr>
        <w:t xml:space="preserve">      (</w:t>
      </w:r>
      <w:r w:rsidRPr="00674572">
        <w:rPr>
          <w:rFonts w:eastAsia="標楷體" w:hAnsi="標楷體"/>
          <w:kern w:val="0"/>
        </w:rPr>
        <w:t>五</w:t>
      </w:r>
      <w:r w:rsidRPr="00674572">
        <w:rPr>
          <w:rFonts w:eastAsia="標楷體"/>
          <w:kern w:val="0"/>
        </w:rPr>
        <w:t>)</w:t>
      </w:r>
      <w:r w:rsidRPr="00674572">
        <w:rPr>
          <w:rFonts w:eastAsia="標楷體" w:hAnsi="標楷體"/>
          <w:kern w:val="0"/>
        </w:rPr>
        <w:t>協助辦理推廣教育碩士學分班課程規劃。</w:t>
      </w:r>
    </w:p>
    <w:p w:rsidR="00E34F88" w:rsidRPr="00674572" w:rsidRDefault="00E34F88" w:rsidP="00E34F88">
      <w:pPr>
        <w:spacing w:line="380" w:lineRule="exact"/>
        <w:rPr>
          <w:rFonts w:eastAsia="標楷體"/>
          <w:kern w:val="0"/>
        </w:rPr>
      </w:pPr>
      <w:r w:rsidRPr="00674572">
        <w:rPr>
          <w:rFonts w:eastAsia="標楷體"/>
          <w:kern w:val="0"/>
        </w:rPr>
        <w:t xml:space="preserve">      (</w:t>
      </w:r>
      <w:r w:rsidRPr="00674572">
        <w:rPr>
          <w:rFonts w:eastAsia="標楷體" w:hAnsi="標楷體"/>
          <w:kern w:val="0"/>
        </w:rPr>
        <w:t>六</w:t>
      </w:r>
      <w:r w:rsidRPr="00674572">
        <w:rPr>
          <w:rFonts w:eastAsia="標楷體"/>
          <w:kern w:val="0"/>
        </w:rPr>
        <w:t>)</w:t>
      </w:r>
      <w:r w:rsidRPr="00674572">
        <w:rPr>
          <w:rFonts w:eastAsia="標楷體" w:hAnsi="標楷體"/>
          <w:kern w:val="0"/>
        </w:rPr>
        <w:t>協助辦理推廣教育碩士學分班課程招生並開班成功。</w:t>
      </w:r>
    </w:p>
    <w:p w:rsidR="00E34F88" w:rsidRPr="00674572" w:rsidRDefault="00E34F88" w:rsidP="00E34F88">
      <w:pPr>
        <w:spacing w:line="380" w:lineRule="exact"/>
        <w:rPr>
          <w:rFonts w:eastAsia="標楷體"/>
          <w:kern w:val="0"/>
        </w:rPr>
      </w:pPr>
      <w:r w:rsidRPr="00674572">
        <w:rPr>
          <w:rFonts w:eastAsia="標楷體"/>
          <w:kern w:val="0"/>
        </w:rPr>
        <w:t xml:space="preserve">      (</w:t>
      </w:r>
      <w:r w:rsidRPr="00674572">
        <w:rPr>
          <w:rFonts w:eastAsia="標楷體" w:hAnsi="標楷體"/>
          <w:kern w:val="0"/>
        </w:rPr>
        <w:t>七</w:t>
      </w:r>
      <w:r w:rsidRPr="00674572">
        <w:rPr>
          <w:rFonts w:eastAsia="標楷體"/>
          <w:kern w:val="0"/>
        </w:rPr>
        <w:t>)</w:t>
      </w:r>
      <w:r w:rsidRPr="00674572">
        <w:rPr>
          <w:rFonts w:eastAsia="標楷體" w:hAnsi="標楷體"/>
          <w:kern w:val="0"/>
        </w:rPr>
        <w:t>協助辦理推廣教育非學分班課程規劃。</w:t>
      </w:r>
    </w:p>
    <w:p w:rsidR="00E34F88" w:rsidRPr="00674572" w:rsidRDefault="00E34F88" w:rsidP="00E34F88">
      <w:pPr>
        <w:spacing w:line="380" w:lineRule="exact"/>
        <w:rPr>
          <w:rFonts w:eastAsia="標楷體"/>
          <w:kern w:val="0"/>
        </w:rPr>
      </w:pPr>
      <w:r w:rsidRPr="00674572">
        <w:rPr>
          <w:rFonts w:eastAsia="標楷體"/>
          <w:kern w:val="0"/>
        </w:rPr>
        <w:t xml:space="preserve">      (</w:t>
      </w:r>
      <w:r w:rsidRPr="00674572">
        <w:rPr>
          <w:rFonts w:eastAsia="標楷體" w:hAnsi="標楷體"/>
          <w:kern w:val="0"/>
        </w:rPr>
        <w:t>八</w:t>
      </w:r>
      <w:r w:rsidRPr="00674572">
        <w:rPr>
          <w:rFonts w:eastAsia="標楷體"/>
          <w:kern w:val="0"/>
        </w:rPr>
        <w:t>)</w:t>
      </w:r>
      <w:r w:rsidRPr="00674572">
        <w:rPr>
          <w:rFonts w:eastAsia="標楷體" w:hAnsi="標楷體"/>
          <w:kern w:val="0"/>
        </w:rPr>
        <w:t>協助辦理推廣教育非學分班課程招生並開班成功。</w:t>
      </w:r>
    </w:p>
    <w:p w:rsidR="00E34F88" w:rsidRPr="00674572" w:rsidRDefault="00E34F88" w:rsidP="00E34F88">
      <w:pPr>
        <w:spacing w:line="380" w:lineRule="exact"/>
        <w:rPr>
          <w:rFonts w:eastAsia="標楷體"/>
          <w:kern w:val="0"/>
        </w:rPr>
      </w:pPr>
      <w:r w:rsidRPr="00674572">
        <w:rPr>
          <w:rFonts w:eastAsia="標楷體"/>
          <w:kern w:val="0"/>
        </w:rPr>
        <w:t xml:space="preserve">      (</w:t>
      </w:r>
      <w:r w:rsidRPr="00674572">
        <w:rPr>
          <w:rFonts w:eastAsia="標楷體" w:hAnsi="標楷體"/>
          <w:kern w:val="0"/>
        </w:rPr>
        <w:t>九</w:t>
      </w:r>
      <w:r w:rsidRPr="00674572">
        <w:rPr>
          <w:rFonts w:eastAsia="標楷體"/>
          <w:kern w:val="0"/>
        </w:rPr>
        <w:t>)</w:t>
      </w:r>
      <w:r w:rsidRPr="00674572">
        <w:rPr>
          <w:rFonts w:eastAsia="標楷體" w:hAnsi="標楷體"/>
          <w:kern w:val="0"/>
        </w:rPr>
        <w:t>協助辦理推廣教育職業訓練課程規劃。</w:t>
      </w:r>
    </w:p>
    <w:p w:rsidR="00E34F88" w:rsidRPr="00674572" w:rsidRDefault="00E34F88" w:rsidP="00E34F88">
      <w:pPr>
        <w:spacing w:line="380" w:lineRule="exact"/>
        <w:rPr>
          <w:rFonts w:eastAsia="標楷體"/>
          <w:kern w:val="0"/>
        </w:rPr>
      </w:pPr>
      <w:r w:rsidRPr="00674572">
        <w:rPr>
          <w:rFonts w:eastAsia="標楷體"/>
          <w:kern w:val="0"/>
        </w:rPr>
        <w:t xml:space="preserve">      (</w:t>
      </w:r>
      <w:r w:rsidRPr="00674572">
        <w:rPr>
          <w:rFonts w:eastAsia="標楷體" w:hAnsi="標楷體"/>
          <w:kern w:val="0"/>
        </w:rPr>
        <w:t>十</w:t>
      </w:r>
      <w:r w:rsidRPr="00674572">
        <w:rPr>
          <w:rFonts w:eastAsia="標楷體"/>
          <w:kern w:val="0"/>
        </w:rPr>
        <w:t>)</w:t>
      </w:r>
      <w:r w:rsidRPr="00674572">
        <w:rPr>
          <w:rFonts w:eastAsia="標楷體" w:hAnsi="標楷體"/>
          <w:kern w:val="0"/>
        </w:rPr>
        <w:t>協助辦理推廣教育職業訓練課程招生並開班成功。</w:t>
      </w:r>
    </w:p>
    <w:p w:rsidR="00E34F88" w:rsidRPr="00674572" w:rsidRDefault="00E34F88" w:rsidP="00E34F88">
      <w:pPr>
        <w:spacing w:line="380" w:lineRule="exact"/>
        <w:rPr>
          <w:rFonts w:eastAsia="標楷體"/>
          <w:kern w:val="0"/>
        </w:rPr>
      </w:pPr>
      <w:r w:rsidRPr="00674572">
        <w:rPr>
          <w:rFonts w:eastAsia="標楷體"/>
          <w:kern w:val="0"/>
        </w:rPr>
        <w:t xml:space="preserve">      (</w:t>
      </w:r>
      <w:r w:rsidRPr="00674572">
        <w:rPr>
          <w:rFonts w:eastAsia="標楷體" w:hAnsi="標楷體"/>
          <w:kern w:val="0"/>
        </w:rPr>
        <w:t>十一</w:t>
      </w:r>
      <w:r w:rsidRPr="00674572">
        <w:rPr>
          <w:rFonts w:eastAsia="標楷體"/>
          <w:kern w:val="0"/>
        </w:rPr>
        <w:t>)</w:t>
      </w:r>
      <w:r w:rsidRPr="00674572">
        <w:rPr>
          <w:rFonts w:eastAsia="標楷體" w:hAnsi="標楷體"/>
          <w:kern w:val="0"/>
        </w:rPr>
        <w:t>積極配合執行年度推廣教育施政計畫。</w:t>
      </w:r>
    </w:p>
    <w:p w:rsidR="00E34F88" w:rsidRPr="00674572" w:rsidRDefault="00E34F88" w:rsidP="00E34F88">
      <w:pPr>
        <w:spacing w:line="380" w:lineRule="exact"/>
        <w:rPr>
          <w:rFonts w:eastAsia="標楷體"/>
          <w:kern w:val="0"/>
        </w:rPr>
      </w:pPr>
      <w:r w:rsidRPr="00674572">
        <w:rPr>
          <w:rFonts w:eastAsia="標楷體"/>
          <w:kern w:val="0"/>
        </w:rPr>
        <w:t xml:space="preserve">      (</w:t>
      </w:r>
      <w:r w:rsidRPr="00674572">
        <w:rPr>
          <w:rFonts w:eastAsia="標楷體" w:hAnsi="標楷體"/>
          <w:kern w:val="0"/>
        </w:rPr>
        <w:t>十二</w:t>
      </w:r>
      <w:r w:rsidRPr="00674572">
        <w:rPr>
          <w:rFonts w:eastAsia="標楷體"/>
          <w:kern w:val="0"/>
        </w:rPr>
        <w:t>)</w:t>
      </w:r>
      <w:r w:rsidRPr="00674572">
        <w:rPr>
          <w:rFonts w:eastAsia="標楷體" w:hAnsi="標楷體"/>
          <w:kern w:val="0"/>
        </w:rPr>
        <w:t>對於主辦業務能創新思考，提出具體改進措施。</w:t>
      </w:r>
    </w:p>
    <w:p w:rsidR="00E34F88" w:rsidRPr="00674572" w:rsidRDefault="00E34F88" w:rsidP="00E34F88">
      <w:pPr>
        <w:spacing w:before="240" w:line="380" w:lineRule="exact"/>
        <w:rPr>
          <w:rFonts w:eastAsia="標楷體"/>
        </w:rPr>
      </w:pPr>
      <w:r w:rsidRPr="00674572">
        <w:rPr>
          <w:rFonts w:eastAsia="標楷體" w:hAnsi="標楷體"/>
        </w:rPr>
        <w:t>十二、本校各學院系所行政人員辦理</w:t>
      </w:r>
      <w:r w:rsidRPr="00726DF1">
        <w:rPr>
          <w:rFonts w:eastAsia="標楷體"/>
          <w:b/>
          <w:color w:val="FF0000"/>
          <w:u w:val="single"/>
        </w:rPr>
        <w:t>自籌</w:t>
      </w:r>
      <w:r w:rsidRPr="00674572">
        <w:rPr>
          <w:rFonts w:eastAsia="標楷體" w:hAnsi="標楷體"/>
        </w:rPr>
        <w:t>收入業務有績效衡量指標如下：</w:t>
      </w:r>
    </w:p>
    <w:p w:rsidR="00E34F88" w:rsidRPr="00674572" w:rsidRDefault="00E34F88" w:rsidP="00E34F88">
      <w:pPr>
        <w:spacing w:line="380" w:lineRule="exact"/>
        <w:rPr>
          <w:rFonts w:eastAsia="標楷體"/>
        </w:rPr>
      </w:pPr>
      <w:r w:rsidRPr="00674572">
        <w:rPr>
          <w:rFonts w:eastAsia="標楷體"/>
        </w:rPr>
        <w:t xml:space="preserve">     </w:t>
      </w:r>
      <w:r w:rsidRPr="00674572">
        <w:rPr>
          <w:rFonts w:eastAsia="標楷體" w:hAnsi="標楷體"/>
        </w:rPr>
        <w:t>（一）協助各研究計畫經費申請、請購、核銷事宜。</w:t>
      </w:r>
    </w:p>
    <w:p w:rsidR="00E34F88" w:rsidRPr="00674572" w:rsidRDefault="00E34F88" w:rsidP="00E34F88">
      <w:pPr>
        <w:spacing w:line="380" w:lineRule="exact"/>
        <w:rPr>
          <w:rFonts w:eastAsia="標楷體"/>
        </w:rPr>
      </w:pPr>
      <w:r w:rsidRPr="00674572">
        <w:rPr>
          <w:rFonts w:eastAsia="標楷體"/>
        </w:rPr>
        <w:t xml:space="preserve">     </w:t>
      </w:r>
      <w:r w:rsidRPr="00674572">
        <w:rPr>
          <w:rFonts w:eastAsia="標楷體" w:hAnsi="標楷體"/>
        </w:rPr>
        <w:t>（二）協助各研究計畫成果展示、研討會議及接受評鑑、查核資料整理。</w:t>
      </w:r>
    </w:p>
    <w:p w:rsidR="00E34F88" w:rsidRPr="00674572" w:rsidRDefault="00E34F88" w:rsidP="00E34F88">
      <w:pPr>
        <w:spacing w:line="380" w:lineRule="exact"/>
        <w:rPr>
          <w:rFonts w:eastAsia="標楷體"/>
        </w:rPr>
      </w:pPr>
      <w:r w:rsidRPr="00674572">
        <w:rPr>
          <w:rFonts w:eastAsia="標楷體"/>
        </w:rPr>
        <w:t xml:space="preserve">     </w:t>
      </w:r>
      <w:r w:rsidRPr="00674572">
        <w:rPr>
          <w:rFonts w:eastAsia="標楷體" w:hAnsi="標楷體"/>
        </w:rPr>
        <w:t>（三）協助各研究計畫研究助理、臨時工、工讀生進用管理事宜。</w:t>
      </w:r>
    </w:p>
    <w:p w:rsidR="00E34F88" w:rsidRPr="00674572" w:rsidRDefault="00E34F88" w:rsidP="00E34F88">
      <w:pPr>
        <w:spacing w:line="380" w:lineRule="exact"/>
        <w:rPr>
          <w:rFonts w:eastAsia="標楷體"/>
        </w:rPr>
      </w:pPr>
      <w:r w:rsidRPr="00674572">
        <w:rPr>
          <w:rFonts w:eastAsia="標楷體"/>
        </w:rPr>
        <w:t xml:space="preserve">     </w:t>
      </w:r>
      <w:r w:rsidRPr="00674572">
        <w:rPr>
          <w:rFonts w:eastAsia="標楷體" w:hAnsi="標楷體"/>
        </w:rPr>
        <w:t>（四）協助各研究計畫購置教學儀器設備及管理維護。</w:t>
      </w:r>
    </w:p>
    <w:p w:rsidR="00E34F88" w:rsidRPr="00674572" w:rsidRDefault="00E34F88" w:rsidP="00E34F88">
      <w:pPr>
        <w:spacing w:line="380" w:lineRule="exact"/>
        <w:rPr>
          <w:rFonts w:eastAsia="標楷體"/>
        </w:rPr>
      </w:pPr>
      <w:r w:rsidRPr="00674572">
        <w:rPr>
          <w:rFonts w:eastAsia="標楷體"/>
        </w:rPr>
        <w:t xml:space="preserve">     </w:t>
      </w:r>
      <w:r w:rsidRPr="00674572">
        <w:rPr>
          <w:rFonts w:eastAsia="標楷體" w:hAnsi="標楷體"/>
        </w:rPr>
        <w:t>（五）協助各研究計畫執行使用實驗室、教室、會議場地佈置及維護管理。</w:t>
      </w:r>
    </w:p>
    <w:p w:rsidR="00E34F88" w:rsidRPr="00674572" w:rsidRDefault="00E34F88" w:rsidP="00E34F88">
      <w:pPr>
        <w:spacing w:line="380" w:lineRule="exact"/>
        <w:rPr>
          <w:rFonts w:eastAsia="標楷體"/>
        </w:rPr>
      </w:pPr>
      <w:r w:rsidRPr="00674572">
        <w:rPr>
          <w:rFonts w:eastAsia="標楷體"/>
        </w:rPr>
        <w:t xml:space="preserve">     </w:t>
      </w:r>
      <w:r w:rsidRPr="00674572">
        <w:rPr>
          <w:rFonts w:eastAsia="標楷體" w:hAnsi="標楷體"/>
        </w:rPr>
        <w:t>（六）協助校、院研究計畫案文書及會議紀錄等資料轉發、通知、登錄、處理。</w:t>
      </w:r>
    </w:p>
    <w:p w:rsidR="00E34F88" w:rsidRPr="00674572" w:rsidRDefault="00E34F88" w:rsidP="00E34F88">
      <w:pPr>
        <w:spacing w:line="380" w:lineRule="exact"/>
        <w:rPr>
          <w:rFonts w:eastAsia="標楷體"/>
        </w:rPr>
      </w:pPr>
      <w:r w:rsidRPr="00674572">
        <w:rPr>
          <w:rFonts w:eastAsia="標楷體"/>
        </w:rPr>
        <w:t xml:space="preserve">     </w:t>
      </w:r>
      <w:r w:rsidRPr="00674572">
        <w:rPr>
          <w:rFonts w:eastAsia="標楷體" w:hAnsi="標楷體"/>
        </w:rPr>
        <w:t>（七）協助各研究計畫經費收支及配合相關法令宣導之時效掌握。</w:t>
      </w:r>
      <w:r w:rsidRPr="00674572">
        <w:rPr>
          <w:rFonts w:eastAsia="標楷體"/>
        </w:rPr>
        <w:t xml:space="preserve"> </w:t>
      </w:r>
    </w:p>
    <w:p w:rsidR="00E34F88" w:rsidRPr="00674572" w:rsidRDefault="00E34F88" w:rsidP="00E34F88">
      <w:pPr>
        <w:spacing w:line="380" w:lineRule="exact"/>
        <w:rPr>
          <w:rFonts w:eastAsia="標楷體"/>
        </w:rPr>
      </w:pPr>
      <w:r w:rsidRPr="00674572">
        <w:rPr>
          <w:rFonts w:eastAsia="標楷體"/>
        </w:rPr>
        <w:t xml:space="preserve">     </w:t>
      </w:r>
      <w:r w:rsidRPr="00674572">
        <w:rPr>
          <w:rFonts w:eastAsia="標楷體" w:hAnsi="標楷體"/>
        </w:rPr>
        <w:t>（八）協助各研究作計畫課程安排與協助。</w:t>
      </w:r>
    </w:p>
    <w:p w:rsidR="00E34F88" w:rsidRPr="00674572" w:rsidRDefault="00E34F88" w:rsidP="00E34F88">
      <w:pPr>
        <w:spacing w:line="380" w:lineRule="exact"/>
        <w:rPr>
          <w:rFonts w:eastAsia="標楷體"/>
        </w:rPr>
      </w:pPr>
      <w:r w:rsidRPr="00674572">
        <w:rPr>
          <w:rFonts w:eastAsia="標楷體"/>
        </w:rPr>
        <w:t xml:space="preserve">     </w:t>
      </w:r>
      <w:r w:rsidRPr="00674572">
        <w:rPr>
          <w:rFonts w:eastAsia="標楷體" w:hAnsi="標楷體"/>
        </w:rPr>
        <w:t>（九）協助各研究計畫舉辦活動所需之設備、物品、管理、借用。</w:t>
      </w:r>
    </w:p>
    <w:p w:rsidR="00E34F88" w:rsidRPr="00674572" w:rsidRDefault="00E34F88" w:rsidP="00E34F88">
      <w:pPr>
        <w:spacing w:line="380" w:lineRule="exact"/>
        <w:rPr>
          <w:rFonts w:eastAsia="標楷體"/>
        </w:rPr>
      </w:pPr>
      <w:r w:rsidRPr="00674572">
        <w:rPr>
          <w:rFonts w:eastAsia="標楷體"/>
        </w:rPr>
        <w:t xml:space="preserve">     </w:t>
      </w:r>
      <w:r w:rsidRPr="00674572">
        <w:rPr>
          <w:rFonts w:eastAsia="標楷體" w:hAnsi="標楷體"/>
        </w:rPr>
        <w:t>（十）負責盡職主動積極，對學校及院內臨時交辦事項，依計畫時限完成。</w:t>
      </w:r>
    </w:p>
    <w:p w:rsidR="00E34F88" w:rsidRPr="00674572" w:rsidRDefault="00E34F88" w:rsidP="00E34F88">
      <w:pPr>
        <w:spacing w:before="240" w:line="380" w:lineRule="exact"/>
        <w:ind w:left="720" w:hangingChars="300" w:hanging="720"/>
        <w:rPr>
          <w:rFonts w:eastAsia="標楷體"/>
        </w:rPr>
      </w:pPr>
      <w:r w:rsidRPr="00674572">
        <w:rPr>
          <w:rFonts w:eastAsia="標楷體" w:hAnsi="標楷體"/>
        </w:rPr>
        <w:t>十三、</w:t>
      </w:r>
      <w:r w:rsidRPr="00677273">
        <w:rPr>
          <w:rFonts w:eastAsia="標楷體" w:hAnsi="標楷體" w:hint="eastAsia"/>
          <w:b/>
          <w:color w:val="FF0000"/>
          <w:u w:val="single"/>
        </w:rPr>
        <w:t>本指標提校務基金管理委員會審議通過後施行，修正時亦同。</w:t>
      </w:r>
    </w:p>
    <w:p w:rsidR="00E34F88" w:rsidRPr="00994CE3" w:rsidRDefault="00E34F88" w:rsidP="00E34F88">
      <w:pPr>
        <w:spacing w:line="380" w:lineRule="exact"/>
        <w:ind w:left="480"/>
        <w:rPr>
          <w:rFonts w:eastAsia="標楷體"/>
        </w:rPr>
      </w:pPr>
    </w:p>
    <w:p w:rsidR="00E34F88" w:rsidRPr="00994CE3" w:rsidRDefault="00E34F88" w:rsidP="00E34F88">
      <w:pPr>
        <w:spacing w:line="380" w:lineRule="exact"/>
        <w:rPr>
          <w:rFonts w:eastAsia="標楷體"/>
          <w:b/>
          <w:color w:val="FF0000"/>
          <w:u w:val="single"/>
        </w:rPr>
      </w:pPr>
    </w:p>
    <w:p w:rsidR="00E34F88" w:rsidRPr="00994CE3" w:rsidRDefault="00E34F88" w:rsidP="00E34F88">
      <w:pPr>
        <w:spacing w:line="380" w:lineRule="exact"/>
        <w:ind w:left="371"/>
        <w:rPr>
          <w:rFonts w:eastAsia="標楷體"/>
          <w:b/>
          <w:color w:val="FF0000"/>
          <w:u w:val="single"/>
        </w:rPr>
      </w:pPr>
    </w:p>
    <w:p w:rsidR="00E34F88" w:rsidRPr="00DE0BC5" w:rsidRDefault="00E34F88" w:rsidP="00E34F88">
      <w:pPr>
        <w:widowControl/>
        <w:jc w:val="center"/>
        <w:rPr>
          <w:rFonts w:ascii="標楷體" w:eastAsia="標楷體" w:hAnsi="標楷體"/>
          <w:sz w:val="36"/>
          <w:szCs w:val="32"/>
        </w:rPr>
      </w:pPr>
      <w:r w:rsidRPr="00674572">
        <w:rPr>
          <w:rFonts w:eastAsia="標楷體"/>
          <w:kern w:val="0"/>
        </w:rPr>
        <w:br w:type="page"/>
      </w:r>
      <w:r w:rsidRPr="00DE0BC5">
        <w:rPr>
          <w:rFonts w:ascii="標楷體" w:eastAsia="標楷體" w:hAnsi="標楷體" w:hint="eastAsia"/>
          <w:sz w:val="36"/>
          <w:szCs w:val="32"/>
        </w:rPr>
        <w:lastRenderedPageBreak/>
        <w:t>國立</w:t>
      </w:r>
      <w:r>
        <w:rPr>
          <w:rFonts w:ascii="標楷體" w:eastAsia="標楷體" w:hAnsi="標楷體" w:hint="eastAsia"/>
          <w:sz w:val="36"/>
          <w:szCs w:val="32"/>
        </w:rPr>
        <w:t>屏東科技</w:t>
      </w:r>
      <w:r w:rsidRPr="00DE0BC5">
        <w:rPr>
          <w:rFonts w:ascii="標楷體" w:eastAsia="標楷體" w:hAnsi="標楷體" w:hint="eastAsia"/>
          <w:sz w:val="36"/>
          <w:szCs w:val="32"/>
        </w:rPr>
        <w:t>大學辦理自籌收入</w:t>
      </w:r>
      <w:r>
        <w:rPr>
          <w:rFonts w:ascii="標楷體" w:eastAsia="標楷體" w:hAnsi="標楷體" w:hint="eastAsia"/>
          <w:sz w:val="36"/>
          <w:szCs w:val="32"/>
        </w:rPr>
        <w:t>行政人員績效評</w:t>
      </w:r>
      <w:r w:rsidRPr="00DE0BC5">
        <w:rPr>
          <w:rFonts w:ascii="標楷體" w:eastAsia="標楷體" w:hAnsi="標楷體" w:hint="eastAsia"/>
          <w:sz w:val="36"/>
          <w:szCs w:val="32"/>
        </w:rPr>
        <w:t>核表</w:t>
      </w:r>
    </w:p>
    <w:tbl>
      <w:tblPr>
        <w:tblStyle w:val="a8"/>
        <w:tblW w:w="10163" w:type="dxa"/>
        <w:jc w:val="center"/>
        <w:tblLook w:val="04A0" w:firstRow="1" w:lastRow="0" w:firstColumn="1" w:lastColumn="0" w:noHBand="0" w:noVBand="1"/>
      </w:tblPr>
      <w:tblGrid>
        <w:gridCol w:w="1374"/>
        <w:gridCol w:w="2929"/>
        <w:gridCol w:w="1405"/>
        <w:gridCol w:w="1406"/>
        <w:gridCol w:w="3049"/>
      </w:tblGrid>
      <w:tr w:rsidR="00E34F88" w:rsidRPr="00DE0BC5" w:rsidTr="00AB281F">
        <w:trPr>
          <w:trHeight w:val="553"/>
          <w:jc w:val="center"/>
        </w:trPr>
        <w:tc>
          <w:tcPr>
            <w:tcW w:w="1374" w:type="dxa"/>
            <w:vAlign w:val="center"/>
          </w:tcPr>
          <w:p w:rsidR="00E34F88" w:rsidRPr="00DE0BC5" w:rsidRDefault="00E34F88" w:rsidP="00AB281F">
            <w:pPr>
              <w:widowControl/>
              <w:jc w:val="center"/>
              <w:rPr>
                <w:rFonts w:ascii="標楷體" w:eastAsia="標楷體" w:hAnsi="標楷體"/>
              </w:rPr>
            </w:pPr>
            <w:r w:rsidRPr="00DE0BC5">
              <w:rPr>
                <w:rFonts w:ascii="標楷體" w:eastAsia="標楷體" w:hAnsi="標楷體" w:hint="eastAsia"/>
              </w:rPr>
              <w:t>姓名</w:t>
            </w:r>
          </w:p>
        </w:tc>
        <w:tc>
          <w:tcPr>
            <w:tcW w:w="8789" w:type="dxa"/>
            <w:gridSpan w:val="4"/>
            <w:vAlign w:val="center"/>
          </w:tcPr>
          <w:p w:rsidR="00E34F88" w:rsidRPr="00DE0BC5" w:rsidRDefault="00E34F88" w:rsidP="00AB281F">
            <w:pPr>
              <w:widowControl/>
              <w:jc w:val="both"/>
              <w:rPr>
                <w:rFonts w:ascii="標楷體" w:eastAsia="標楷體" w:hAnsi="標楷體"/>
              </w:rPr>
            </w:pPr>
          </w:p>
        </w:tc>
      </w:tr>
      <w:tr w:rsidR="00E34F88" w:rsidRPr="00DE0BC5" w:rsidTr="00AB281F">
        <w:trPr>
          <w:jc w:val="center"/>
        </w:trPr>
        <w:tc>
          <w:tcPr>
            <w:tcW w:w="1374" w:type="dxa"/>
            <w:vAlign w:val="center"/>
          </w:tcPr>
          <w:p w:rsidR="00E34F88" w:rsidRPr="00DE0BC5" w:rsidRDefault="00E34F88" w:rsidP="00AB281F">
            <w:pPr>
              <w:widowControl/>
              <w:jc w:val="center"/>
              <w:rPr>
                <w:rFonts w:ascii="標楷體" w:eastAsia="標楷體" w:hAnsi="標楷體"/>
              </w:rPr>
            </w:pPr>
            <w:r w:rsidRPr="00DE0BC5">
              <w:rPr>
                <w:rFonts w:ascii="標楷體" w:eastAsia="標楷體" w:hAnsi="標楷體" w:hint="eastAsia"/>
              </w:rPr>
              <w:t>服務單位/</w:t>
            </w:r>
          </w:p>
          <w:p w:rsidR="00E34F88" w:rsidRPr="00DE0BC5" w:rsidRDefault="00E34F88" w:rsidP="00AB281F">
            <w:pPr>
              <w:widowControl/>
              <w:jc w:val="center"/>
              <w:rPr>
                <w:rFonts w:ascii="標楷體" w:eastAsia="標楷體" w:hAnsi="標楷體"/>
              </w:rPr>
            </w:pPr>
            <w:r w:rsidRPr="00DE0BC5">
              <w:rPr>
                <w:rFonts w:ascii="標楷體" w:eastAsia="標楷體" w:hAnsi="標楷體" w:hint="eastAsia"/>
              </w:rPr>
              <w:t>院、系(所)</w:t>
            </w:r>
          </w:p>
        </w:tc>
        <w:tc>
          <w:tcPr>
            <w:tcW w:w="4334" w:type="dxa"/>
            <w:gridSpan w:val="2"/>
            <w:vAlign w:val="center"/>
          </w:tcPr>
          <w:p w:rsidR="00E34F88" w:rsidRPr="00DE0BC5" w:rsidRDefault="00E34F88" w:rsidP="00AB281F">
            <w:pPr>
              <w:widowControl/>
              <w:jc w:val="both"/>
              <w:rPr>
                <w:rFonts w:ascii="標楷體" w:eastAsia="標楷體" w:hAnsi="標楷體"/>
              </w:rPr>
            </w:pPr>
          </w:p>
        </w:tc>
        <w:tc>
          <w:tcPr>
            <w:tcW w:w="1406" w:type="dxa"/>
            <w:vAlign w:val="center"/>
          </w:tcPr>
          <w:p w:rsidR="00E34F88" w:rsidRPr="00DE0BC5" w:rsidRDefault="00E34F88" w:rsidP="00AB281F">
            <w:pPr>
              <w:widowControl/>
              <w:jc w:val="both"/>
              <w:rPr>
                <w:rFonts w:ascii="標楷體" w:eastAsia="標楷體" w:hAnsi="標楷體"/>
              </w:rPr>
            </w:pPr>
            <w:r w:rsidRPr="00241611">
              <w:rPr>
                <w:rFonts w:ascii="標楷體" w:eastAsia="標楷體" w:hAnsi="標楷體" w:hint="eastAsia"/>
              </w:rPr>
              <w:t>人員類別</w:t>
            </w:r>
          </w:p>
        </w:tc>
        <w:tc>
          <w:tcPr>
            <w:tcW w:w="3049" w:type="dxa"/>
            <w:vAlign w:val="center"/>
          </w:tcPr>
          <w:p w:rsidR="00E34F88" w:rsidRPr="00241611" w:rsidRDefault="00E34F88" w:rsidP="00AB281F">
            <w:pPr>
              <w:widowControl/>
              <w:jc w:val="both"/>
              <w:rPr>
                <w:rFonts w:ascii="標楷體" w:eastAsia="標楷體" w:hAnsi="標楷體"/>
                <w:sz w:val="22"/>
              </w:rPr>
            </w:pPr>
            <w:r w:rsidRPr="00241611">
              <w:rPr>
                <w:rFonts w:ascii="標楷體" w:eastAsia="標楷體" w:hAnsi="標楷體" w:hint="eastAsia"/>
                <w:sz w:val="22"/>
              </w:rPr>
              <w:t>□編制內</w:t>
            </w:r>
            <w:r>
              <w:rPr>
                <w:rFonts w:ascii="標楷體" w:eastAsia="標楷體" w:hAnsi="標楷體" w:hint="eastAsia"/>
                <w:sz w:val="22"/>
              </w:rPr>
              <w:t>教</w:t>
            </w:r>
            <w:r w:rsidRPr="00241611">
              <w:rPr>
                <w:rFonts w:ascii="標楷體" w:eastAsia="標楷體" w:hAnsi="標楷體" w:hint="eastAsia"/>
                <w:sz w:val="22"/>
              </w:rPr>
              <w:t>職員□駐衛警</w:t>
            </w:r>
          </w:p>
          <w:p w:rsidR="00E34F88" w:rsidRPr="00241611" w:rsidRDefault="00E34F88" w:rsidP="00AB281F">
            <w:pPr>
              <w:widowControl/>
              <w:jc w:val="both"/>
              <w:rPr>
                <w:rFonts w:ascii="標楷體" w:eastAsia="標楷體" w:hAnsi="標楷體"/>
                <w:sz w:val="22"/>
              </w:rPr>
            </w:pPr>
            <w:r w:rsidRPr="00241611">
              <w:rPr>
                <w:rFonts w:ascii="標楷體" w:eastAsia="標楷體" w:hAnsi="標楷體" w:hint="eastAsia"/>
                <w:sz w:val="22"/>
              </w:rPr>
              <w:t>□技工、工友、駕駛</w:t>
            </w:r>
          </w:p>
          <w:p w:rsidR="00E34F88" w:rsidRPr="00241611" w:rsidRDefault="00E34F88" w:rsidP="00AB281F">
            <w:pPr>
              <w:widowControl/>
              <w:jc w:val="both"/>
              <w:rPr>
                <w:rFonts w:ascii="標楷體" w:eastAsia="標楷體" w:hAnsi="標楷體"/>
                <w:sz w:val="22"/>
              </w:rPr>
            </w:pPr>
            <w:r w:rsidRPr="00241611">
              <w:rPr>
                <w:rFonts w:ascii="標楷體" w:eastAsia="標楷體" w:hAnsi="標楷體" w:hint="eastAsia"/>
                <w:sz w:val="22"/>
              </w:rPr>
              <w:t>□</w:t>
            </w:r>
            <w:proofErr w:type="gramStart"/>
            <w:r w:rsidRPr="00241611">
              <w:rPr>
                <w:rFonts w:ascii="標楷體" w:eastAsia="標楷體" w:hAnsi="標楷體" w:hint="eastAsia"/>
                <w:sz w:val="22"/>
              </w:rPr>
              <w:t>契僱</w:t>
            </w:r>
            <w:proofErr w:type="gramEnd"/>
            <w:r w:rsidRPr="00241611">
              <w:rPr>
                <w:rFonts w:ascii="標楷體" w:eastAsia="標楷體" w:hAnsi="標楷體" w:hint="eastAsia"/>
                <w:sz w:val="22"/>
              </w:rPr>
              <w:t>人員□專任助理</w:t>
            </w:r>
          </w:p>
          <w:p w:rsidR="00E34F88" w:rsidRPr="00DE0BC5" w:rsidRDefault="00E34F88" w:rsidP="00AB281F">
            <w:pPr>
              <w:widowControl/>
              <w:jc w:val="both"/>
              <w:rPr>
                <w:rFonts w:ascii="標楷體" w:eastAsia="標楷體" w:hAnsi="標楷體"/>
              </w:rPr>
            </w:pPr>
            <w:r w:rsidRPr="00241611">
              <w:rPr>
                <w:rFonts w:ascii="標楷體" w:eastAsia="標楷體" w:hAnsi="標楷體" w:hint="eastAsia"/>
                <w:sz w:val="22"/>
              </w:rPr>
              <w:t>□其他</w:t>
            </w:r>
          </w:p>
        </w:tc>
      </w:tr>
      <w:tr w:rsidR="00E34F88" w:rsidRPr="00DE0BC5" w:rsidTr="00AB281F">
        <w:trPr>
          <w:trHeight w:val="3493"/>
          <w:jc w:val="center"/>
        </w:trPr>
        <w:tc>
          <w:tcPr>
            <w:tcW w:w="1374" w:type="dxa"/>
            <w:vAlign w:val="center"/>
          </w:tcPr>
          <w:p w:rsidR="00E34F88" w:rsidRPr="00DE0BC5" w:rsidRDefault="00E34F88" w:rsidP="00AB281F">
            <w:pPr>
              <w:widowControl/>
              <w:jc w:val="center"/>
              <w:rPr>
                <w:rFonts w:ascii="標楷體" w:eastAsia="標楷體" w:hAnsi="標楷體"/>
              </w:rPr>
            </w:pPr>
            <w:r w:rsidRPr="00DE0BC5">
              <w:rPr>
                <w:rFonts w:ascii="標楷體" w:eastAsia="標楷體" w:hAnsi="標楷體" w:hint="eastAsia"/>
              </w:rPr>
              <w:t>考核績效基準</w:t>
            </w:r>
          </w:p>
          <w:p w:rsidR="00E34F88" w:rsidRPr="00DE0BC5" w:rsidRDefault="00E34F88" w:rsidP="00AB281F">
            <w:pPr>
              <w:widowControl/>
              <w:jc w:val="center"/>
              <w:rPr>
                <w:rFonts w:ascii="標楷體" w:eastAsia="標楷體" w:hAnsi="標楷體"/>
              </w:rPr>
            </w:pPr>
            <w:r w:rsidRPr="00DE0BC5">
              <w:rPr>
                <w:rFonts w:ascii="標楷體" w:eastAsia="標楷體" w:hAnsi="標楷體" w:hint="eastAsia"/>
              </w:rPr>
              <w:t>(請勾選)</w:t>
            </w:r>
          </w:p>
        </w:tc>
        <w:tc>
          <w:tcPr>
            <w:tcW w:w="8789" w:type="dxa"/>
            <w:gridSpan w:val="4"/>
            <w:vAlign w:val="center"/>
          </w:tcPr>
          <w:p w:rsidR="00E34F88" w:rsidRPr="00241611" w:rsidRDefault="00E34F88" w:rsidP="00E34F88">
            <w:pPr>
              <w:pStyle w:val="ab"/>
              <w:widowControl/>
              <w:numPr>
                <w:ilvl w:val="0"/>
                <w:numId w:val="51"/>
              </w:numPr>
              <w:ind w:leftChars="0" w:left="269" w:hanging="269"/>
              <w:jc w:val="both"/>
              <w:rPr>
                <w:rFonts w:ascii="標楷體" w:eastAsia="標楷體" w:hAnsi="標楷體"/>
                <w:szCs w:val="24"/>
              </w:rPr>
            </w:pPr>
            <w:r w:rsidRPr="00241611">
              <w:rPr>
                <w:rFonts w:ascii="標楷體" w:eastAsia="標楷體" w:hAnsi="標楷體" w:hint="eastAsia"/>
                <w:szCs w:val="24"/>
              </w:rPr>
              <w:t>自籌收入業務年度工作計畫訂有客觀及量化之具體績效指標，辦理成效超越目標達成率百分之十以上者</w:t>
            </w:r>
          </w:p>
          <w:p w:rsidR="00E34F88" w:rsidRPr="00241611" w:rsidRDefault="00E34F88" w:rsidP="00E34F88">
            <w:pPr>
              <w:pStyle w:val="ab"/>
              <w:widowControl/>
              <w:numPr>
                <w:ilvl w:val="0"/>
                <w:numId w:val="51"/>
              </w:numPr>
              <w:ind w:leftChars="0" w:left="269" w:hanging="269"/>
              <w:jc w:val="both"/>
              <w:rPr>
                <w:rFonts w:ascii="標楷體" w:eastAsia="標楷體" w:hAnsi="標楷體"/>
                <w:szCs w:val="24"/>
              </w:rPr>
            </w:pPr>
            <w:r w:rsidRPr="00241611">
              <w:rPr>
                <w:rFonts w:ascii="標楷體" w:eastAsia="標楷體" w:hAnsi="標楷體" w:hint="eastAsia"/>
                <w:szCs w:val="24"/>
              </w:rPr>
              <w:t>對於經辦自籌收入業務積極創新，能提出具體有效方法，經</w:t>
            </w:r>
            <w:proofErr w:type="gramStart"/>
            <w:r w:rsidRPr="00241611">
              <w:rPr>
                <w:rFonts w:ascii="標楷體" w:eastAsia="標楷體" w:hAnsi="標楷體" w:hint="eastAsia"/>
                <w:szCs w:val="24"/>
              </w:rPr>
              <w:t>採行確</w:t>
            </w:r>
            <w:proofErr w:type="gramEnd"/>
            <w:r w:rsidRPr="00241611">
              <w:rPr>
                <w:rFonts w:ascii="標楷體" w:eastAsia="標楷體" w:hAnsi="標楷體" w:hint="eastAsia"/>
                <w:szCs w:val="24"/>
              </w:rPr>
              <w:t>具成效者</w:t>
            </w:r>
          </w:p>
          <w:p w:rsidR="00E34F88" w:rsidRPr="00241611" w:rsidRDefault="00E34F88" w:rsidP="00E34F88">
            <w:pPr>
              <w:pStyle w:val="ab"/>
              <w:widowControl/>
              <w:numPr>
                <w:ilvl w:val="0"/>
                <w:numId w:val="51"/>
              </w:numPr>
              <w:ind w:leftChars="0" w:left="269" w:hanging="269"/>
              <w:jc w:val="both"/>
              <w:rPr>
                <w:rFonts w:ascii="標楷體" w:eastAsia="標楷體" w:hAnsi="標楷體"/>
                <w:szCs w:val="24"/>
              </w:rPr>
            </w:pPr>
            <w:r w:rsidRPr="00241611">
              <w:rPr>
                <w:rFonts w:ascii="標楷體" w:eastAsia="標楷體" w:hAnsi="標楷體" w:hint="eastAsia"/>
                <w:szCs w:val="24"/>
              </w:rPr>
              <w:t>對於經辦自籌收入業務上之重大困難問題，能提出有效解決方案予以順利解決者</w:t>
            </w:r>
          </w:p>
          <w:p w:rsidR="00E34F88" w:rsidRPr="00241611" w:rsidRDefault="00E34F88" w:rsidP="00E34F88">
            <w:pPr>
              <w:pStyle w:val="ab"/>
              <w:widowControl/>
              <w:numPr>
                <w:ilvl w:val="0"/>
                <w:numId w:val="51"/>
              </w:numPr>
              <w:ind w:leftChars="0" w:left="269" w:hanging="269"/>
              <w:jc w:val="both"/>
              <w:rPr>
                <w:rFonts w:ascii="標楷體" w:eastAsia="標楷體" w:hAnsi="標楷體"/>
                <w:szCs w:val="24"/>
              </w:rPr>
            </w:pPr>
            <w:r w:rsidRPr="00241611">
              <w:rPr>
                <w:rFonts w:ascii="標楷體" w:eastAsia="標楷體" w:hAnsi="標楷體" w:hint="eastAsia"/>
                <w:szCs w:val="24"/>
              </w:rPr>
              <w:t>具備專業知識技能或運用革新管理措施，具體開源節流或減少自籌收入不經濟之支出，績效顯著者</w:t>
            </w:r>
          </w:p>
          <w:p w:rsidR="00E34F88" w:rsidRPr="00241611" w:rsidRDefault="00E34F88" w:rsidP="00E34F88">
            <w:pPr>
              <w:pStyle w:val="ab"/>
              <w:widowControl/>
              <w:numPr>
                <w:ilvl w:val="0"/>
                <w:numId w:val="51"/>
              </w:numPr>
              <w:ind w:leftChars="0" w:left="269" w:hanging="269"/>
              <w:jc w:val="both"/>
              <w:rPr>
                <w:rFonts w:ascii="標楷體" w:eastAsia="標楷體" w:hAnsi="標楷體"/>
                <w:szCs w:val="24"/>
              </w:rPr>
            </w:pPr>
            <w:r w:rsidRPr="00241611">
              <w:rPr>
                <w:rFonts w:ascii="標楷體" w:eastAsia="標楷體" w:hAnsi="標楷體" w:hint="eastAsia"/>
                <w:szCs w:val="24"/>
              </w:rPr>
              <w:t>執行自籌收入業務績效卓著，經單位推薦且公開評選表現優異足資獎勵者</w:t>
            </w:r>
          </w:p>
          <w:p w:rsidR="00E34F88" w:rsidRPr="00DE0BC5" w:rsidRDefault="00E34F88" w:rsidP="00E34F88">
            <w:pPr>
              <w:pStyle w:val="ab"/>
              <w:widowControl/>
              <w:numPr>
                <w:ilvl w:val="0"/>
                <w:numId w:val="51"/>
              </w:numPr>
              <w:ind w:leftChars="0" w:left="269" w:hanging="269"/>
              <w:jc w:val="both"/>
              <w:rPr>
                <w:rFonts w:ascii="標楷體" w:eastAsia="標楷體" w:hAnsi="標楷體"/>
              </w:rPr>
            </w:pPr>
            <w:r w:rsidRPr="00241611">
              <w:rPr>
                <w:rFonts w:ascii="標楷體" w:eastAsia="標楷體" w:hAnsi="標楷體" w:hint="eastAsia"/>
                <w:szCs w:val="24"/>
              </w:rPr>
              <w:t>支援辦理自籌收入業務，認真負責且表現績優者</w:t>
            </w:r>
          </w:p>
        </w:tc>
      </w:tr>
      <w:tr w:rsidR="00E34F88" w:rsidRPr="00DE0BC5" w:rsidTr="00AB281F">
        <w:trPr>
          <w:trHeight w:val="534"/>
          <w:jc w:val="center"/>
        </w:trPr>
        <w:tc>
          <w:tcPr>
            <w:tcW w:w="1374" w:type="dxa"/>
            <w:vAlign w:val="center"/>
          </w:tcPr>
          <w:p w:rsidR="00E34F88" w:rsidRPr="00DE0BC5" w:rsidRDefault="00E34F88" w:rsidP="00AB281F">
            <w:pPr>
              <w:widowControl/>
              <w:jc w:val="center"/>
              <w:rPr>
                <w:rFonts w:ascii="標楷體" w:eastAsia="標楷體" w:hAnsi="標楷體"/>
              </w:rPr>
            </w:pPr>
            <w:r w:rsidRPr="00DE0BC5">
              <w:rPr>
                <w:rFonts w:ascii="標楷體" w:eastAsia="標楷體" w:hAnsi="標楷體" w:hint="eastAsia"/>
              </w:rPr>
              <w:t>具體績效</w:t>
            </w:r>
          </w:p>
          <w:p w:rsidR="00E34F88" w:rsidRPr="00DE0BC5" w:rsidRDefault="00E34F88" w:rsidP="00AB281F">
            <w:pPr>
              <w:widowControl/>
              <w:jc w:val="center"/>
              <w:rPr>
                <w:rFonts w:ascii="標楷體" w:eastAsia="標楷體" w:hAnsi="標楷體"/>
              </w:rPr>
            </w:pPr>
            <w:r w:rsidRPr="00DE0BC5">
              <w:rPr>
                <w:rFonts w:ascii="標楷體" w:eastAsia="標楷體" w:hAnsi="標楷體" w:hint="eastAsia"/>
              </w:rPr>
              <w:t>分數</w:t>
            </w:r>
          </w:p>
        </w:tc>
        <w:tc>
          <w:tcPr>
            <w:tcW w:w="8789" w:type="dxa"/>
            <w:gridSpan w:val="4"/>
            <w:vAlign w:val="center"/>
          </w:tcPr>
          <w:p w:rsidR="00E34F88" w:rsidRPr="00DE0BC5" w:rsidRDefault="00E34F88" w:rsidP="00AB281F">
            <w:pPr>
              <w:widowControl/>
              <w:jc w:val="both"/>
              <w:rPr>
                <w:rFonts w:ascii="標楷體" w:eastAsia="標楷體" w:hAnsi="標楷體"/>
              </w:rPr>
            </w:pPr>
          </w:p>
        </w:tc>
      </w:tr>
      <w:tr w:rsidR="00E34F88" w:rsidRPr="00DE0BC5" w:rsidTr="00AB281F">
        <w:trPr>
          <w:trHeight w:val="942"/>
          <w:jc w:val="center"/>
        </w:trPr>
        <w:tc>
          <w:tcPr>
            <w:tcW w:w="1374" w:type="dxa"/>
            <w:vAlign w:val="center"/>
          </w:tcPr>
          <w:p w:rsidR="00E34F88" w:rsidRPr="00DE0BC5" w:rsidRDefault="00E34F88" w:rsidP="00AB281F">
            <w:pPr>
              <w:widowControl/>
              <w:jc w:val="center"/>
              <w:rPr>
                <w:rFonts w:ascii="標楷體" w:eastAsia="標楷體" w:hAnsi="標楷體"/>
              </w:rPr>
            </w:pPr>
            <w:r w:rsidRPr="00DE0BC5">
              <w:rPr>
                <w:rFonts w:ascii="標楷體" w:eastAsia="標楷體" w:hAnsi="標楷體" w:hint="eastAsia"/>
              </w:rPr>
              <w:t>經費來源</w:t>
            </w:r>
          </w:p>
        </w:tc>
        <w:tc>
          <w:tcPr>
            <w:tcW w:w="8789" w:type="dxa"/>
            <w:gridSpan w:val="4"/>
            <w:vAlign w:val="center"/>
          </w:tcPr>
          <w:p w:rsidR="00E34F88" w:rsidRPr="00DE0BC5" w:rsidRDefault="00E34F88" w:rsidP="00AB281F">
            <w:pPr>
              <w:widowControl/>
              <w:jc w:val="both"/>
              <w:rPr>
                <w:rFonts w:ascii="標楷體" w:eastAsia="標楷體" w:hAnsi="標楷體"/>
              </w:rPr>
            </w:pPr>
            <w:r w:rsidRPr="00241611">
              <w:rPr>
                <w:rFonts w:ascii="標楷體" w:eastAsia="標楷體" w:hAnsi="標楷體" w:hint="eastAsia"/>
              </w:rPr>
              <w:t>本校自籌收入</w:t>
            </w:r>
          </w:p>
        </w:tc>
      </w:tr>
      <w:tr w:rsidR="00E34F88" w:rsidRPr="00DE0BC5" w:rsidTr="00AB281F">
        <w:trPr>
          <w:trHeight w:val="3034"/>
          <w:jc w:val="center"/>
        </w:trPr>
        <w:tc>
          <w:tcPr>
            <w:tcW w:w="1374" w:type="dxa"/>
            <w:vAlign w:val="center"/>
          </w:tcPr>
          <w:p w:rsidR="00E34F88" w:rsidRPr="00DE0BC5" w:rsidRDefault="00E34F88" w:rsidP="00AB281F">
            <w:pPr>
              <w:widowControl/>
              <w:jc w:val="center"/>
              <w:rPr>
                <w:rFonts w:ascii="標楷體" w:eastAsia="標楷體" w:hAnsi="標楷體"/>
              </w:rPr>
            </w:pPr>
            <w:r w:rsidRPr="00DE0BC5">
              <w:rPr>
                <w:rFonts w:ascii="標楷體" w:eastAsia="標楷體" w:hAnsi="標楷體" w:hint="eastAsia"/>
              </w:rPr>
              <w:t>考核結果</w:t>
            </w:r>
          </w:p>
        </w:tc>
        <w:tc>
          <w:tcPr>
            <w:tcW w:w="8789" w:type="dxa"/>
            <w:gridSpan w:val="4"/>
            <w:vAlign w:val="center"/>
          </w:tcPr>
          <w:p w:rsidR="00E34F88" w:rsidRPr="00241611" w:rsidRDefault="00E34F88" w:rsidP="00E34F88">
            <w:pPr>
              <w:pStyle w:val="ab"/>
              <w:widowControl/>
              <w:numPr>
                <w:ilvl w:val="0"/>
                <w:numId w:val="51"/>
              </w:numPr>
              <w:snapToGrid w:val="0"/>
              <w:ind w:leftChars="0"/>
              <w:jc w:val="both"/>
              <w:rPr>
                <w:rFonts w:ascii="標楷體" w:eastAsia="標楷體" w:hAnsi="標楷體"/>
                <w:b/>
                <w:sz w:val="28"/>
              </w:rPr>
            </w:pPr>
            <w:r w:rsidRPr="00241611">
              <w:rPr>
                <w:rFonts w:ascii="標楷體" w:eastAsia="標楷體" w:hAnsi="標楷體" w:hint="eastAsia"/>
                <w:b/>
                <w:sz w:val="28"/>
              </w:rPr>
              <w:t>經考核符合</w:t>
            </w:r>
            <w:r w:rsidRPr="00F92443">
              <w:rPr>
                <w:rFonts w:ascii="標楷體" w:eastAsia="標楷體" w:hAnsi="標楷體" w:hint="eastAsia"/>
                <w:b/>
                <w:sz w:val="28"/>
              </w:rPr>
              <w:t>績效基準</w:t>
            </w:r>
            <w:r>
              <w:rPr>
                <w:rFonts w:ascii="標楷體" w:eastAsia="標楷體" w:hAnsi="標楷體" w:hint="eastAsia"/>
                <w:b/>
                <w:sz w:val="28"/>
              </w:rPr>
              <w:t>分數80分以上（含80分）</w:t>
            </w:r>
            <w:r w:rsidRPr="00241611">
              <w:rPr>
                <w:rFonts w:ascii="標楷體" w:eastAsia="標楷體" w:hAnsi="標楷體" w:hint="eastAsia"/>
                <w:b/>
                <w:sz w:val="28"/>
              </w:rPr>
              <w:t>，發給工作酬勞</w:t>
            </w:r>
            <w:r>
              <w:rPr>
                <w:rFonts w:ascii="標楷體" w:eastAsia="標楷體" w:hAnsi="標楷體" w:hint="eastAsia"/>
                <w:b/>
                <w:sz w:val="28"/>
              </w:rPr>
              <w:t>。</w:t>
            </w:r>
          </w:p>
          <w:p w:rsidR="00E34F88" w:rsidRPr="00241611" w:rsidRDefault="00E34F88" w:rsidP="00AB281F">
            <w:pPr>
              <w:widowControl/>
              <w:snapToGrid w:val="0"/>
              <w:spacing w:before="240"/>
              <w:ind w:leftChars="396" w:left="950"/>
              <w:jc w:val="both"/>
              <w:rPr>
                <w:rFonts w:ascii="標楷體" w:eastAsia="標楷體" w:hAnsi="標楷體"/>
                <w:b/>
                <w:sz w:val="28"/>
              </w:rPr>
            </w:pPr>
            <w:r w:rsidRPr="00241611">
              <w:rPr>
                <w:rFonts w:ascii="標楷體" w:eastAsia="標楷體" w:hAnsi="標楷體" w:hint="eastAsia"/>
                <w:b/>
                <w:sz w:val="28"/>
              </w:rPr>
              <w:t>單位主管核章：</w:t>
            </w:r>
          </w:p>
          <w:p w:rsidR="00E34F88" w:rsidRPr="00241611" w:rsidRDefault="00E34F88" w:rsidP="00AB281F">
            <w:pPr>
              <w:widowControl/>
              <w:jc w:val="both"/>
              <w:rPr>
                <w:rFonts w:ascii="標楷體" w:eastAsia="標楷體" w:hAnsi="標楷體"/>
                <w:sz w:val="22"/>
              </w:rPr>
            </w:pPr>
            <w:r w:rsidRPr="00241611">
              <w:rPr>
                <w:rFonts w:ascii="標楷體" w:eastAsia="標楷體" w:hAnsi="標楷體" w:hint="eastAsia"/>
                <w:sz w:val="22"/>
              </w:rPr>
              <w:t>【備註】</w:t>
            </w:r>
          </w:p>
          <w:p w:rsidR="00E34F88" w:rsidRPr="00241611" w:rsidRDefault="00E34F88" w:rsidP="00AB281F">
            <w:pPr>
              <w:widowControl/>
              <w:jc w:val="both"/>
              <w:rPr>
                <w:rFonts w:ascii="標楷體" w:eastAsia="標楷體" w:hAnsi="標楷體"/>
                <w:sz w:val="22"/>
              </w:rPr>
            </w:pPr>
            <w:r w:rsidRPr="00241611">
              <w:rPr>
                <w:rFonts w:ascii="標楷體" w:eastAsia="標楷體" w:hAnsi="標楷體" w:hint="eastAsia"/>
                <w:sz w:val="22"/>
              </w:rPr>
              <w:t>請單位主管控管：編制內行政人員及兼任行政職務教師支領工作酬勞，每月核發總額不得超過其專業加給或學術研究費之</w:t>
            </w:r>
            <w:r w:rsidRPr="00241611">
              <w:rPr>
                <w:rFonts w:ascii="標楷體" w:eastAsia="標楷體" w:hAnsi="標楷體"/>
                <w:sz w:val="22"/>
              </w:rPr>
              <w:t>60</w:t>
            </w:r>
            <w:r w:rsidRPr="00241611">
              <w:rPr>
                <w:rFonts w:ascii="標楷體" w:eastAsia="標楷體" w:hAnsi="標楷體" w:hint="eastAsia"/>
                <w:sz w:val="22"/>
              </w:rPr>
              <w:t>％；編制外以契約進用之各類人員每月給與總額不得超過其薪資總額之</w:t>
            </w:r>
            <w:r>
              <w:rPr>
                <w:rFonts w:ascii="標楷體" w:eastAsia="標楷體" w:hAnsi="標楷體" w:hint="eastAsia"/>
                <w:sz w:val="22"/>
              </w:rPr>
              <w:t>30</w:t>
            </w:r>
            <w:r w:rsidRPr="00241611">
              <w:rPr>
                <w:rFonts w:ascii="標楷體" w:eastAsia="標楷體" w:hAnsi="標楷體" w:hint="eastAsia"/>
                <w:sz w:val="22"/>
              </w:rPr>
              <w:t>％。</w:t>
            </w:r>
          </w:p>
          <w:p w:rsidR="00E34F88" w:rsidRPr="00DE0BC5" w:rsidRDefault="00E34F88" w:rsidP="00AB281F">
            <w:pPr>
              <w:widowControl/>
              <w:jc w:val="both"/>
              <w:rPr>
                <w:rFonts w:ascii="標楷體" w:eastAsia="標楷體" w:hAnsi="標楷體"/>
              </w:rPr>
            </w:pPr>
            <w:r w:rsidRPr="00241611">
              <w:rPr>
                <w:rFonts w:ascii="標楷體" w:eastAsia="標楷體" w:hAnsi="標楷體" w:hint="eastAsia"/>
                <w:sz w:val="22"/>
              </w:rPr>
              <w:t>單位主管依本支給基準支領工作酬勞應由上一級主管核定。</w:t>
            </w:r>
          </w:p>
        </w:tc>
      </w:tr>
      <w:tr w:rsidR="00E34F88" w:rsidRPr="00DE0BC5" w:rsidTr="00AB281F">
        <w:trPr>
          <w:trHeight w:val="322"/>
          <w:jc w:val="center"/>
        </w:trPr>
        <w:tc>
          <w:tcPr>
            <w:tcW w:w="1374" w:type="dxa"/>
            <w:vMerge w:val="restart"/>
            <w:vAlign w:val="center"/>
          </w:tcPr>
          <w:p w:rsidR="00E34F88" w:rsidRPr="00DE0BC5" w:rsidRDefault="00E34F88" w:rsidP="00AB281F">
            <w:pPr>
              <w:widowControl/>
              <w:jc w:val="center"/>
              <w:rPr>
                <w:rFonts w:ascii="標楷體" w:eastAsia="標楷體" w:hAnsi="標楷體"/>
              </w:rPr>
            </w:pPr>
            <w:r w:rsidRPr="00DE0BC5">
              <w:rPr>
                <w:rFonts w:ascii="標楷體" w:eastAsia="標楷體" w:hAnsi="標楷體" w:hint="eastAsia"/>
              </w:rPr>
              <w:t>考</w:t>
            </w:r>
          </w:p>
          <w:p w:rsidR="00E34F88" w:rsidRPr="00DE0BC5" w:rsidRDefault="00E34F88" w:rsidP="00AB281F">
            <w:pPr>
              <w:widowControl/>
              <w:jc w:val="center"/>
              <w:rPr>
                <w:rFonts w:ascii="標楷體" w:eastAsia="標楷體" w:hAnsi="標楷體"/>
              </w:rPr>
            </w:pPr>
            <w:r w:rsidRPr="00DE0BC5">
              <w:rPr>
                <w:rFonts w:ascii="標楷體" w:eastAsia="標楷體" w:hAnsi="標楷體" w:hint="eastAsia"/>
              </w:rPr>
              <w:t>核</w:t>
            </w:r>
          </w:p>
          <w:p w:rsidR="00E34F88" w:rsidRPr="00DE0BC5" w:rsidRDefault="00E34F88" w:rsidP="00AB281F">
            <w:pPr>
              <w:widowControl/>
              <w:jc w:val="center"/>
              <w:rPr>
                <w:rFonts w:ascii="標楷體" w:eastAsia="標楷體" w:hAnsi="標楷體"/>
              </w:rPr>
            </w:pPr>
            <w:r w:rsidRPr="00DE0BC5">
              <w:rPr>
                <w:rFonts w:ascii="標楷體" w:eastAsia="標楷體" w:hAnsi="標楷體" w:hint="eastAsia"/>
              </w:rPr>
              <w:t>單</w:t>
            </w:r>
          </w:p>
          <w:p w:rsidR="00E34F88" w:rsidRPr="00DE0BC5" w:rsidRDefault="00E34F88" w:rsidP="00AB281F">
            <w:pPr>
              <w:widowControl/>
              <w:jc w:val="center"/>
              <w:rPr>
                <w:rFonts w:ascii="標楷體" w:eastAsia="標楷體" w:hAnsi="標楷體"/>
              </w:rPr>
            </w:pPr>
            <w:r w:rsidRPr="00DE0BC5">
              <w:rPr>
                <w:rFonts w:ascii="標楷體" w:eastAsia="標楷體" w:hAnsi="標楷體" w:hint="eastAsia"/>
              </w:rPr>
              <w:t>位</w:t>
            </w:r>
          </w:p>
        </w:tc>
        <w:tc>
          <w:tcPr>
            <w:tcW w:w="2929" w:type="dxa"/>
            <w:vAlign w:val="center"/>
          </w:tcPr>
          <w:p w:rsidR="00E34F88" w:rsidRPr="00DE0BC5" w:rsidRDefault="00E34F88" w:rsidP="00AB281F">
            <w:pPr>
              <w:jc w:val="center"/>
              <w:rPr>
                <w:rFonts w:ascii="標楷體" w:eastAsia="標楷體" w:hAnsi="標楷體"/>
              </w:rPr>
            </w:pPr>
            <w:r w:rsidRPr="00DE0BC5">
              <w:rPr>
                <w:rFonts w:ascii="標楷體" w:eastAsia="標楷體" w:hAnsi="標楷體" w:hint="eastAsia"/>
              </w:rPr>
              <w:t>計畫主持人/單位主管</w:t>
            </w:r>
          </w:p>
        </w:tc>
        <w:tc>
          <w:tcPr>
            <w:tcW w:w="2811" w:type="dxa"/>
            <w:gridSpan w:val="2"/>
            <w:vAlign w:val="center"/>
          </w:tcPr>
          <w:p w:rsidR="00E34F88" w:rsidRPr="00DE0BC5" w:rsidRDefault="00E34F88" w:rsidP="00AB281F">
            <w:pPr>
              <w:jc w:val="center"/>
              <w:rPr>
                <w:rFonts w:ascii="標楷體" w:eastAsia="標楷體" w:hAnsi="標楷體"/>
              </w:rPr>
            </w:pPr>
            <w:r w:rsidRPr="00DE0BC5">
              <w:rPr>
                <w:rFonts w:ascii="標楷體" w:eastAsia="標楷體" w:hAnsi="標楷體" w:hint="eastAsia"/>
              </w:rPr>
              <w:t>二級/系(所)級主管</w:t>
            </w:r>
          </w:p>
        </w:tc>
        <w:tc>
          <w:tcPr>
            <w:tcW w:w="3049" w:type="dxa"/>
            <w:vAlign w:val="center"/>
          </w:tcPr>
          <w:p w:rsidR="00E34F88" w:rsidRPr="00DE0BC5" w:rsidRDefault="00E34F88" w:rsidP="00AB281F">
            <w:pPr>
              <w:jc w:val="center"/>
              <w:rPr>
                <w:rFonts w:ascii="標楷體" w:eastAsia="標楷體" w:hAnsi="標楷體"/>
              </w:rPr>
            </w:pPr>
            <w:r w:rsidRPr="00DE0BC5">
              <w:rPr>
                <w:rFonts w:ascii="標楷體" w:eastAsia="標楷體" w:hAnsi="標楷體" w:hint="eastAsia"/>
              </w:rPr>
              <w:t>一級/院(中心)級主管</w:t>
            </w:r>
          </w:p>
        </w:tc>
      </w:tr>
      <w:tr w:rsidR="00E34F88" w:rsidRPr="00DE0BC5" w:rsidTr="00AB281F">
        <w:trPr>
          <w:trHeight w:val="782"/>
          <w:jc w:val="center"/>
        </w:trPr>
        <w:tc>
          <w:tcPr>
            <w:tcW w:w="1374" w:type="dxa"/>
            <w:vMerge/>
            <w:tcBorders>
              <w:bottom w:val="single" w:sz="4" w:space="0" w:color="auto"/>
            </w:tcBorders>
            <w:vAlign w:val="center"/>
          </w:tcPr>
          <w:p w:rsidR="00E34F88" w:rsidRPr="00DE0BC5" w:rsidRDefault="00E34F88" w:rsidP="00AB281F">
            <w:pPr>
              <w:widowControl/>
              <w:jc w:val="center"/>
              <w:rPr>
                <w:rFonts w:ascii="標楷體" w:eastAsia="標楷體" w:hAnsi="標楷體"/>
              </w:rPr>
            </w:pPr>
          </w:p>
        </w:tc>
        <w:tc>
          <w:tcPr>
            <w:tcW w:w="2929" w:type="dxa"/>
            <w:vAlign w:val="center"/>
          </w:tcPr>
          <w:p w:rsidR="00E34F88" w:rsidRPr="00DE0BC5" w:rsidRDefault="00E34F88" w:rsidP="00AB281F">
            <w:pPr>
              <w:widowControl/>
              <w:jc w:val="center"/>
              <w:rPr>
                <w:rFonts w:ascii="標楷體" w:eastAsia="標楷體" w:hAnsi="標楷體"/>
              </w:rPr>
            </w:pPr>
          </w:p>
        </w:tc>
        <w:tc>
          <w:tcPr>
            <w:tcW w:w="2811" w:type="dxa"/>
            <w:gridSpan w:val="2"/>
            <w:vAlign w:val="center"/>
          </w:tcPr>
          <w:p w:rsidR="00E34F88" w:rsidRPr="00DE0BC5" w:rsidRDefault="00E34F88" w:rsidP="00AB281F">
            <w:pPr>
              <w:widowControl/>
              <w:jc w:val="center"/>
              <w:rPr>
                <w:rFonts w:ascii="標楷體" w:eastAsia="標楷體" w:hAnsi="標楷體"/>
              </w:rPr>
            </w:pPr>
          </w:p>
        </w:tc>
        <w:tc>
          <w:tcPr>
            <w:tcW w:w="3049" w:type="dxa"/>
            <w:vAlign w:val="center"/>
          </w:tcPr>
          <w:p w:rsidR="00E34F88" w:rsidRPr="00DE0BC5" w:rsidRDefault="00E34F88" w:rsidP="00AB281F">
            <w:pPr>
              <w:widowControl/>
              <w:jc w:val="center"/>
              <w:rPr>
                <w:rFonts w:ascii="標楷體" w:eastAsia="標楷體" w:hAnsi="標楷體"/>
              </w:rPr>
            </w:pPr>
          </w:p>
        </w:tc>
      </w:tr>
      <w:tr w:rsidR="00E34F88" w:rsidRPr="00DE0BC5" w:rsidTr="00AB281F">
        <w:trPr>
          <w:trHeight w:val="322"/>
          <w:jc w:val="center"/>
        </w:trPr>
        <w:tc>
          <w:tcPr>
            <w:tcW w:w="1374" w:type="dxa"/>
            <w:vMerge w:val="restart"/>
            <w:vAlign w:val="center"/>
          </w:tcPr>
          <w:p w:rsidR="00E34F88" w:rsidRPr="00DE0BC5" w:rsidRDefault="00E34F88" w:rsidP="00AB281F">
            <w:pPr>
              <w:widowControl/>
              <w:jc w:val="center"/>
              <w:rPr>
                <w:rFonts w:ascii="標楷體" w:eastAsia="標楷體" w:hAnsi="標楷體"/>
              </w:rPr>
            </w:pPr>
            <w:r w:rsidRPr="00DE0BC5">
              <w:rPr>
                <w:rFonts w:ascii="標楷體" w:eastAsia="標楷體" w:hAnsi="標楷體" w:hint="eastAsia"/>
              </w:rPr>
              <w:t>審</w:t>
            </w:r>
          </w:p>
          <w:p w:rsidR="00E34F88" w:rsidRPr="00DE0BC5" w:rsidRDefault="00E34F88" w:rsidP="00AB281F">
            <w:pPr>
              <w:widowControl/>
              <w:jc w:val="center"/>
              <w:rPr>
                <w:rFonts w:ascii="標楷體" w:eastAsia="標楷體" w:hAnsi="標楷體"/>
              </w:rPr>
            </w:pPr>
            <w:r w:rsidRPr="00DE0BC5">
              <w:rPr>
                <w:rFonts w:ascii="標楷體" w:eastAsia="標楷體" w:hAnsi="標楷體" w:hint="eastAsia"/>
              </w:rPr>
              <w:t>核</w:t>
            </w:r>
          </w:p>
          <w:p w:rsidR="00E34F88" w:rsidRPr="00DE0BC5" w:rsidRDefault="00E34F88" w:rsidP="00AB281F">
            <w:pPr>
              <w:widowControl/>
              <w:jc w:val="center"/>
              <w:rPr>
                <w:rFonts w:ascii="標楷體" w:eastAsia="標楷體" w:hAnsi="標楷體"/>
              </w:rPr>
            </w:pPr>
            <w:r w:rsidRPr="00DE0BC5">
              <w:rPr>
                <w:rFonts w:ascii="標楷體" w:eastAsia="標楷體" w:hAnsi="標楷體" w:hint="eastAsia"/>
              </w:rPr>
              <w:t>單</w:t>
            </w:r>
          </w:p>
          <w:p w:rsidR="00E34F88" w:rsidRPr="00DE0BC5" w:rsidRDefault="00E34F88" w:rsidP="00AB281F">
            <w:pPr>
              <w:widowControl/>
              <w:jc w:val="center"/>
              <w:rPr>
                <w:rFonts w:ascii="標楷體" w:eastAsia="標楷體" w:hAnsi="標楷體"/>
              </w:rPr>
            </w:pPr>
            <w:r w:rsidRPr="00DE0BC5">
              <w:rPr>
                <w:rFonts w:ascii="標楷體" w:eastAsia="標楷體" w:hAnsi="標楷體" w:hint="eastAsia"/>
              </w:rPr>
              <w:t>位</w:t>
            </w:r>
          </w:p>
        </w:tc>
        <w:tc>
          <w:tcPr>
            <w:tcW w:w="2929" w:type="dxa"/>
            <w:vAlign w:val="center"/>
          </w:tcPr>
          <w:p w:rsidR="00E34F88" w:rsidRPr="00DE0BC5" w:rsidRDefault="00E34F88" w:rsidP="00AB281F">
            <w:pPr>
              <w:widowControl/>
              <w:jc w:val="center"/>
              <w:rPr>
                <w:rFonts w:ascii="標楷體" w:eastAsia="標楷體" w:hAnsi="標楷體"/>
              </w:rPr>
            </w:pPr>
            <w:r w:rsidRPr="00DE0BC5">
              <w:rPr>
                <w:rFonts w:ascii="標楷體" w:eastAsia="標楷體" w:hAnsi="標楷體" w:hint="eastAsia"/>
              </w:rPr>
              <w:t>經費權責單位</w:t>
            </w:r>
          </w:p>
        </w:tc>
        <w:tc>
          <w:tcPr>
            <w:tcW w:w="2811" w:type="dxa"/>
            <w:gridSpan w:val="2"/>
            <w:vAlign w:val="center"/>
          </w:tcPr>
          <w:p w:rsidR="00E34F88" w:rsidRPr="00DE0BC5" w:rsidRDefault="00E34F88" w:rsidP="00AB281F">
            <w:pPr>
              <w:widowControl/>
              <w:jc w:val="center"/>
              <w:rPr>
                <w:rFonts w:ascii="標楷體" w:eastAsia="標楷體" w:hAnsi="標楷體"/>
              </w:rPr>
            </w:pPr>
            <w:r w:rsidRPr="00DE0BC5">
              <w:rPr>
                <w:rFonts w:ascii="標楷體" w:eastAsia="標楷體" w:hAnsi="標楷體" w:hint="eastAsia"/>
              </w:rPr>
              <w:t>人事室(總務處)</w:t>
            </w:r>
          </w:p>
        </w:tc>
        <w:tc>
          <w:tcPr>
            <w:tcW w:w="3049" w:type="dxa"/>
            <w:vAlign w:val="center"/>
          </w:tcPr>
          <w:p w:rsidR="00E34F88" w:rsidRPr="00DE0BC5" w:rsidRDefault="00E34F88" w:rsidP="00AB281F">
            <w:pPr>
              <w:widowControl/>
              <w:jc w:val="center"/>
              <w:rPr>
                <w:rFonts w:ascii="標楷體" w:eastAsia="標楷體" w:hAnsi="標楷體"/>
              </w:rPr>
            </w:pPr>
            <w:r w:rsidRPr="00DE0BC5">
              <w:rPr>
                <w:rFonts w:ascii="標楷體" w:eastAsia="標楷體" w:hAnsi="標楷體" w:hint="eastAsia"/>
              </w:rPr>
              <w:t>校長</w:t>
            </w:r>
            <w:r w:rsidRPr="00DE0BC5">
              <w:rPr>
                <w:rFonts w:ascii="標楷體" w:eastAsia="標楷體" w:hAnsi="標楷體"/>
              </w:rPr>
              <w:t>(</w:t>
            </w:r>
            <w:r w:rsidRPr="00DE0BC5">
              <w:rPr>
                <w:rFonts w:ascii="標楷體" w:eastAsia="標楷體" w:hAnsi="標楷體" w:hint="eastAsia"/>
              </w:rPr>
              <w:t>授權代理人</w:t>
            </w:r>
            <w:r w:rsidRPr="00DE0BC5">
              <w:rPr>
                <w:rFonts w:ascii="標楷體" w:eastAsia="標楷體" w:hAnsi="標楷體"/>
              </w:rPr>
              <w:t>)</w:t>
            </w:r>
          </w:p>
        </w:tc>
      </w:tr>
      <w:tr w:rsidR="00E34F88" w:rsidRPr="00DE0BC5" w:rsidTr="00AB281F">
        <w:trPr>
          <w:trHeight w:val="322"/>
          <w:jc w:val="center"/>
        </w:trPr>
        <w:tc>
          <w:tcPr>
            <w:tcW w:w="1374" w:type="dxa"/>
            <w:vMerge/>
            <w:tcBorders>
              <w:bottom w:val="single" w:sz="4" w:space="0" w:color="auto"/>
            </w:tcBorders>
            <w:vAlign w:val="center"/>
          </w:tcPr>
          <w:p w:rsidR="00E34F88" w:rsidRPr="00DE0BC5" w:rsidRDefault="00E34F88" w:rsidP="00AB281F">
            <w:pPr>
              <w:widowControl/>
              <w:jc w:val="both"/>
              <w:rPr>
                <w:rFonts w:ascii="標楷體" w:eastAsia="標楷體" w:hAnsi="標楷體"/>
              </w:rPr>
            </w:pPr>
          </w:p>
        </w:tc>
        <w:tc>
          <w:tcPr>
            <w:tcW w:w="2929" w:type="dxa"/>
            <w:tcBorders>
              <w:bottom w:val="single" w:sz="4" w:space="0" w:color="auto"/>
            </w:tcBorders>
            <w:vAlign w:val="center"/>
          </w:tcPr>
          <w:p w:rsidR="00E34F88" w:rsidRPr="00DE0BC5" w:rsidRDefault="00E34F88" w:rsidP="00AB281F">
            <w:pPr>
              <w:widowControl/>
              <w:jc w:val="both"/>
              <w:rPr>
                <w:rFonts w:ascii="標楷體" w:eastAsia="標楷體" w:hAnsi="標楷體"/>
              </w:rPr>
            </w:pPr>
          </w:p>
        </w:tc>
        <w:tc>
          <w:tcPr>
            <w:tcW w:w="2811" w:type="dxa"/>
            <w:gridSpan w:val="2"/>
            <w:tcBorders>
              <w:bottom w:val="single" w:sz="4" w:space="0" w:color="auto"/>
            </w:tcBorders>
            <w:vAlign w:val="center"/>
          </w:tcPr>
          <w:p w:rsidR="00E34F88" w:rsidRPr="00DE0BC5" w:rsidRDefault="00E34F88" w:rsidP="00AB281F">
            <w:pPr>
              <w:widowControl/>
              <w:jc w:val="both"/>
              <w:rPr>
                <w:rFonts w:ascii="標楷體" w:eastAsia="標楷體" w:hAnsi="標楷體"/>
              </w:rPr>
            </w:pPr>
          </w:p>
        </w:tc>
        <w:tc>
          <w:tcPr>
            <w:tcW w:w="3049" w:type="dxa"/>
            <w:tcBorders>
              <w:bottom w:val="single" w:sz="4" w:space="0" w:color="auto"/>
            </w:tcBorders>
            <w:vAlign w:val="center"/>
          </w:tcPr>
          <w:p w:rsidR="00E34F88" w:rsidRPr="00DE0BC5" w:rsidRDefault="00E34F88" w:rsidP="00AB281F">
            <w:pPr>
              <w:widowControl/>
              <w:jc w:val="both"/>
              <w:rPr>
                <w:rFonts w:ascii="標楷體" w:eastAsia="標楷體" w:hAnsi="標楷體"/>
              </w:rPr>
            </w:pPr>
          </w:p>
        </w:tc>
      </w:tr>
    </w:tbl>
    <w:p w:rsidR="00E34F88" w:rsidRPr="00DE0BC5" w:rsidRDefault="00E34F88" w:rsidP="00E34F88">
      <w:pPr>
        <w:widowControl/>
        <w:jc w:val="center"/>
        <w:rPr>
          <w:rFonts w:ascii="標楷體" w:eastAsia="標楷體" w:hAnsi="標楷體"/>
        </w:rPr>
      </w:pPr>
    </w:p>
    <w:p w:rsidR="00E34F88" w:rsidRPr="00674572" w:rsidRDefault="00E34F88" w:rsidP="00E34F88">
      <w:pPr>
        <w:rPr>
          <w:rFonts w:eastAsia="標楷體"/>
          <w:i/>
          <w:sz w:val="32"/>
          <w:szCs w:val="32"/>
        </w:rPr>
      </w:pPr>
    </w:p>
    <w:p w:rsidR="00E34F88" w:rsidRPr="00674572" w:rsidRDefault="00E34F88" w:rsidP="00E34F88">
      <w:pPr>
        <w:jc w:val="center"/>
        <w:rPr>
          <w:rFonts w:eastAsia="標楷體"/>
          <w:sz w:val="30"/>
          <w:szCs w:val="30"/>
        </w:rPr>
      </w:pPr>
      <w:r w:rsidRPr="00674572">
        <w:rPr>
          <w:rFonts w:eastAsia="標楷體"/>
          <w:i/>
          <w:sz w:val="32"/>
          <w:szCs w:val="32"/>
        </w:rPr>
        <w:t xml:space="preserve"> </w:t>
      </w:r>
      <w:r w:rsidRPr="00674572">
        <w:rPr>
          <w:rFonts w:eastAsia="標楷體"/>
          <w:i/>
          <w:sz w:val="30"/>
          <w:szCs w:val="30"/>
        </w:rPr>
        <w:t xml:space="preserve">   (</w:t>
      </w:r>
      <w:r w:rsidRPr="00674572">
        <w:rPr>
          <w:rFonts w:eastAsia="標楷體" w:hAnsi="標楷體"/>
          <w:sz w:val="30"/>
          <w:szCs w:val="30"/>
        </w:rPr>
        <w:t>學院系所</w:t>
      </w:r>
      <w:r w:rsidRPr="00674572">
        <w:rPr>
          <w:rFonts w:eastAsia="標楷體"/>
          <w:i/>
          <w:sz w:val="30"/>
          <w:szCs w:val="30"/>
        </w:rPr>
        <w:t>)</w:t>
      </w:r>
      <w:r w:rsidRPr="00674572">
        <w:rPr>
          <w:rFonts w:eastAsia="標楷體" w:hAnsi="標楷體"/>
          <w:sz w:val="30"/>
          <w:szCs w:val="30"/>
        </w:rPr>
        <w:t>辦理</w:t>
      </w:r>
      <w:r>
        <w:rPr>
          <w:rFonts w:eastAsia="標楷體" w:hAnsi="標楷體"/>
          <w:sz w:val="30"/>
          <w:szCs w:val="30"/>
        </w:rPr>
        <w:t>自籌</w:t>
      </w:r>
      <w:r w:rsidRPr="00674572">
        <w:rPr>
          <w:rFonts w:eastAsia="標楷體" w:hAnsi="標楷體"/>
          <w:sz w:val="30"/>
          <w:szCs w:val="30"/>
        </w:rPr>
        <w:t>收入有績效行政人員</w:t>
      </w:r>
      <w:r w:rsidRPr="00674572">
        <w:rPr>
          <w:rFonts w:eastAsia="標楷體"/>
          <w:sz w:val="30"/>
          <w:szCs w:val="30"/>
        </w:rPr>
        <w:br/>
      </w:r>
      <w:r w:rsidRPr="00674572">
        <w:rPr>
          <w:rFonts w:eastAsia="標楷體" w:hAnsi="標楷體"/>
          <w:sz w:val="30"/>
          <w:szCs w:val="30"/>
        </w:rPr>
        <w:t>行政管理費分配處理表</w:t>
      </w:r>
    </w:p>
    <w:p w:rsidR="00E34F88" w:rsidRPr="00674572" w:rsidRDefault="00E34F88" w:rsidP="00E34F88">
      <w:pPr>
        <w:jc w:val="center"/>
        <w:rPr>
          <w:rFonts w:eastAsia="標楷體"/>
          <w:sz w:val="32"/>
          <w:szCs w:val="32"/>
        </w:rPr>
      </w:pPr>
      <w:r w:rsidRPr="00674572">
        <w:rPr>
          <w:rFonts w:eastAsia="標楷體" w:hAnsi="標楷體"/>
          <w:sz w:val="32"/>
          <w:szCs w:val="32"/>
        </w:rPr>
        <w:t>中華民國</w:t>
      </w:r>
      <w:r>
        <w:rPr>
          <w:rFonts w:eastAsia="標楷體" w:hint="eastAsia"/>
          <w:sz w:val="32"/>
          <w:szCs w:val="32"/>
        </w:rPr>
        <w:t xml:space="preserve">    </w:t>
      </w:r>
      <w:r w:rsidRPr="00674572">
        <w:rPr>
          <w:rFonts w:eastAsia="標楷體" w:hAnsi="標楷體"/>
          <w:sz w:val="32"/>
          <w:szCs w:val="32"/>
        </w:rPr>
        <w:t>年度</w:t>
      </w:r>
    </w:p>
    <w:p w:rsidR="00E34F88" w:rsidRPr="00674572" w:rsidRDefault="00E34F88" w:rsidP="00E34F88">
      <w:pPr>
        <w:jc w:val="both"/>
        <w:rPr>
          <w:rFonts w:eastAsia="標楷體"/>
        </w:rPr>
      </w:pPr>
    </w:p>
    <w:p w:rsidR="00E34F88" w:rsidRPr="00674572" w:rsidRDefault="00E34F88" w:rsidP="00E34F88">
      <w:pPr>
        <w:jc w:val="both"/>
        <w:rPr>
          <w:rFonts w:eastAsia="標楷體"/>
        </w:rPr>
      </w:pPr>
      <w:r w:rsidRPr="00674572">
        <w:rPr>
          <w:rFonts w:eastAsia="標楷體" w:hAnsi="標楷體"/>
        </w:rPr>
        <w:t>單位名稱：</w:t>
      </w:r>
      <w:r w:rsidRPr="00674572">
        <w:rPr>
          <w:rFonts w:eastAsia="標楷體"/>
        </w:rPr>
        <w:t xml:space="preserve">          </w:t>
      </w:r>
      <w:r w:rsidRPr="00674572">
        <w:rPr>
          <w:rFonts w:eastAsia="標楷體" w:hAnsi="標楷體"/>
        </w:rPr>
        <w:t>學院</w:t>
      </w:r>
      <w:r w:rsidRPr="00674572">
        <w:rPr>
          <w:rFonts w:eastAsia="標楷體"/>
        </w:rPr>
        <w:t xml:space="preserve">             </w:t>
      </w:r>
      <w:r w:rsidRPr="00674572">
        <w:rPr>
          <w:rFonts w:eastAsia="標楷體" w:hAnsi="標楷體"/>
        </w:rPr>
        <w:t>所系</w:t>
      </w:r>
      <w:r w:rsidRPr="00674572">
        <w:rPr>
          <w:rFonts w:eastAsia="標楷體"/>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440"/>
        <w:gridCol w:w="4622"/>
      </w:tblGrid>
      <w:tr w:rsidR="00E34F88" w:rsidRPr="00674572" w:rsidTr="00AB281F">
        <w:tc>
          <w:tcPr>
            <w:tcW w:w="9410" w:type="dxa"/>
            <w:gridSpan w:val="3"/>
          </w:tcPr>
          <w:p w:rsidR="00E34F88" w:rsidRPr="00674572" w:rsidRDefault="00E34F88" w:rsidP="00AB281F">
            <w:pPr>
              <w:rPr>
                <w:rFonts w:eastAsia="標楷體"/>
              </w:rPr>
            </w:pPr>
            <w:r w:rsidRPr="00674572">
              <w:rPr>
                <w:rFonts w:eastAsia="標楷體" w:hAnsi="標楷體"/>
              </w:rPr>
              <w:t>行政管理費回饋數額：</w:t>
            </w:r>
            <w:r w:rsidRPr="00674572">
              <w:rPr>
                <w:rFonts w:eastAsia="標楷體"/>
              </w:rPr>
              <w:t xml:space="preserve">        </w:t>
            </w:r>
            <w:r w:rsidRPr="00674572">
              <w:rPr>
                <w:rFonts w:eastAsia="標楷體" w:hAnsi="標楷體"/>
              </w:rPr>
              <w:t>元</w:t>
            </w:r>
          </w:p>
        </w:tc>
      </w:tr>
      <w:tr w:rsidR="00E34F88" w:rsidRPr="00674572" w:rsidTr="00AB281F">
        <w:tc>
          <w:tcPr>
            <w:tcW w:w="9410" w:type="dxa"/>
            <w:gridSpan w:val="3"/>
          </w:tcPr>
          <w:p w:rsidR="00E34F88" w:rsidRPr="00674572" w:rsidRDefault="00E34F88" w:rsidP="00AB281F">
            <w:pPr>
              <w:rPr>
                <w:rFonts w:eastAsia="標楷體"/>
              </w:rPr>
            </w:pPr>
          </w:p>
        </w:tc>
      </w:tr>
      <w:tr w:rsidR="00E34F88" w:rsidRPr="00674572" w:rsidTr="00AB281F">
        <w:tc>
          <w:tcPr>
            <w:tcW w:w="3348" w:type="dxa"/>
          </w:tcPr>
          <w:p w:rsidR="00E34F88" w:rsidRPr="00674572" w:rsidRDefault="00E34F88" w:rsidP="00AB281F">
            <w:pPr>
              <w:rPr>
                <w:rFonts w:eastAsia="標楷體"/>
              </w:rPr>
            </w:pPr>
            <w:r w:rsidRPr="00674572">
              <w:rPr>
                <w:rFonts w:eastAsia="標楷體" w:hAnsi="標楷體"/>
              </w:rPr>
              <w:t>行政管理費用途</w:t>
            </w:r>
          </w:p>
        </w:tc>
        <w:tc>
          <w:tcPr>
            <w:tcW w:w="1440" w:type="dxa"/>
          </w:tcPr>
          <w:p w:rsidR="00E34F88" w:rsidRPr="00674572" w:rsidRDefault="00E34F88" w:rsidP="00AB281F">
            <w:pPr>
              <w:rPr>
                <w:rFonts w:eastAsia="標楷體"/>
              </w:rPr>
            </w:pPr>
            <w:r w:rsidRPr="00674572">
              <w:rPr>
                <w:rFonts w:eastAsia="標楷體" w:hAnsi="標楷體"/>
              </w:rPr>
              <w:t>金額</w:t>
            </w:r>
          </w:p>
        </w:tc>
        <w:tc>
          <w:tcPr>
            <w:tcW w:w="4622" w:type="dxa"/>
          </w:tcPr>
          <w:p w:rsidR="00E34F88" w:rsidRPr="00674572" w:rsidRDefault="00E34F88" w:rsidP="00AB281F">
            <w:pPr>
              <w:rPr>
                <w:rFonts w:eastAsia="標楷體"/>
              </w:rPr>
            </w:pPr>
            <w:r w:rsidRPr="00674572">
              <w:rPr>
                <w:rFonts w:eastAsia="標楷體" w:hAnsi="標楷體"/>
              </w:rPr>
              <w:t>說明</w:t>
            </w:r>
          </w:p>
        </w:tc>
      </w:tr>
      <w:tr w:rsidR="00E34F88" w:rsidRPr="00674572" w:rsidTr="00AB281F">
        <w:tc>
          <w:tcPr>
            <w:tcW w:w="3348" w:type="dxa"/>
          </w:tcPr>
          <w:p w:rsidR="00E34F88" w:rsidRPr="00674572" w:rsidRDefault="00E34F88" w:rsidP="00AB281F">
            <w:pPr>
              <w:rPr>
                <w:rFonts w:eastAsia="標楷體"/>
              </w:rPr>
            </w:pPr>
            <w:r w:rsidRPr="00674572">
              <w:rPr>
                <w:rFonts w:eastAsia="標楷體" w:hAnsi="標楷體"/>
              </w:rPr>
              <w:t>人事費（行政管理費）</w:t>
            </w:r>
          </w:p>
        </w:tc>
        <w:tc>
          <w:tcPr>
            <w:tcW w:w="1440" w:type="dxa"/>
          </w:tcPr>
          <w:p w:rsidR="00E34F88" w:rsidRPr="00674572" w:rsidRDefault="00E34F88" w:rsidP="00AB281F">
            <w:pPr>
              <w:rPr>
                <w:rFonts w:eastAsia="標楷體"/>
              </w:rPr>
            </w:pPr>
          </w:p>
        </w:tc>
        <w:tc>
          <w:tcPr>
            <w:tcW w:w="4622" w:type="dxa"/>
          </w:tcPr>
          <w:p w:rsidR="00E34F88" w:rsidRPr="00674572" w:rsidRDefault="00E34F88" w:rsidP="00AB281F">
            <w:pPr>
              <w:rPr>
                <w:rFonts w:eastAsia="標楷體"/>
              </w:rPr>
            </w:pPr>
          </w:p>
        </w:tc>
      </w:tr>
      <w:tr w:rsidR="00E34F88" w:rsidRPr="00674572" w:rsidTr="00AB281F">
        <w:tc>
          <w:tcPr>
            <w:tcW w:w="3348" w:type="dxa"/>
          </w:tcPr>
          <w:p w:rsidR="00E34F88" w:rsidRPr="00674572" w:rsidRDefault="00E34F88" w:rsidP="00AB281F">
            <w:pPr>
              <w:rPr>
                <w:rFonts w:eastAsia="標楷體"/>
              </w:rPr>
            </w:pPr>
          </w:p>
        </w:tc>
        <w:tc>
          <w:tcPr>
            <w:tcW w:w="1440" w:type="dxa"/>
          </w:tcPr>
          <w:p w:rsidR="00E34F88" w:rsidRPr="00674572" w:rsidRDefault="00E34F88" w:rsidP="00AB281F">
            <w:pPr>
              <w:rPr>
                <w:rFonts w:eastAsia="標楷體"/>
              </w:rPr>
            </w:pPr>
          </w:p>
        </w:tc>
        <w:tc>
          <w:tcPr>
            <w:tcW w:w="4622" w:type="dxa"/>
          </w:tcPr>
          <w:p w:rsidR="00E34F88" w:rsidRPr="00674572" w:rsidRDefault="00E34F88" w:rsidP="00AB281F">
            <w:pPr>
              <w:rPr>
                <w:rFonts w:eastAsia="標楷體"/>
              </w:rPr>
            </w:pPr>
          </w:p>
        </w:tc>
      </w:tr>
      <w:tr w:rsidR="00E34F88" w:rsidRPr="00674572" w:rsidTr="00AB281F">
        <w:tc>
          <w:tcPr>
            <w:tcW w:w="3348" w:type="dxa"/>
          </w:tcPr>
          <w:p w:rsidR="00E34F88" w:rsidRPr="00674572" w:rsidRDefault="00E34F88" w:rsidP="00AB281F">
            <w:pPr>
              <w:rPr>
                <w:rFonts w:eastAsia="標楷體"/>
              </w:rPr>
            </w:pPr>
            <w:r w:rsidRPr="00674572">
              <w:rPr>
                <w:rFonts w:eastAsia="標楷體" w:hAnsi="標楷體"/>
              </w:rPr>
              <w:t>業務費</w:t>
            </w:r>
          </w:p>
        </w:tc>
        <w:tc>
          <w:tcPr>
            <w:tcW w:w="1440" w:type="dxa"/>
          </w:tcPr>
          <w:p w:rsidR="00E34F88" w:rsidRPr="00674572" w:rsidRDefault="00E34F88" w:rsidP="00AB281F">
            <w:pPr>
              <w:rPr>
                <w:rFonts w:eastAsia="標楷體"/>
              </w:rPr>
            </w:pPr>
          </w:p>
        </w:tc>
        <w:tc>
          <w:tcPr>
            <w:tcW w:w="4622" w:type="dxa"/>
          </w:tcPr>
          <w:p w:rsidR="00E34F88" w:rsidRPr="00674572" w:rsidRDefault="00E34F88" w:rsidP="00AB281F">
            <w:pPr>
              <w:rPr>
                <w:rFonts w:eastAsia="標楷體"/>
              </w:rPr>
            </w:pPr>
          </w:p>
        </w:tc>
      </w:tr>
      <w:tr w:rsidR="00E34F88" w:rsidRPr="00674572" w:rsidTr="00AB281F">
        <w:tc>
          <w:tcPr>
            <w:tcW w:w="3348" w:type="dxa"/>
          </w:tcPr>
          <w:p w:rsidR="00E34F88" w:rsidRPr="00674572" w:rsidRDefault="00E34F88" w:rsidP="00AB281F">
            <w:pPr>
              <w:rPr>
                <w:rFonts w:eastAsia="標楷體"/>
              </w:rPr>
            </w:pPr>
          </w:p>
        </w:tc>
        <w:tc>
          <w:tcPr>
            <w:tcW w:w="1440" w:type="dxa"/>
          </w:tcPr>
          <w:p w:rsidR="00E34F88" w:rsidRPr="00674572" w:rsidRDefault="00E34F88" w:rsidP="00AB281F">
            <w:pPr>
              <w:rPr>
                <w:rFonts w:eastAsia="標楷體"/>
              </w:rPr>
            </w:pPr>
          </w:p>
        </w:tc>
        <w:tc>
          <w:tcPr>
            <w:tcW w:w="4622" w:type="dxa"/>
          </w:tcPr>
          <w:p w:rsidR="00E34F88" w:rsidRPr="00674572" w:rsidRDefault="00E34F88" w:rsidP="00AB281F">
            <w:pPr>
              <w:rPr>
                <w:rFonts w:eastAsia="標楷體"/>
              </w:rPr>
            </w:pPr>
          </w:p>
        </w:tc>
      </w:tr>
      <w:tr w:rsidR="00E34F88" w:rsidRPr="00674572" w:rsidTr="00AB281F">
        <w:tc>
          <w:tcPr>
            <w:tcW w:w="3348" w:type="dxa"/>
          </w:tcPr>
          <w:p w:rsidR="00E34F88" w:rsidRPr="00674572" w:rsidRDefault="00E34F88" w:rsidP="00AB281F">
            <w:pPr>
              <w:rPr>
                <w:rFonts w:eastAsia="標楷體"/>
              </w:rPr>
            </w:pPr>
          </w:p>
        </w:tc>
        <w:tc>
          <w:tcPr>
            <w:tcW w:w="1440" w:type="dxa"/>
          </w:tcPr>
          <w:p w:rsidR="00E34F88" w:rsidRPr="00674572" w:rsidRDefault="00E34F88" w:rsidP="00AB281F">
            <w:pPr>
              <w:rPr>
                <w:rFonts w:eastAsia="標楷體"/>
              </w:rPr>
            </w:pPr>
          </w:p>
        </w:tc>
        <w:tc>
          <w:tcPr>
            <w:tcW w:w="4622" w:type="dxa"/>
          </w:tcPr>
          <w:p w:rsidR="00E34F88" w:rsidRPr="00674572" w:rsidRDefault="00E34F88" w:rsidP="00AB281F">
            <w:pPr>
              <w:rPr>
                <w:rFonts w:eastAsia="標楷體"/>
              </w:rPr>
            </w:pPr>
          </w:p>
        </w:tc>
      </w:tr>
    </w:tbl>
    <w:p w:rsidR="00E34F88" w:rsidRPr="00674572" w:rsidRDefault="00E34F88" w:rsidP="00E34F88">
      <w:pPr>
        <w:spacing w:line="420" w:lineRule="exact"/>
        <w:ind w:left="566" w:hangingChars="236" w:hanging="566"/>
        <w:rPr>
          <w:rFonts w:eastAsia="標楷體"/>
        </w:rPr>
      </w:pPr>
      <w:proofErr w:type="gramStart"/>
      <w:r w:rsidRPr="00674572">
        <w:rPr>
          <w:rFonts w:eastAsia="標楷體" w:hAnsi="標楷體"/>
        </w:rPr>
        <w:t>註</w:t>
      </w:r>
      <w:proofErr w:type="gramEnd"/>
      <w:r w:rsidRPr="00674572">
        <w:rPr>
          <w:rFonts w:eastAsia="標楷體" w:hAnsi="標楷體"/>
        </w:rPr>
        <w:t>：</w:t>
      </w:r>
    </w:p>
    <w:p w:rsidR="00E34F88" w:rsidRPr="00674572" w:rsidRDefault="00E34F88" w:rsidP="00E34F88">
      <w:pPr>
        <w:spacing w:line="420" w:lineRule="exact"/>
        <w:ind w:leftChars="117" w:left="423" w:hangingChars="59" w:hanging="142"/>
        <w:rPr>
          <w:rFonts w:eastAsia="標楷體"/>
        </w:rPr>
      </w:pPr>
      <w:r w:rsidRPr="00674572">
        <w:rPr>
          <w:rFonts w:eastAsia="標楷體"/>
        </w:rPr>
        <w:t>1.</w:t>
      </w:r>
      <w:r w:rsidRPr="00674572">
        <w:rPr>
          <w:rFonts w:eastAsia="標楷體" w:hAnsi="標楷體"/>
        </w:rPr>
        <w:t>回饋行政管理費支給辦理</w:t>
      </w:r>
      <w:r>
        <w:rPr>
          <w:rFonts w:eastAsia="標楷體" w:hAnsi="標楷體"/>
        </w:rPr>
        <w:t>自籌</w:t>
      </w:r>
      <w:r w:rsidRPr="00674572">
        <w:rPr>
          <w:rFonts w:eastAsia="標楷體" w:hAnsi="標楷體"/>
        </w:rPr>
        <w:t>收入業務人員，</w:t>
      </w:r>
      <w:proofErr w:type="gramStart"/>
      <w:r w:rsidRPr="00674572">
        <w:rPr>
          <w:rFonts w:eastAsia="標楷體" w:hAnsi="標楷體"/>
        </w:rPr>
        <w:t>應補附</w:t>
      </w:r>
      <w:proofErr w:type="gramEnd"/>
      <w:r w:rsidRPr="00674572">
        <w:rPr>
          <w:rFonts w:eastAsia="標楷體" w:hAnsi="標楷體"/>
        </w:rPr>
        <w:t>「</w:t>
      </w:r>
      <w:r w:rsidRPr="00AA73CD">
        <w:rPr>
          <w:rFonts w:eastAsia="標楷體" w:hAnsi="標楷體" w:hint="eastAsia"/>
        </w:rPr>
        <w:t>辦理自籌收入行政人員績效</w:t>
      </w:r>
      <w:proofErr w:type="gramStart"/>
      <w:r w:rsidRPr="00AA73CD">
        <w:rPr>
          <w:rFonts w:eastAsia="標楷體" w:hAnsi="標楷體" w:hint="eastAsia"/>
        </w:rPr>
        <w:t>評核表</w:t>
      </w:r>
      <w:proofErr w:type="gramEnd"/>
      <w:r w:rsidRPr="00674572">
        <w:rPr>
          <w:rFonts w:eastAsia="標楷體" w:hAnsi="標楷體"/>
        </w:rPr>
        <w:t>」。</w:t>
      </w:r>
    </w:p>
    <w:p w:rsidR="00E34F88" w:rsidRPr="00674572" w:rsidRDefault="00E34F88" w:rsidP="00E34F88">
      <w:pPr>
        <w:spacing w:after="120" w:line="420" w:lineRule="exact"/>
        <w:ind w:leftChars="117" w:left="423" w:hangingChars="59" w:hanging="142"/>
        <w:rPr>
          <w:rFonts w:eastAsia="標楷體"/>
        </w:rPr>
      </w:pPr>
      <w:r w:rsidRPr="00674572">
        <w:rPr>
          <w:rFonts w:eastAsia="標楷體"/>
        </w:rPr>
        <w:t>2.</w:t>
      </w:r>
      <w:r w:rsidRPr="00674572">
        <w:rPr>
          <w:rFonts w:eastAsia="標楷體" w:hAnsi="標楷體"/>
        </w:rPr>
        <w:t>回饋之管理費不得作為交際應酬贈款等之支出，如禮金、禮品、禮券、及餐費等，逾時誤餐費除外。</w:t>
      </w:r>
    </w:p>
    <w:p w:rsidR="00E34F88" w:rsidRPr="00674572" w:rsidRDefault="00E34F88" w:rsidP="00E34F88">
      <w:pPr>
        <w:spacing w:after="120"/>
        <w:rPr>
          <w:rFonts w:eastAsia="標楷體"/>
        </w:rPr>
      </w:pPr>
    </w:p>
    <w:p w:rsidR="00E34F88" w:rsidRPr="00674572" w:rsidRDefault="00E34F88" w:rsidP="00E34F88">
      <w:pPr>
        <w:spacing w:after="120"/>
        <w:rPr>
          <w:rFonts w:eastAsia="標楷體"/>
          <w:sz w:val="28"/>
        </w:rPr>
      </w:pPr>
      <w:r w:rsidRPr="00674572">
        <w:rPr>
          <w:rFonts w:eastAsia="標楷體" w:hAnsi="標楷體"/>
          <w:sz w:val="28"/>
        </w:rPr>
        <w:t>計畫主持人：</w:t>
      </w:r>
    </w:p>
    <w:p w:rsidR="00E34F88" w:rsidRPr="00674572" w:rsidRDefault="00E34F88" w:rsidP="00E34F88">
      <w:pPr>
        <w:spacing w:after="120"/>
        <w:rPr>
          <w:rFonts w:eastAsia="標楷體"/>
          <w:sz w:val="28"/>
        </w:rPr>
      </w:pPr>
    </w:p>
    <w:p w:rsidR="00E34F88" w:rsidRPr="00674572" w:rsidRDefault="00E34F88" w:rsidP="00E34F88">
      <w:pPr>
        <w:spacing w:after="120"/>
        <w:rPr>
          <w:rFonts w:eastAsia="標楷體"/>
        </w:rPr>
      </w:pPr>
      <w:r w:rsidRPr="00674572">
        <w:rPr>
          <w:rFonts w:eastAsia="標楷體" w:hAnsi="標楷體"/>
          <w:sz w:val="28"/>
        </w:rPr>
        <w:t>院</w:t>
      </w:r>
      <w:r w:rsidRPr="00674572">
        <w:rPr>
          <w:rFonts w:eastAsia="標楷體"/>
          <w:sz w:val="28"/>
        </w:rPr>
        <w:t xml:space="preserve">  </w:t>
      </w:r>
      <w:r w:rsidRPr="00674572">
        <w:rPr>
          <w:rFonts w:eastAsia="標楷體" w:hAnsi="標楷體"/>
          <w:sz w:val="28"/>
        </w:rPr>
        <w:t>長（決行）：</w:t>
      </w:r>
      <w:r w:rsidRPr="00674572">
        <w:rPr>
          <w:rFonts w:eastAsia="標楷體"/>
          <w:sz w:val="28"/>
        </w:rPr>
        <w:t xml:space="preserve"> </w:t>
      </w:r>
      <w:r w:rsidRPr="00674572">
        <w:rPr>
          <w:rFonts w:eastAsia="標楷體"/>
        </w:rPr>
        <w:t xml:space="preserve">         </w:t>
      </w:r>
    </w:p>
    <w:p w:rsidR="00E34F88" w:rsidRDefault="00E34F88" w:rsidP="00E34F88"/>
    <w:p w:rsidR="00BF2C74" w:rsidRPr="00E34F88" w:rsidRDefault="00BF2C74" w:rsidP="00BF2C74">
      <w:pPr>
        <w:widowControl/>
        <w:rPr>
          <w:rFonts w:eastAsia="標楷體"/>
          <w:sz w:val="28"/>
          <w:szCs w:val="28"/>
        </w:rPr>
      </w:pPr>
    </w:p>
    <w:p w:rsidR="00BF2C74" w:rsidRPr="00830501" w:rsidRDefault="00BF2C74" w:rsidP="00BF2C74">
      <w:pPr>
        <w:widowControl/>
        <w:rPr>
          <w:rFonts w:eastAsia="標楷體"/>
          <w:sz w:val="28"/>
          <w:szCs w:val="28"/>
        </w:rPr>
      </w:pPr>
      <w:r w:rsidRPr="00830501">
        <w:rPr>
          <w:rFonts w:eastAsia="標楷體"/>
          <w:sz w:val="28"/>
          <w:szCs w:val="28"/>
        </w:rPr>
        <w:br w:type="page"/>
      </w:r>
    </w:p>
    <w:p w:rsidR="00BF2C74" w:rsidRPr="00830501" w:rsidRDefault="00BF2C74" w:rsidP="00BF2C74">
      <w:pPr>
        <w:jc w:val="center"/>
        <w:rPr>
          <w:rFonts w:eastAsia="標楷體"/>
          <w:b/>
          <w:bCs/>
          <w:color w:val="FF0000"/>
          <w:sz w:val="32"/>
        </w:rPr>
      </w:pPr>
      <w:r w:rsidRPr="00830501">
        <w:rPr>
          <w:rFonts w:eastAsia="標楷體"/>
          <w:b/>
          <w:bCs/>
          <w:sz w:val="32"/>
        </w:rPr>
        <w:lastRenderedPageBreak/>
        <w:t>國立屏東科技大學推廣教育結餘款分配、運用及管理要點</w:t>
      </w:r>
    </w:p>
    <w:p w:rsidR="00BF2C74" w:rsidRPr="00830501" w:rsidRDefault="00BF2C74" w:rsidP="00BF2C74">
      <w:pPr>
        <w:jc w:val="right"/>
        <w:rPr>
          <w:rFonts w:eastAsia="標楷體"/>
          <w:bCs/>
          <w:sz w:val="20"/>
        </w:rPr>
      </w:pPr>
      <w:r w:rsidRPr="00830501">
        <w:rPr>
          <w:rFonts w:eastAsia="標楷體"/>
          <w:sz w:val="20"/>
          <w:szCs w:val="20"/>
        </w:rPr>
        <w:t>中華民國</w:t>
      </w:r>
      <w:r w:rsidRPr="00830501">
        <w:rPr>
          <w:rFonts w:eastAsia="標楷體"/>
          <w:bCs/>
          <w:sz w:val="20"/>
        </w:rPr>
        <w:t>97</w:t>
      </w:r>
      <w:r w:rsidRPr="00830501">
        <w:rPr>
          <w:rFonts w:eastAsia="標楷體"/>
          <w:bCs/>
          <w:sz w:val="20"/>
        </w:rPr>
        <w:t>年</w:t>
      </w:r>
      <w:r w:rsidRPr="00830501">
        <w:rPr>
          <w:rFonts w:eastAsia="標楷體"/>
          <w:bCs/>
          <w:sz w:val="20"/>
        </w:rPr>
        <w:t>6</w:t>
      </w:r>
      <w:r w:rsidRPr="00830501">
        <w:rPr>
          <w:rFonts w:eastAsia="標楷體"/>
          <w:bCs/>
          <w:sz w:val="20"/>
        </w:rPr>
        <w:t>月</w:t>
      </w:r>
      <w:r w:rsidRPr="00830501">
        <w:rPr>
          <w:rFonts w:eastAsia="標楷體"/>
          <w:bCs/>
          <w:sz w:val="20"/>
        </w:rPr>
        <w:t>3</w:t>
      </w:r>
      <w:r w:rsidRPr="00830501">
        <w:rPr>
          <w:rFonts w:eastAsia="標楷體"/>
          <w:bCs/>
          <w:sz w:val="20"/>
        </w:rPr>
        <w:t>日</w:t>
      </w:r>
      <w:r w:rsidRPr="00830501">
        <w:rPr>
          <w:rFonts w:eastAsia="標楷體"/>
          <w:bCs/>
          <w:sz w:val="20"/>
        </w:rPr>
        <w:t>97</w:t>
      </w:r>
      <w:r w:rsidRPr="00830501">
        <w:rPr>
          <w:rFonts w:eastAsia="標楷體"/>
          <w:bCs/>
          <w:sz w:val="20"/>
        </w:rPr>
        <w:t>年度第</w:t>
      </w:r>
      <w:r w:rsidRPr="00830501">
        <w:rPr>
          <w:rFonts w:eastAsia="標楷體"/>
          <w:bCs/>
          <w:sz w:val="20"/>
        </w:rPr>
        <w:t>2</w:t>
      </w:r>
      <w:r w:rsidRPr="00830501">
        <w:rPr>
          <w:rFonts w:eastAsia="標楷體"/>
          <w:bCs/>
          <w:sz w:val="20"/>
        </w:rPr>
        <w:t>次校務基金管理委員會審議通過</w:t>
      </w:r>
    </w:p>
    <w:p w:rsidR="00BF2C74" w:rsidRPr="00830501" w:rsidRDefault="00BF2C74" w:rsidP="00BF2C74">
      <w:pPr>
        <w:jc w:val="right"/>
        <w:rPr>
          <w:rFonts w:eastAsia="標楷體"/>
          <w:sz w:val="20"/>
          <w:szCs w:val="20"/>
        </w:rPr>
      </w:pPr>
      <w:smartTag w:uri="urn:schemas-microsoft-com:office:smarttags" w:element="chsdate">
        <w:smartTagPr>
          <w:attr w:name="IsROCDate" w:val="True"/>
          <w:attr w:name="IsLunarDate" w:val="False"/>
          <w:attr w:name="Day" w:val="4"/>
          <w:attr w:name="Month" w:val="12"/>
          <w:attr w:name="Year" w:val="2008"/>
        </w:smartTagPr>
        <w:r w:rsidRPr="00830501">
          <w:rPr>
            <w:rFonts w:eastAsia="標楷體"/>
            <w:sz w:val="20"/>
            <w:szCs w:val="20"/>
          </w:rPr>
          <w:t>中華民國</w:t>
        </w:r>
        <w:r w:rsidRPr="00830501">
          <w:rPr>
            <w:rFonts w:eastAsia="標楷體"/>
            <w:sz w:val="20"/>
            <w:szCs w:val="20"/>
          </w:rPr>
          <w:t>97</w:t>
        </w:r>
        <w:r w:rsidRPr="00830501">
          <w:rPr>
            <w:rFonts w:eastAsia="標楷體"/>
            <w:sz w:val="20"/>
            <w:szCs w:val="20"/>
          </w:rPr>
          <w:t>年</w:t>
        </w:r>
        <w:r w:rsidRPr="00830501">
          <w:rPr>
            <w:rFonts w:eastAsia="標楷體"/>
            <w:sz w:val="20"/>
            <w:szCs w:val="20"/>
          </w:rPr>
          <w:t>12</w:t>
        </w:r>
        <w:r w:rsidRPr="00830501">
          <w:rPr>
            <w:rFonts w:eastAsia="標楷體"/>
            <w:sz w:val="20"/>
            <w:szCs w:val="20"/>
          </w:rPr>
          <w:t>月</w:t>
        </w:r>
        <w:r w:rsidRPr="00830501">
          <w:rPr>
            <w:rFonts w:eastAsia="標楷體"/>
            <w:sz w:val="20"/>
            <w:szCs w:val="20"/>
          </w:rPr>
          <w:t>4</w:t>
        </w:r>
        <w:r w:rsidRPr="00830501">
          <w:rPr>
            <w:rFonts w:eastAsia="標楷體"/>
            <w:sz w:val="20"/>
            <w:szCs w:val="20"/>
          </w:rPr>
          <w:t>日</w:t>
        </w:r>
      </w:smartTag>
      <w:r w:rsidRPr="00830501">
        <w:rPr>
          <w:rFonts w:eastAsia="標楷體"/>
          <w:sz w:val="20"/>
          <w:szCs w:val="20"/>
        </w:rPr>
        <w:t xml:space="preserve"> </w:t>
      </w:r>
      <w:r w:rsidRPr="00830501">
        <w:rPr>
          <w:rFonts w:eastAsia="標楷體"/>
          <w:sz w:val="20"/>
          <w:szCs w:val="20"/>
        </w:rPr>
        <w:t>台技</w:t>
      </w:r>
      <w:r w:rsidRPr="00830501">
        <w:rPr>
          <w:rFonts w:eastAsia="標楷體"/>
          <w:sz w:val="20"/>
          <w:szCs w:val="20"/>
        </w:rPr>
        <w:t>(</w:t>
      </w:r>
      <w:r w:rsidRPr="00830501">
        <w:rPr>
          <w:rFonts w:eastAsia="標楷體"/>
          <w:sz w:val="20"/>
          <w:szCs w:val="20"/>
        </w:rPr>
        <w:t>二</w:t>
      </w:r>
      <w:r w:rsidRPr="00830501">
        <w:rPr>
          <w:rFonts w:eastAsia="標楷體"/>
          <w:sz w:val="20"/>
          <w:szCs w:val="20"/>
        </w:rPr>
        <w:t>)</w:t>
      </w:r>
      <w:r w:rsidRPr="00830501">
        <w:rPr>
          <w:rFonts w:eastAsia="標楷體"/>
          <w:sz w:val="20"/>
          <w:szCs w:val="20"/>
        </w:rPr>
        <w:t>字第</w:t>
      </w:r>
      <w:r w:rsidRPr="00830501">
        <w:rPr>
          <w:rFonts w:eastAsia="標楷體"/>
          <w:sz w:val="20"/>
          <w:szCs w:val="20"/>
        </w:rPr>
        <w:t>0970243407</w:t>
      </w:r>
      <w:r w:rsidRPr="00830501">
        <w:rPr>
          <w:rFonts w:eastAsia="標楷體"/>
          <w:sz w:val="20"/>
          <w:szCs w:val="20"/>
        </w:rPr>
        <w:t>號文備查</w:t>
      </w:r>
    </w:p>
    <w:p w:rsidR="00BF2C74" w:rsidRPr="00830501" w:rsidRDefault="00BF2C74" w:rsidP="00BF2C74">
      <w:pPr>
        <w:jc w:val="right"/>
        <w:rPr>
          <w:rFonts w:eastAsia="標楷體"/>
          <w:bCs/>
          <w:sz w:val="20"/>
        </w:rPr>
      </w:pPr>
      <w:r w:rsidRPr="00830501">
        <w:rPr>
          <w:rFonts w:eastAsia="標楷體"/>
          <w:bCs/>
          <w:sz w:val="20"/>
        </w:rPr>
        <w:t>中華民國</w:t>
      </w:r>
      <w:r w:rsidRPr="00830501">
        <w:rPr>
          <w:rFonts w:eastAsia="標楷體"/>
          <w:bCs/>
          <w:sz w:val="20"/>
        </w:rPr>
        <w:t>103</w:t>
      </w:r>
      <w:r w:rsidRPr="00830501">
        <w:rPr>
          <w:rFonts w:eastAsia="標楷體"/>
          <w:bCs/>
          <w:sz w:val="20"/>
        </w:rPr>
        <w:t>年</w:t>
      </w:r>
      <w:r w:rsidRPr="00830501">
        <w:rPr>
          <w:rFonts w:eastAsia="標楷體"/>
          <w:bCs/>
          <w:sz w:val="20"/>
        </w:rPr>
        <w:t>12</w:t>
      </w:r>
      <w:r w:rsidRPr="00830501">
        <w:rPr>
          <w:rFonts w:eastAsia="標楷體"/>
          <w:bCs/>
          <w:sz w:val="20"/>
        </w:rPr>
        <w:t>月</w:t>
      </w:r>
      <w:r w:rsidRPr="00830501">
        <w:rPr>
          <w:rFonts w:eastAsia="標楷體"/>
          <w:bCs/>
          <w:sz w:val="20"/>
        </w:rPr>
        <w:t>25</w:t>
      </w:r>
      <w:r w:rsidRPr="00830501">
        <w:rPr>
          <w:rFonts w:eastAsia="標楷體"/>
          <w:bCs/>
          <w:sz w:val="20"/>
        </w:rPr>
        <w:t>日</w:t>
      </w:r>
      <w:r w:rsidRPr="00830501">
        <w:rPr>
          <w:rFonts w:eastAsia="標楷體"/>
          <w:bCs/>
          <w:sz w:val="20"/>
        </w:rPr>
        <w:t xml:space="preserve"> 103</w:t>
      </w:r>
      <w:r w:rsidRPr="00830501">
        <w:rPr>
          <w:rFonts w:eastAsia="標楷體"/>
          <w:bCs/>
          <w:sz w:val="20"/>
        </w:rPr>
        <w:t>年度第</w:t>
      </w:r>
      <w:r w:rsidRPr="00830501">
        <w:rPr>
          <w:rFonts w:eastAsia="標楷體"/>
          <w:bCs/>
          <w:sz w:val="20"/>
        </w:rPr>
        <w:t>3</w:t>
      </w:r>
      <w:r w:rsidRPr="00830501">
        <w:rPr>
          <w:rFonts w:eastAsia="標楷體"/>
          <w:bCs/>
          <w:sz w:val="20"/>
        </w:rPr>
        <w:t>次校務基金管理委員會審議通過</w:t>
      </w:r>
    </w:p>
    <w:p w:rsidR="00BF2C74" w:rsidRPr="00830501" w:rsidRDefault="00BF2C74" w:rsidP="00BF2C74">
      <w:pPr>
        <w:jc w:val="right"/>
        <w:rPr>
          <w:rFonts w:eastAsia="標楷體"/>
          <w:color w:val="FF0000"/>
          <w:sz w:val="28"/>
          <w:szCs w:val="28"/>
        </w:rPr>
      </w:pPr>
      <w:r w:rsidRPr="00830501">
        <w:rPr>
          <w:rFonts w:eastAsia="標楷體"/>
          <w:color w:val="FF0000"/>
          <w:kern w:val="0"/>
          <w:sz w:val="20"/>
          <w:szCs w:val="20"/>
        </w:rPr>
        <w:t>中華民國</w:t>
      </w:r>
      <w:r w:rsidRPr="00830501">
        <w:rPr>
          <w:rFonts w:eastAsia="標楷體"/>
          <w:color w:val="FF0000"/>
          <w:kern w:val="0"/>
          <w:sz w:val="20"/>
          <w:szCs w:val="20"/>
        </w:rPr>
        <w:t>105</w:t>
      </w:r>
      <w:r w:rsidRPr="00830501">
        <w:rPr>
          <w:rFonts w:eastAsia="標楷體"/>
          <w:color w:val="FF0000"/>
          <w:kern w:val="0"/>
          <w:sz w:val="20"/>
          <w:szCs w:val="20"/>
        </w:rPr>
        <w:t>年</w:t>
      </w:r>
      <w:r w:rsidRPr="00830501">
        <w:rPr>
          <w:rFonts w:eastAsia="標楷體"/>
          <w:color w:val="FF0000"/>
          <w:kern w:val="0"/>
          <w:sz w:val="20"/>
          <w:szCs w:val="20"/>
        </w:rPr>
        <w:t>12</w:t>
      </w:r>
      <w:r w:rsidRPr="00830501">
        <w:rPr>
          <w:rFonts w:eastAsia="標楷體"/>
          <w:color w:val="FF0000"/>
          <w:kern w:val="0"/>
          <w:sz w:val="20"/>
          <w:szCs w:val="20"/>
        </w:rPr>
        <w:t>月</w:t>
      </w:r>
      <w:r w:rsidRPr="00830501">
        <w:rPr>
          <w:rFonts w:eastAsia="標楷體"/>
          <w:color w:val="FF0000"/>
          <w:kern w:val="0"/>
          <w:sz w:val="20"/>
          <w:szCs w:val="20"/>
        </w:rPr>
        <w:t>23</w:t>
      </w:r>
      <w:r w:rsidRPr="00830501">
        <w:rPr>
          <w:rFonts w:eastAsia="標楷體"/>
          <w:color w:val="FF0000"/>
          <w:kern w:val="0"/>
          <w:sz w:val="20"/>
          <w:szCs w:val="20"/>
        </w:rPr>
        <w:t>日</w:t>
      </w:r>
      <w:r w:rsidRPr="00830501">
        <w:rPr>
          <w:rFonts w:eastAsia="標楷體"/>
          <w:color w:val="FF0000"/>
          <w:kern w:val="0"/>
          <w:sz w:val="20"/>
          <w:szCs w:val="20"/>
        </w:rPr>
        <w:t xml:space="preserve"> 105</w:t>
      </w:r>
      <w:r w:rsidRPr="00830501">
        <w:rPr>
          <w:rFonts w:eastAsia="標楷體"/>
          <w:color w:val="FF0000"/>
          <w:kern w:val="0"/>
          <w:sz w:val="20"/>
          <w:szCs w:val="20"/>
        </w:rPr>
        <w:t>年度第</w:t>
      </w:r>
      <w:r w:rsidRPr="00830501">
        <w:rPr>
          <w:rFonts w:eastAsia="標楷體"/>
          <w:color w:val="FF0000"/>
          <w:kern w:val="0"/>
          <w:sz w:val="20"/>
          <w:szCs w:val="20"/>
        </w:rPr>
        <w:t>4</w:t>
      </w:r>
      <w:r w:rsidRPr="00830501">
        <w:rPr>
          <w:rFonts w:eastAsia="標楷體"/>
          <w:color w:val="FF0000"/>
          <w:kern w:val="0"/>
          <w:sz w:val="20"/>
          <w:szCs w:val="20"/>
        </w:rPr>
        <w:t>次校務基金管理委員會議審議通過</w:t>
      </w:r>
    </w:p>
    <w:p w:rsidR="00BF2C74" w:rsidRPr="00830501" w:rsidRDefault="00BF2C74" w:rsidP="00BF2C74">
      <w:pPr>
        <w:jc w:val="right"/>
        <w:rPr>
          <w:rFonts w:eastAsia="標楷體"/>
          <w:b/>
          <w:sz w:val="20"/>
        </w:rPr>
      </w:pPr>
    </w:p>
    <w:p w:rsidR="00BF2C74" w:rsidRPr="00830501" w:rsidRDefault="00BF2C74" w:rsidP="00BF2C74">
      <w:pPr>
        <w:spacing w:line="360" w:lineRule="auto"/>
        <w:ind w:left="480" w:hanging="480"/>
        <w:rPr>
          <w:rFonts w:eastAsia="標楷體"/>
        </w:rPr>
      </w:pPr>
      <w:r w:rsidRPr="00830501">
        <w:rPr>
          <w:rFonts w:eastAsia="標楷體"/>
        </w:rPr>
        <w:t>一、國立屏東科技大學</w:t>
      </w:r>
      <w:r w:rsidRPr="00830501">
        <w:rPr>
          <w:rFonts w:eastAsia="標楷體"/>
        </w:rPr>
        <w:t>(</w:t>
      </w:r>
      <w:r w:rsidRPr="00830501">
        <w:rPr>
          <w:rFonts w:eastAsia="標楷體"/>
        </w:rPr>
        <w:t>以下簡稱本校</w:t>
      </w:r>
      <w:r w:rsidRPr="00830501">
        <w:rPr>
          <w:rFonts w:eastAsia="標楷體"/>
        </w:rPr>
        <w:t>)</w:t>
      </w:r>
      <w:r w:rsidRPr="00830501">
        <w:rPr>
          <w:rFonts w:eastAsia="標楷體"/>
        </w:rPr>
        <w:t>為妥善應用推廣教育結餘經費，以增進資源使用效率，特訂定國立屏東大學推廣教育結餘款分配、運用及管理要點</w:t>
      </w:r>
      <w:r w:rsidRPr="00830501">
        <w:rPr>
          <w:rFonts w:eastAsia="標楷體"/>
        </w:rPr>
        <w:t xml:space="preserve"> (</w:t>
      </w:r>
      <w:r w:rsidRPr="00830501">
        <w:rPr>
          <w:rFonts w:eastAsia="標楷體"/>
        </w:rPr>
        <w:t>以下簡稱本要點</w:t>
      </w:r>
      <w:r w:rsidRPr="00830501">
        <w:rPr>
          <w:rFonts w:eastAsia="標楷體"/>
        </w:rPr>
        <w:t>)</w:t>
      </w:r>
      <w:r w:rsidRPr="00830501">
        <w:rPr>
          <w:rFonts w:eastAsia="標楷體"/>
        </w:rPr>
        <w:t>。</w:t>
      </w:r>
      <w:r w:rsidRPr="00830501">
        <w:rPr>
          <w:rFonts w:eastAsia="標楷體"/>
        </w:rPr>
        <w:t xml:space="preserve"> </w:t>
      </w:r>
    </w:p>
    <w:p w:rsidR="00BF2C74" w:rsidRPr="00830501" w:rsidRDefault="00BF2C74" w:rsidP="00BF2C74">
      <w:pPr>
        <w:spacing w:line="360" w:lineRule="auto"/>
        <w:ind w:left="480" w:hanging="480"/>
        <w:rPr>
          <w:rFonts w:eastAsia="標楷體"/>
        </w:rPr>
      </w:pPr>
      <w:r w:rsidRPr="00830501">
        <w:rPr>
          <w:rFonts w:eastAsia="標楷體"/>
        </w:rPr>
        <w:t>二、本要點之適用，依據所訂定推廣教育收支管理辦法第</w:t>
      </w:r>
      <w:r w:rsidRPr="00830501">
        <w:rPr>
          <w:rFonts w:eastAsia="標楷體"/>
        </w:rPr>
        <w:t>2</w:t>
      </w:r>
      <w:r w:rsidRPr="00830501">
        <w:rPr>
          <w:rFonts w:eastAsia="標楷體"/>
        </w:rPr>
        <w:t>條，所列稱之班次。</w:t>
      </w:r>
    </w:p>
    <w:p w:rsidR="00BF2C74" w:rsidRPr="00830501" w:rsidRDefault="00BF2C74" w:rsidP="00BF2C74">
      <w:pPr>
        <w:spacing w:line="360" w:lineRule="auto"/>
        <w:ind w:left="480" w:hanging="480"/>
        <w:rPr>
          <w:rFonts w:eastAsia="標楷體"/>
        </w:rPr>
      </w:pPr>
      <w:r w:rsidRPr="00830501">
        <w:rPr>
          <w:rFonts w:eastAsia="標楷體"/>
        </w:rPr>
        <w:t>三、本校執行推廣教育，已辦理結案並完成經費核銷程序之結餘款</w:t>
      </w:r>
      <w:r w:rsidRPr="00830501">
        <w:rPr>
          <w:rFonts w:eastAsia="標楷體"/>
        </w:rPr>
        <w:t>(</w:t>
      </w:r>
      <w:r w:rsidRPr="00830501">
        <w:rPr>
          <w:rFonts w:eastAsia="標楷體"/>
        </w:rPr>
        <w:t>剔除款除外</w:t>
      </w:r>
      <w:r w:rsidRPr="00830501">
        <w:rPr>
          <w:rFonts w:eastAsia="標楷體"/>
        </w:rPr>
        <w:t>)</w:t>
      </w:r>
      <w:r w:rsidRPr="00830501">
        <w:rPr>
          <w:rFonts w:eastAsia="標楷體"/>
        </w:rPr>
        <w:t>，除委辦單位要求將結餘款繳回者外，於各計畫辦理結算日起依本要點分配、運用及管理。</w:t>
      </w:r>
    </w:p>
    <w:p w:rsidR="00BF2C74" w:rsidRPr="00830501" w:rsidRDefault="00BF2C74" w:rsidP="00BF2C74">
      <w:pPr>
        <w:spacing w:line="360" w:lineRule="auto"/>
        <w:rPr>
          <w:rFonts w:eastAsia="標楷體"/>
        </w:rPr>
      </w:pPr>
      <w:r w:rsidRPr="00830501">
        <w:rPr>
          <w:rFonts w:eastAsia="標楷體"/>
        </w:rPr>
        <w:t>四、結餘款之分配原則如下：</w:t>
      </w:r>
      <w:r w:rsidRPr="00830501">
        <w:rPr>
          <w:rFonts w:eastAsia="標楷體"/>
        </w:rPr>
        <w:t xml:space="preserve"> </w:t>
      </w:r>
    </w:p>
    <w:p w:rsidR="00BF2C74" w:rsidRPr="00830501" w:rsidRDefault="00BF2C74" w:rsidP="00BF2C74">
      <w:pPr>
        <w:spacing w:line="360" w:lineRule="auto"/>
        <w:ind w:leftChars="200" w:left="480"/>
        <w:rPr>
          <w:rFonts w:eastAsia="標楷體"/>
        </w:rPr>
      </w:pPr>
      <w:r w:rsidRPr="00830501">
        <w:rPr>
          <w:rFonts w:eastAsia="標楷體"/>
        </w:rPr>
        <w:t>當年度結餘款逾新臺幣</w:t>
      </w:r>
      <w:r w:rsidRPr="00830501">
        <w:rPr>
          <w:rFonts w:eastAsia="標楷體"/>
        </w:rPr>
        <w:t>1</w:t>
      </w:r>
      <w:r w:rsidRPr="00830501">
        <w:rPr>
          <w:rFonts w:eastAsia="標楷體"/>
        </w:rPr>
        <w:t>萬元</w:t>
      </w:r>
      <w:r w:rsidRPr="00830501">
        <w:rPr>
          <w:rFonts w:eastAsia="標楷體"/>
        </w:rPr>
        <w:t>(</w:t>
      </w:r>
      <w:r w:rsidRPr="00830501">
        <w:rPr>
          <w:rFonts w:eastAsia="標楷體"/>
        </w:rPr>
        <w:t>含</w:t>
      </w:r>
      <w:r w:rsidRPr="00830501">
        <w:rPr>
          <w:rFonts w:eastAsia="標楷體"/>
        </w:rPr>
        <w:t>)</w:t>
      </w:r>
      <w:r w:rsidRPr="00830501">
        <w:rPr>
          <w:rFonts w:eastAsia="標楷體"/>
        </w:rPr>
        <w:t>以上，其結餘款之</w:t>
      </w:r>
      <w:r w:rsidRPr="00830501">
        <w:rPr>
          <w:rFonts w:eastAsia="標楷體"/>
        </w:rPr>
        <w:t>6%</w:t>
      </w:r>
      <w:r w:rsidRPr="00830501">
        <w:rPr>
          <w:rFonts w:eastAsia="標楷體"/>
        </w:rPr>
        <w:t>納入校務基金統籌運用。</w:t>
      </w:r>
    </w:p>
    <w:p w:rsidR="00BF2C74" w:rsidRPr="00830501" w:rsidRDefault="00BF2C74" w:rsidP="00BF2C74">
      <w:pPr>
        <w:spacing w:line="360" w:lineRule="auto"/>
        <w:rPr>
          <w:rFonts w:eastAsia="標楷體"/>
        </w:rPr>
      </w:pPr>
      <w:r w:rsidRPr="00830501">
        <w:rPr>
          <w:rFonts w:eastAsia="標楷體"/>
        </w:rPr>
        <w:t>五、結餘款專帳為教學及研究所需，不得使用於教師個人待遇，而應運用於下列項目：</w:t>
      </w:r>
    </w:p>
    <w:p w:rsidR="00BF2C74" w:rsidRPr="00830501" w:rsidRDefault="00BF2C74" w:rsidP="00B63A07">
      <w:pPr>
        <w:numPr>
          <w:ilvl w:val="0"/>
          <w:numId w:val="49"/>
        </w:numPr>
        <w:spacing w:line="360" w:lineRule="auto"/>
        <w:rPr>
          <w:rFonts w:eastAsia="標楷體"/>
        </w:rPr>
      </w:pPr>
      <w:r w:rsidRPr="00830501">
        <w:rPr>
          <w:rFonts w:eastAsia="標楷體"/>
        </w:rPr>
        <w:t>為協助教學、研究而聘請助理、臨時工、工讀生費用及其因投保勞健保險所為必要之支出。</w:t>
      </w:r>
    </w:p>
    <w:p w:rsidR="00BF2C74" w:rsidRPr="00830501" w:rsidRDefault="00BF2C74" w:rsidP="00B63A07">
      <w:pPr>
        <w:numPr>
          <w:ilvl w:val="0"/>
          <w:numId w:val="49"/>
        </w:numPr>
        <w:spacing w:line="360" w:lineRule="auto"/>
        <w:rPr>
          <w:rFonts w:eastAsia="標楷體"/>
        </w:rPr>
      </w:pPr>
      <w:r w:rsidRPr="00830501">
        <w:rPr>
          <w:rFonts w:eastAsia="標楷體"/>
        </w:rPr>
        <w:t>為教學研究必要，邀請國內外學者、專家來校講座、參與會議、合作研究及實驗指導等相關費用。</w:t>
      </w:r>
    </w:p>
    <w:p w:rsidR="00BF2C74" w:rsidRPr="00830501" w:rsidRDefault="00BF2C74" w:rsidP="00B63A07">
      <w:pPr>
        <w:numPr>
          <w:ilvl w:val="0"/>
          <w:numId w:val="49"/>
        </w:numPr>
        <w:spacing w:line="360" w:lineRule="auto"/>
        <w:rPr>
          <w:rFonts w:eastAsia="標楷體"/>
        </w:rPr>
      </w:pPr>
      <w:r w:rsidRPr="00830501">
        <w:rPr>
          <w:rFonts w:eastAsia="標楷體"/>
        </w:rPr>
        <w:t>購置研究設備、圖書、耗材及其他因研究所發生之事務費用（如參與學會之年費、誤餐費及其他相關用途）。</w:t>
      </w:r>
    </w:p>
    <w:p w:rsidR="00BF2C74" w:rsidRPr="00830501" w:rsidRDefault="00BF2C74" w:rsidP="00B63A07">
      <w:pPr>
        <w:numPr>
          <w:ilvl w:val="0"/>
          <w:numId w:val="49"/>
        </w:numPr>
        <w:spacing w:line="360" w:lineRule="auto"/>
        <w:rPr>
          <w:rFonts w:eastAsia="標楷體"/>
        </w:rPr>
      </w:pPr>
      <w:r w:rsidRPr="00830501">
        <w:rPr>
          <w:rFonts w:eastAsia="標楷體"/>
        </w:rPr>
        <w:t>為教學研究需要出國開會、考察、研究、訓練及實驗之差旅費。</w:t>
      </w:r>
    </w:p>
    <w:p w:rsidR="00BF2C74" w:rsidRPr="00830501" w:rsidRDefault="00BF2C74" w:rsidP="00B63A07">
      <w:pPr>
        <w:numPr>
          <w:ilvl w:val="0"/>
          <w:numId w:val="49"/>
        </w:numPr>
        <w:spacing w:line="360" w:lineRule="auto"/>
        <w:rPr>
          <w:rFonts w:eastAsia="標楷體"/>
        </w:rPr>
      </w:pPr>
      <w:r w:rsidRPr="00830501">
        <w:rPr>
          <w:rFonts w:eastAsia="標楷體"/>
        </w:rPr>
        <w:t>為推動推廣教育有關事項之支援活動經費（如研究成果展覽等）。</w:t>
      </w:r>
    </w:p>
    <w:p w:rsidR="00BF2C74" w:rsidRPr="00830501" w:rsidRDefault="00BF2C74" w:rsidP="00BF2C74">
      <w:pPr>
        <w:spacing w:line="360" w:lineRule="auto"/>
        <w:rPr>
          <w:rFonts w:eastAsia="標楷體"/>
        </w:rPr>
      </w:pPr>
      <w:r w:rsidRPr="00830501">
        <w:rPr>
          <w:rFonts w:eastAsia="標楷體"/>
        </w:rPr>
        <w:t>六、學校統籌使用之結餘款，以支應管監法第八條所包括事項。</w:t>
      </w:r>
    </w:p>
    <w:p w:rsidR="00BF2C74" w:rsidRPr="00830501" w:rsidRDefault="00BF2C74" w:rsidP="00BF2C74">
      <w:pPr>
        <w:spacing w:line="360" w:lineRule="auto"/>
        <w:rPr>
          <w:rFonts w:eastAsia="標楷體"/>
        </w:rPr>
      </w:pPr>
      <w:r w:rsidRPr="00830501">
        <w:rPr>
          <w:rFonts w:eastAsia="標楷體"/>
        </w:rPr>
        <w:t>七、本要點如有未盡事宜，悉依本校推廣教育收入收支管理辦法及相關規定辦理。</w:t>
      </w:r>
    </w:p>
    <w:p w:rsidR="00BF2C74" w:rsidRPr="00830501" w:rsidRDefault="00BF2C74" w:rsidP="00BF2C74">
      <w:pPr>
        <w:spacing w:line="360" w:lineRule="auto"/>
        <w:rPr>
          <w:rFonts w:eastAsia="標楷體"/>
          <w:b/>
          <w:u w:val="single"/>
        </w:rPr>
      </w:pPr>
      <w:r w:rsidRPr="00012F76">
        <w:rPr>
          <w:rFonts w:eastAsia="標楷體"/>
          <w:b/>
          <w:color w:val="FF0000"/>
          <w:u w:val="single"/>
        </w:rPr>
        <w:t>八、本要點經校務基金管理委員會審議通過後施行，修正時亦同。</w:t>
      </w:r>
    </w:p>
    <w:p w:rsidR="00BF2C74" w:rsidRPr="00830501" w:rsidRDefault="00BF2C74" w:rsidP="00BF2C74">
      <w:pPr>
        <w:snapToGrid w:val="0"/>
        <w:spacing w:line="360" w:lineRule="auto"/>
        <w:rPr>
          <w:rFonts w:eastAsia="標楷體"/>
          <w:sz w:val="28"/>
          <w:szCs w:val="28"/>
        </w:rPr>
      </w:pPr>
    </w:p>
    <w:p w:rsidR="00BF2C74" w:rsidRPr="00830501" w:rsidRDefault="00BF2C74" w:rsidP="00BF2C74">
      <w:pPr>
        <w:widowControl/>
      </w:pPr>
      <w:r w:rsidRPr="00830501">
        <w:br w:type="page"/>
      </w:r>
    </w:p>
    <w:p w:rsidR="00BF2C74" w:rsidRPr="00830501" w:rsidRDefault="00BF2C74" w:rsidP="00BF2C74">
      <w:pPr>
        <w:jc w:val="center"/>
        <w:rPr>
          <w:rFonts w:eastAsia="標楷體"/>
          <w:b/>
          <w:bCs/>
          <w:sz w:val="32"/>
          <w:szCs w:val="32"/>
        </w:rPr>
      </w:pPr>
      <w:r w:rsidRPr="00830501">
        <w:rPr>
          <w:rFonts w:eastAsia="標楷體"/>
          <w:b/>
          <w:bCs/>
          <w:sz w:val="32"/>
          <w:szCs w:val="32"/>
        </w:rPr>
        <w:lastRenderedPageBreak/>
        <w:t>國立屏東科技大學農業推廣委員會推廣教師遴選暨津貼支給細則</w:t>
      </w:r>
    </w:p>
    <w:p w:rsidR="00BF2C74" w:rsidRPr="00830501" w:rsidRDefault="00BF2C74" w:rsidP="00BF2C74">
      <w:pPr>
        <w:jc w:val="right"/>
        <w:rPr>
          <w:rFonts w:eastAsia="標楷體"/>
          <w:sz w:val="20"/>
          <w:szCs w:val="20"/>
        </w:rPr>
      </w:pPr>
      <w:smartTag w:uri="urn:schemas-microsoft-com:office:smarttags" w:element="chsdate">
        <w:smartTagPr>
          <w:attr w:name="IsROCDate" w:val="True"/>
          <w:attr w:name="IsLunarDate" w:val="False"/>
          <w:attr w:name="Day" w:val="09"/>
          <w:attr w:name="Month" w:val="12"/>
          <w:attr w:name="Year" w:val="2010"/>
        </w:smartTagPr>
        <w:r w:rsidRPr="00830501">
          <w:rPr>
            <w:rFonts w:eastAsia="標楷體"/>
            <w:sz w:val="20"/>
          </w:rPr>
          <w:t>中華</w:t>
        </w:r>
        <w:r w:rsidRPr="00830501">
          <w:rPr>
            <w:rFonts w:eastAsia="標楷體"/>
            <w:sz w:val="20"/>
            <w:szCs w:val="20"/>
          </w:rPr>
          <w:t>民國</w:t>
        </w:r>
        <w:r w:rsidRPr="00830501">
          <w:rPr>
            <w:rFonts w:eastAsia="標楷體"/>
            <w:sz w:val="20"/>
            <w:szCs w:val="20"/>
          </w:rPr>
          <w:t>99</w:t>
        </w:r>
        <w:r w:rsidRPr="00830501">
          <w:rPr>
            <w:rFonts w:eastAsia="標楷體"/>
            <w:sz w:val="20"/>
            <w:szCs w:val="20"/>
          </w:rPr>
          <w:t>年</w:t>
        </w:r>
        <w:r w:rsidRPr="00830501">
          <w:rPr>
            <w:rFonts w:eastAsia="標楷體"/>
            <w:sz w:val="20"/>
            <w:szCs w:val="20"/>
          </w:rPr>
          <w:t>12</w:t>
        </w:r>
        <w:r w:rsidRPr="00830501">
          <w:rPr>
            <w:rFonts w:eastAsia="標楷體"/>
            <w:sz w:val="20"/>
            <w:szCs w:val="20"/>
          </w:rPr>
          <w:t>月</w:t>
        </w:r>
        <w:r w:rsidRPr="00830501">
          <w:rPr>
            <w:rFonts w:eastAsia="標楷體"/>
            <w:sz w:val="20"/>
            <w:szCs w:val="20"/>
          </w:rPr>
          <w:t>09</w:t>
        </w:r>
        <w:r w:rsidRPr="00830501">
          <w:rPr>
            <w:rFonts w:eastAsia="標楷體"/>
            <w:sz w:val="20"/>
            <w:szCs w:val="20"/>
          </w:rPr>
          <w:t>日</w:t>
        </w:r>
      </w:smartTag>
      <w:r w:rsidRPr="00830501">
        <w:rPr>
          <w:rFonts w:eastAsia="標楷體"/>
          <w:sz w:val="20"/>
          <w:szCs w:val="20"/>
        </w:rPr>
        <w:t>第</w:t>
      </w:r>
      <w:r w:rsidRPr="00830501">
        <w:rPr>
          <w:rFonts w:eastAsia="標楷體"/>
          <w:sz w:val="20"/>
          <w:szCs w:val="20"/>
        </w:rPr>
        <w:t>149</w:t>
      </w:r>
      <w:r w:rsidRPr="00830501">
        <w:rPr>
          <w:rFonts w:eastAsia="標楷體"/>
          <w:sz w:val="20"/>
          <w:szCs w:val="20"/>
        </w:rPr>
        <w:t>次行政會議修訂通過</w:t>
      </w:r>
    </w:p>
    <w:p w:rsidR="00BF2C74" w:rsidRPr="00830501" w:rsidRDefault="00BF2C74" w:rsidP="00BF2C74">
      <w:pPr>
        <w:jc w:val="right"/>
        <w:rPr>
          <w:rFonts w:eastAsia="標楷體"/>
          <w:sz w:val="20"/>
        </w:rPr>
      </w:pPr>
      <w:r w:rsidRPr="00830501">
        <w:rPr>
          <w:rFonts w:eastAsia="標楷體"/>
          <w:sz w:val="20"/>
        </w:rPr>
        <w:t>中華民國</w:t>
      </w:r>
      <w:r w:rsidRPr="00830501">
        <w:rPr>
          <w:rFonts w:eastAsia="標楷體"/>
          <w:sz w:val="20"/>
        </w:rPr>
        <w:t>100</w:t>
      </w:r>
      <w:r w:rsidRPr="00830501">
        <w:rPr>
          <w:rFonts w:eastAsia="標楷體"/>
          <w:sz w:val="20"/>
        </w:rPr>
        <w:t>年</w:t>
      </w:r>
      <w:r w:rsidRPr="00830501">
        <w:rPr>
          <w:rFonts w:eastAsia="標楷體"/>
          <w:sz w:val="20"/>
        </w:rPr>
        <w:t>1</w:t>
      </w:r>
      <w:r w:rsidRPr="00830501">
        <w:rPr>
          <w:rFonts w:eastAsia="標楷體"/>
          <w:sz w:val="20"/>
        </w:rPr>
        <w:t>月</w:t>
      </w:r>
      <w:r w:rsidRPr="00830501">
        <w:rPr>
          <w:rFonts w:eastAsia="標楷體"/>
          <w:sz w:val="20"/>
        </w:rPr>
        <w:t>20</w:t>
      </w:r>
      <w:r w:rsidRPr="00830501">
        <w:rPr>
          <w:rFonts w:eastAsia="標楷體"/>
          <w:sz w:val="20"/>
        </w:rPr>
        <w:t>日</w:t>
      </w:r>
      <w:r w:rsidRPr="00830501">
        <w:rPr>
          <w:rFonts w:eastAsia="標楷體"/>
          <w:sz w:val="20"/>
        </w:rPr>
        <w:t>100</w:t>
      </w:r>
      <w:r w:rsidRPr="00830501">
        <w:rPr>
          <w:rFonts w:eastAsia="標楷體"/>
          <w:sz w:val="20"/>
        </w:rPr>
        <w:t>年度第</w:t>
      </w:r>
      <w:r w:rsidRPr="00830501">
        <w:rPr>
          <w:rFonts w:eastAsia="標楷體"/>
          <w:sz w:val="20"/>
        </w:rPr>
        <w:t>1</w:t>
      </w:r>
      <w:r w:rsidRPr="00830501">
        <w:rPr>
          <w:rFonts w:eastAsia="標楷體"/>
          <w:sz w:val="20"/>
        </w:rPr>
        <w:t>次校務基金管委會備查</w:t>
      </w:r>
    </w:p>
    <w:p w:rsidR="00BF2C74" w:rsidRPr="00830501" w:rsidRDefault="00BF2C74" w:rsidP="00BF2C74">
      <w:pPr>
        <w:jc w:val="right"/>
        <w:rPr>
          <w:rFonts w:eastAsia="標楷體"/>
          <w:sz w:val="20"/>
          <w:szCs w:val="20"/>
        </w:rPr>
      </w:pPr>
      <w:smartTag w:uri="urn:schemas-microsoft-com:office:smarttags" w:element="chsdate">
        <w:smartTagPr>
          <w:attr w:name="IsROCDate" w:val="True"/>
          <w:attr w:name="IsLunarDate" w:val="False"/>
          <w:attr w:name="Day" w:val="16"/>
          <w:attr w:name="Month" w:val="08"/>
          <w:attr w:name="Year" w:val="2012"/>
        </w:smartTagPr>
        <w:r w:rsidRPr="00830501">
          <w:rPr>
            <w:rFonts w:eastAsia="標楷體"/>
            <w:sz w:val="20"/>
          </w:rPr>
          <w:t>中華</w:t>
        </w:r>
        <w:r w:rsidRPr="00830501">
          <w:rPr>
            <w:rFonts w:eastAsia="標楷體"/>
            <w:sz w:val="20"/>
            <w:szCs w:val="20"/>
          </w:rPr>
          <w:t>民國</w:t>
        </w:r>
        <w:r w:rsidRPr="00830501">
          <w:rPr>
            <w:rFonts w:eastAsia="標楷體"/>
            <w:sz w:val="20"/>
            <w:szCs w:val="20"/>
          </w:rPr>
          <w:t>101</w:t>
        </w:r>
        <w:r w:rsidRPr="00830501">
          <w:rPr>
            <w:rFonts w:eastAsia="標楷體"/>
            <w:sz w:val="20"/>
            <w:szCs w:val="20"/>
          </w:rPr>
          <w:t>年</w:t>
        </w:r>
        <w:r w:rsidRPr="00830501">
          <w:rPr>
            <w:rFonts w:eastAsia="標楷體"/>
            <w:sz w:val="20"/>
            <w:szCs w:val="20"/>
          </w:rPr>
          <w:t>08</w:t>
        </w:r>
        <w:r w:rsidRPr="00830501">
          <w:rPr>
            <w:rFonts w:eastAsia="標楷體"/>
            <w:sz w:val="20"/>
            <w:szCs w:val="20"/>
          </w:rPr>
          <w:t>月</w:t>
        </w:r>
        <w:r w:rsidRPr="00830501">
          <w:rPr>
            <w:rFonts w:eastAsia="標楷體"/>
            <w:sz w:val="20"/>
            <w:szCs w:val="20"/>
          </w:rPr>
          <w:t>16</w:t>
        </w:r>
        <w:r w:rsidRPr="00830501">
          <w:rPr>
            <w:rFonts w:eastAsia="標楷體"/>
            <w:sz w:val="20"/>
            <w:szCs w:val="20"/>
          </w:rPr>
          <w:t>日</w:t>
        </w:r>
      </w:smartTag>
      <w:r w:rsidRPr="00830501">
        <w:rPr>
          <w:rFonts w:eastAsia="標楷體"/>
          <w:sz w:val="20"/>
          <w:szCs w:val="20"/>
        </w:rPr>
        <w:t>第</w:t>
      </w:r>
      <w:r w:rsidRPr="00830501">
        <w:rPr>
          <w:rFonts w:eastAsia="標楷體"/>
          <w:sz w:val="20"/>
          <w:szCs w:val="20"/>
        </w:rPr>
        <w:t>167</w:t>
      </w:r>
      <w:r w:rsidRPr="00830501">
        <w:rPr>
          <w:rFonts w:eastAsia="標楷體"/>
          <w:sz w:val="20"/>
          <w:szCs w:val="20"/>
        </w:rPr>
        <w:t>次行政會議修訂通過</w:t>
      </w:r>
    </w:p>
    <w:p w:rsidR="00BF2C74" w:rsidRDefault="00BF2C74" w:rsidP="00BF2C74">
      <w:pPr>
        <w:jc w:val="right"/>
        <w:rPr>
          <w:rFonts w:eastAsia="標楷體"/>
          <w:sz w:val="20"/>
          <w:szCs w:val="20"/>
        </w:rPr>
      </w:pPr>
      <w:smartTag w:uri="urn:schemas-microsoft-com:office:smarttags" w:element="chsdate">
        <w:smartTagPr>
          <w:attr w:name="IsROCDate" w:val="True"/>
          <w:attr w:name="IsLunarDate" w:val="False"/>
          <w:attr w:name="Day" w:val="03"/>
          <w:attr w:name="Month" w:val="12"/>
          <w:attr w:name="Year" w:val="2012"/>
        </w:smartTagPr>
        <w:r w:rsidRPr="00830501">
          <w:rPr>
            <w:rFonts w:eastAsia="標楷體"/>
            <w:sz w:val="20"/>
          </w:rPr>
          <w:t>中華民國</w:t>
        </w:r>
        <w:r w:rsidRPr="00830501">
          <w:rPr>
            <w:rFonts w:eastAsia="標楷體"/>
            <w:sz w:val="20"/>
          </w:rPr>
          <w:t>101</w:t>
        </w:r>
        <w:r w:rsidRPr="00830501">
          <w:rPr>
            <w:rFonts w:eastAsia="標楷體"/>
            <w:sz w:val="20"/>
          </w:rPr>
          <w:t>年</w:t>
        </w:r>
        <w:r w:rsidRPr="00830501">
          <w:rPr>
            <w:rFonts w:eastAsia="標楷體"/>
            <w:sz w:val="20"/>
          </w:rPr>
          <w:t>12</w:t>
        </w:r>
        <w:r w:rsidRPr="00830501">
          <w:rPr>
            <w:rFonts w:eastAsia="標楷體"/>
            <w:sz w:val="20"/>
          </w:rPr>
          <w:t>月</w:t>
        </w:r>
        <w:r w:rsidRPr="00830501">
          <w:rPr>
            <w:rFonts w:eastAsia="標楷體"/>
            <w:sz w:val="20"/>
          </w:rPr>
          <w:t>03</w:t>
        </w:r>
        <w:r w:rsidRPr="00830501">
          <w:rPr>
            <w:rFonts w:eastAsia="標楷體"/>
            <w:sz w:val="20"/>
          </w:rPr>
          <w:t>日</w:t>
        </w:r>
      </w:smartTag>
      <w:r w:rsidRPr="00830501">
        <w:rPr>
          <w:rFonts w:eastAsia="標楷體"/>
          <w:sz w:val="20"/>
        </w:rPr>
        <w:t>101</w:t>
      </w:r>
      <w:r w:rsidRPr="00830501">
        <w:rPr>
          <w:rFonts w:eastAsia="標楷體"/>
          <w:sz w:val="20"/>
        </w:rPr>
        <w:t>年度第</w:t>
      </w:r>
      <w:r w:rsidRPr="00830501">
        <w:rPr>
          <w:rFonts w:eastAsia="標楷體"/>
          <w:sz w:val="20"/>
        </w:rPr>
        <w:t>3</w:t>
      </w:r>
      <w:r w:rsidRPr="00830501">
        <w:rPr>
          <w:rFonts w:eastAsia="標楷體"/>
          <w:sz w:val="20"/>
        </w:rPr>
        <w:t>次校務基金管委會議</w:t>
      </w:r>
      <w:r w:rsidRPr="00830501">
        <w:rPr>
          <w:rFonts w:eastAsia="標楷體"/>
          <w:sz w:val="20"/>
          <w:szCs w:val="20"/>
        </w:rPr>
        <w:t>通過</w:t>
      </w:r>
    </w:p>
    <w:p w:rsidR="00BF2C74" w:rsidRDefault="00BF2C74" w:rsidP="00BF2C74">
      <w:pPr>
        <w:jc w:val="right"/>
        <w:rPr>
          <w:rFonts w:eastAsia="標楷體"/>
          <w:color w:val="FF0000"/>
          <w:kern w:val="0"/>
          <w:sz w:val="20"/>
          <w:szCs w:val="20"/>
        </w:rPr>
      </w:pPr>
      <w:r w:rsidRPr="00830501">
        <w:rPr>
          <w:rFonts w:eastAsia="標楷體"/>
          <w:color w:val="FF0000"/>
          <w:kern w:val="0"/>
          <w:sz w:val="20"/>
          <w:szCs w:val="20"/>
        </w:rPr>
        <w:t>中華民國</w:t>
      </w:r>
      <w:r w:rsidRPr="00830501">
        <w:rPr>
          <w:rFonts w:eastAsia="標楷體"/>
          <w:color w:val="FF0000"/>
          <w:kern w:val="0"/>
          <w:sz w:val="20"/>
          <w:szCs w:val="20"/>
        </w:rPr>
        <w:t>105</w:t>
      </w:r>
      <w:r w:rsidRPr="00830501">
        <w:rPr>
          <w:rFonts w:eastAsia="標楷體"/>
          <w:color w:val="FF0000"/>
          <w:kern w:val="0"/>
          <w:sz w:val="20"/>
          <w:szCs w:val="20"/>
        </w:rPr>
        <w:t>年</w:t>
      </w:r>
      <w:r w:rsidRPr="00830501">
        <w:rPr>
          <w:rFonts w:eastAsia="標楷體"/>
          <w:color w:val="FF0000"/>
          <w:kern w:val="0"/>
          <w:sz w:val="20"/>
          <w:szCs w:val="20"/>
        </w:rPr>
        <w:t>12</w:t>
      </w:r>
      <w:r w:rsidRPr="00830501">
        <w:rPr>
          <w:rFonts w:eastAsia="標楷體"/>
          <w:color w:val="FF0000"/>
          <w:kern w:val="0"/>
          <w:sz w:val="20"/>
          <w:szCs w:val="20"/>
        </w:rPr>
        <w:t>月</w:t>
      </w:r>
      <w:r w:rsidRPr="00830501">
        <w:rPr>
          <w:rFonts w:eastAsia="標楷體"/>
          <w:color w:val="FF0000"/>
          <w:kern w:val="0"/>
          <w:sz w:val="20"/>
          <w:szCs w:val="20"/>
        </w:rPr>
        <w:t>23</w:t>
      </w:r>
      <w:r w:rsidRPr="00830501">
        <w:rPr>
          <w:rFonts w:eastAsia="標楷體"/>
          <w:color w:val="FF0000"/>
          <w:kern w:val="0"/>
          <w:sz w:val="20"/>
          <w:szCs w:val="20"/>
        </w:rPr>
        <w:t>日</w:t>
      </w:r>
      <w:r w:rsidRPr="00830501">
        <w:rPr>
          <w:rFonts w:eastAsia="標楷體"/>
          <w:color w:val="FF0000"/>
          <w:kern w:val="0"/>
          <w:sz w:val="20"/>
          <w:szCs w:val="20"/>
        </w:rPr>
        <w:t xml:space="preserve"> 105</w:t>
      </w:r>
      <w:r w:rsidRPr="00830501">
        <w:rPr>
          <w:rFonts w:eastAsia="標楷體"/>
          <w:color w:val="FF0000"/>
          <w:kern w:val="0"/>
          <w:sz w:val="20"/>
          <w:szCs w:val="20"/>
        </w:rPr>
        <w:t>年度第</w:t>
      </w:r>
      <w:r w:rsidRPr="00830501">
        <w:rPr>
          <w:rFonts w:eastAsia="標楷體"/>
          <w:color w:val="FF0000"/>
          <w:kern w:val="0"/>
          <w:sz w:val="20"/>
          <w:szCs w:val="20"/>
        </w:rPr>
        <w:t>4</w:t>
      </w:r>
      <w:r w:rsidRPr="00830501">
        <w:rPr>
          <w:rFonts w:eastAsia="標楷體"/>
          <w:color w:val="FF0000"/>
          <w:kern w:val="0"/>
          <w:sz w:val="20"/>
          <w:szCs w:val="20"/>
        </w:rPr>
        <w:t>次校務基金管理委員會議審議通過</w:t>
      </w:r>
    </w:p>
    <w:p w:rsidR="00BF2C74" w:rsidRPr="00830501" w:rsidRDefault="00BF2C74" w:rsidP="00BF2C74">
      <w:pPr>
        <w:jc w:val="right"/>
        <w:rPr>
          <w:rFonts w:eastAsia="標楷體"/>
          <w:color w:val="FF0000"/>
          <w:sz w:val="28"/>
          <w:szCs w:val="28"/>
        </w:rPr>
      </w:pPr>
    </w:p>
    <w:p w:rsidR="00BF2C74" w:rsidRPr="00830501" w:rsidRDefault="00BF2C74" w:rsidP="00B63A07">
      <w:pPr>
        <w:numPr>
          <w:ilvl w:val="0"/>
          <w:numId w:val="50"/>
        </w:numPr>
        <w:spacing w:line="440" w:lineRule="exact"/>
        <w:rPr>
          <w:rFonts w:eastAsia="標楷體"/>
        </w:rPr>
      </w:pPr>
      <w:r w:rsidRPr="00830501">
        <w:rPr>
          <w:rFonts w:eastAsia="標楷體"/>
        </w:rPr>
        <w:t>依據本校</w:t>
      </w:r>
      <w:r w:rsidRPr="00830501">
        <w:rPr>
          <w:rFonts w:eastAsia="標楷體"/>
          <w:b/>
          <w:color w:val="FF0000"/>
          <w:u w:val="single"/>
        </w:rPr>
        <w:t>「農業推廣委員會設置辦法」暨「校務基金自籌收入收支管理辦法」</w:t>
      </w:r>
      <w:r w:rsidRPr="00830501">
        <w:rPr>
          <w:rFonts w:eastAsia="標楷體"/>
        </w:rPr>
        <w:t>與「編制內教師及研究人員本薪</w:t>
      </w:r>
      <w:r w:rsidRPr="00830501">
        <w:rPr>
          <w:rFonts w:eastAsia="標楷體"/>
        </w:rPr>
        <w:t>(</w:t>
      </w:r>
      <w:r w:rsidRPr="00830501">
        <w:rPr>
          <w:rFonts w:eastAsia="標楷體"/>
        </w:rPr>
        <w:t>年功薪</w:t>
      </w:r>
      <w:r w:rsidRPr="00830501">
        <w:rPr>
          <w:rFonts w:eastAsia="標楷體"/>
        </w:rPr>
        <w:t>)</w:t>
      </w:r>
      <w:r w:rsidRPr="00830501">
        <w:rPr>
          <w:rFonts w:eastAsia="標楷體"/>
        </w:rPr>
        <w:t>、加給以外給與及編制外人員人事費暨行政人員工作酬勞支應原則」等規定訂立。</w:t>
      </w:r>
    </w:p>
    <w:p w:rsidR="00BF2C74" w:rsidRPr="00830501" w:rsidRDefault="00BF2C74" w:rsidP="00B63A07">
      <w:pPr>
        <w:numPr>
          <w:ilvl w:val="0"/>
          <w:numId w:val="50"/>
        </w:numPr>
        <w:spacing w:line="440" w:lineRule="exact"/>
        <w:rPr>
          <w:rFonts w:eastAsia="標楷體"/>
        </w:rPr>
      </w:pPr>
      <w:r w:rsidRPr="00830501">
        <w:rPr>
          <w:rFonts w:eastAsia="標楷體"/>
        </w:rPr>
        <w:t>本校農業推廣委員會（以下簡稱本會）得依農業機關（構）需求規劃各年度之農業推廣服務工作群，並提出各項推廣教師（以下簡稱推</w:t>
      </w:r>
      <w:smartTag w:uri="urn:schemas-microsoft-com:office:smarttags" w:element="PersonName">
        <w:smartTagPr>
          <w:attr w:name="ProductID" w:val="廣"/>
        </w:smartTagPr>
        <w:r w:rsidRPr="00830501">
          <w:rPr>
            <w:rFonts w:eastAsia="標楷體"/>
          </w:rPr>
          <w:t>廣</w:t>
        </w:r>
      </w:smartTag>
      <w:r w:rsidRPr="00830501">
        <w:rPr>
          <w:rFonts w:eastAsia="標楷體"/>
        </w:rPr>
        <w:t>教師）名額之需求，經本會確定簽奉校長核示後施行，上述之推廣教師應考量符合產業服務需求及所學專長、服務熱誠及興趣之適當人選，設置四至六人。</w:t>
      </w:r>
    </w:p>
    <w:p w:rsidR="00BF2C74" w:rsidRPr="00830501" w:rsidRDefault="00BF2C74" w:rsidP="00B63A07">
      <w:pPr>
        <w:numPr>
          <w:ilvl w:val="0"/>
          <w:numId w:val="50"/>
        </w:numPr>
        <w:spacing w:line="440" w:lineRule="exact"/>
        <w:rPr>
          <w:rFonts w:eastAsia="標楷體"/>
        </w:rPr>
      </w:pPr>
      <w:r w:rsidRPr="00830501">
        <w:rPr>
          <w:rFonts w:eastAsia="標楷體"/>
        </w:rPr>
        <w:t>推</w:t>
      </w:r>
      <w:smartTag w:uri="urn:schemas-microsoft-com:office:smarttags" w:element="PersonName">
        <w:smartTagPr>
          <w:attr w:name="ProductID" w:val="廣"/>
        </w:smartTagPr>
        <w:r w:rsidRPr="00830501">
          <w:rPr>
            <w:rFonts w:eastAsia="標楷體"/>
          </w:rPr>
          <w:t>廣</w:t>
        </w:r>
      </w:smartTag>
      <w:r w:rsidRPr="00830501">
        <w:rPr>
          <w:rFonts w:eastAsia="標楷體"/>
        </w:rPr>
        <w:t>教師由本會與相關學院、系、所協調產生，各工作群以非兼任行政職務之推</w:t>
      </w:r>
      <w:smartTag w:uri="urn:schemas-microsoft-com:office:smarttags" w:element="PersonName">
        <w:smartTagPr>
          <w:attr w:name="ProductID" w:val="廣"/>
        </w:smartTagPr>
        <w:r w:rsidRPr="00830501">
          <w:rPr>
            <w:rFonts w:eastAsia="標楷體"/>
          </w:rPr>
          <w:t>廣</w:t>
        </w:r>
      </w:smartTag>
      <w:r w:rsidRPr="00830501">
        <w:rPr>
          <w:rFonts w:eastAsia="標楷體"/>
        </w:rPr>
        <w:t>教師</w:t>
      </w:r>
      <w:r w:rsidRPr="00830501">
        <w:rPr>
          <w:rFonts w:eastAsia="標楷體"/>
        </w:rPr>
        <w:t>1</w:t>
      </w:r>
      <w:r w:rsidRPr="00830501">
        <w:rPr>
          <w:rFonts w:eastAsia="標楷體"/>
        </w:rPr>
        <w:t>名為原則，由本會簽請校長聘任，聘期</w:t>
      </w:r>
      <w:r w:rsidRPr="00830501">
        <w:rPr>
          <w:rFonts w:eastAsia="標楷體"/>
        </w:rPr>
        <w:t>2</w:t>
      </w:r>
      <w:r w:rsidRPr="00830501">
        <w:rPr>
          <w:rFonts w:eastAsia="標楷體"/>
        </w:rPr>
        <w:t>年期滿得續聘</w:t>
      </w:r>
      <w:r w:rsidRPr="00830501">
        <w:rPr>
          <w:rFonts w:eastAsia="標楷體"/>
        </w:rPr>
        <w:t>1</w:t>
      </w:r>
      <w:r w:rsidRPr="00830501">
        <w:rPr>
          <w:rFonts w:eastAsia="標楷體"/>
        </w:rPr>
        <w:t>次。</w:t>
      </w:r>
    </w:p>
    <w:p w:rsidR="00BF2C74" w:rsidRPr="00830501" w:rsidRDefault="00BF2C74" w:rsidP="00B63A07">
      <w:pPr>
        <w:numPr>
          <w:ilvl w:val="0"/>
          <w:numId w:val="50"/>
        </w:numPr>
        <w:spacing w:line="440" w:lineRule="exact"/>
        <w:rPr>
          <w:rFonts w:eastAsia="標楷體"/>
        </w:rPr>
      </w:pPr>
      <w:r w:rsidRPr="00830501">
        <w:rPr>
          <w:rFonts w:eastAsia="標楷體"/>
        </w:rPr>
        <w:t>推</w:t>
      </w:r>
      <w:smartTag w:uri="urn:schemas-microsoft-com:office:smarttags" w:element="PersonName">
        <w:smartTagPr>
          <w:attr w:name="ProductID" w:val="廣"/>
        </w:smartTagPr>
        <w:r w:rsidRPr="00830501">
          <w:rPr>
            <w:rFonts w:eastAsia="標楷體"/>
          </w:rPr>
          <w:t>廣</w:t>
        </w:r>
      </w:smartTag>
      <w:r w:rsidRPr="00830501">
        <w:rPr>
          <w:rFonts w:eastAsia="標楷體"/>
        </w:rPr>
        <w:t>教師職責包括：</w:t>
      </w:r>
    </w:p>
    <w:p w:rsidR="00BF2C74" w:rsidRPr="00830501" w:rsidRDefault="00BF2C74" w:rsidP="00B63A07">
      <w:pPr>
        <w:widowControl/>
        <w:numPr>
          <w:ilvl w:val="1"/>
          <w:numId w:val="50"/>
        </w:numPr>
        <w:adjustRightInd w:val="0"/>
        <w:snapToGrid w:val="0"/>
        <w:spacing w:line="440" w:lineRule="exact"/>
        <w:rPr>
          <w:rFonts w:eastAsia="標楷體"/>
          <w:kern w:val="0"/>
        </w:rPr>
      </w:pPr>
      <w:r w:rsidRPr="00830501">
        <w:rPr>
          <w:rFonts w:eastAsia="標楷體"/>
          <w:kern w:val="0"/>
        </w:rPr>
        <w:t>負有結合校內資源以協助相關農政單位之義務。</w:t>
      </w:r>
    </w:p>
    <w:p w:rsidR="00BF2C74" w:rsidRPr="00830501" w:rsidRDefault="00BF2C74" w:rsidP="00B63A07">
      <w:pPr>
        <w:widowControl/>
        <w:numPr>
          <w:ilvl w:val="1"/>
          <w:numId w:val="50"/>
        </w:numPr>
        <w:adjustRightInd w:val="0"/>
        <w:snapToGrid w:val="0"/>
        <w:spacing w:line="440" w:lineRule="exact"/>
        <w:rPr>
          <w:rFonts w:eastAsia="標楷體"/>
          <w:kern w:val="0"/>
        </w:rPr>
      </w:pPr>
      <w:r w:rsidRPr="00830501">
        <w:rPr>
          <w:rFonts w:eastAsia="標楷體"/>
          <w:kern w:val="0"/>
        </w:rPr>
        <w:t>主動前往轄區內各鄉鎮地區農會，實施勘查農業現況，以加強農業技術及管理之指導。</w:t>
      </w:r>
    </w:p>
    <w:p w:rsidR="00BF2C74" w:rsidRPr="00830501" w:rsidRDefault="00BF2C74" w:rsidP="00B63A07">
      <w:pPr>
        <w:widowControl/>
        <w:numPr>
          <w:ilvl w:val="1"/>
          <w:numId w:val="50"/>
        </w:numPr>
        <w:adjustRightInd w:val="0"/>
        <w:snapToGrid w:val="0"/>
        <w:spacing w:line="440" w:lineRule="exact"/>
        <w:ind w:left="947"/>
        <w:rPr>
          <w:rFonts w:eastAsia="標楷體"/>
          <w:kern w:val="0"/>
        </w:rPr>
      </w:pPr>
      <w:r w:rsidRPr="00830501">
        <w:rPr>
          <w:rFonts w:eastAsia="標楷體"/>
          <w:kern w:val="0"/>
        </w:rPr>
        <w:t>参與農業機關（構）及農業推廣會議，協調解決農業經營及鄉村發展等相關問題。</w:t>
      </w:r>
    </w:p>
    <w:p w:rsidR="00BF2C74" w:rsidRPr="00830501" w:rsidRDefault="00BF2C74" w:rsidP="00B63A07">
      <w:pPr>
        <w:widowControl/>
        <w:numPr>
          <w:ilvl w:val="1"/>
          <w:numId w:val="50"/>
        </w:numPr>
        <w:adjustRightInd w:val="0"/>
        <w:snapToGrid w:val="0"/>
        <w:spacing w:line="440" w:lineRule="exact"/>
        <w:ind w:left="947"/>
        <w:rPr>
          <w:rFonts w:eastAsia="標楷體"/>
          <w:kern w:val="0"/>
        </w:rPr>
      </w:pPr>
      <w:r w:rsidRPr="00830501">
        <w:rPr>
          <w:rFonts w:eastAsia="標楷體"/>
          <w:kern w:val="0"/>
        </w:rPr>
        <w:t>負有協助本會，提出並執行該年度推廣重點工作計劃之責任。</w:t>
      </w:r>
    </w:p>
    <w:p w:rsidR="00BF2C74" w:rsidRPr="00830501" w:rsidRDefault="00BF2C74" w:rsidP="00B63A07">
      <w:pPr>
        <w:widowControl/>
        <w:numPr>
          <w:ilvl w:val="1"/>
          <w:numId w:val="50"/>
        </w:numPr>
        <w:adjustRightInd w:val="0"/>
        <w:snapToGrid w:val="0"/>
        <w:spacing w:line="440" w:lineRule="exact"/>
        <w:ind w:left="947"/>
        <w:rPr>
          <w:rFonts w:eastAsia="標楷體"/>
          <w:kern w:val="0"/>
        </w:rPr>
      </w:pPr>
      <w:r w:rsidRPr="00830501">
        <w:rPr>
          <w:rFonts w:eastAsia="標楷體"/>
          <w:kern w:val="0"/>
        </w:rPr>
        <w:t>定期向本會提交工作日誌及期中、期末工作報告並於計劃執行完畢之後提出結案報告書。</w:t>
      </w:r>
    </w:p>
    <w:p w:rsidR="00BF2C74" w:rsidRPr="00830501" w:rsidRDefault="00BF2C74" w:rsidP="00B63A07">
      <w:pPr>
        <w:numPr>
          <w:ilvl w:val="0"/>
          <w:numId w:val="50"/>
        </w:numPr>
        <w:spacing w:line="440" w:lineRule="exact"/>
        <w:rPr>
          <w:rFonts w:eastAsia="標楷體"/>
        </w:rPr>
      </w:pPr>
      <w:r w:rsidRPr="00830501">
        <w:rPr>
          <w:rFonts w:eastAsia="標楷體"/>
        </w:rPr>
        <w:t>推</w:t>
      </w:r>
      <w:smartTag w:uri="urn:schemas-microsoft-com:office:smarttags" w:element="PersonName">
        <w:smartTagPr>
          <w:attr w:name="ProductID" w:val="廣"/>
        </w:smartTagPr>
        <w:r w:rsidRPr="00830501">
          <w:rPr>
            <w:rFonts w:eastAsia="標楷體"/>
          </w:rPr>
          <w:t>廣</w:t>
        </w:r>
      </w:smartTag>
      <w:r w:rsidRPr="00830501">
        <w:rPr>
          <w:rFonts w:eastAsia="標楷體"/>
        </w:rPr>
        <w:t>教師遴選流程如下：</w:t>
      </w:r>
    </w:p>
    <w:p w:rsidR="00BF2C74" w:rsidRPr="00830501" w:rsidRDefault="00BF2C74" w:rsidP="00BF2C74">
      <w:pPr>
        <w:spacing w:line="440" w:lineRule="exact"/>
        <w:rPr>
          <w:rFonts w:eastAsia="標楷體"/>
          <w:sz w:val="28"/>
        </w:rPr>
      </w:pPr>
      <w:r w:rsidRPr="00830501">
        <w:rPr>
          <w:rFonts w:eastAsia="標楷體"/>
          <w:noProof/>
          <w:sz w:val="20"/>
        </w:rPr>
        <mc:AlternateContent>
          <mc:Choice Requires="wps">
            <w:drawing>
              <wp:anchor distT="0" distB="0" distL="114300" distR="114300" simplePos="0" relativeHeight="251665408" behindDoc="0" locked="0" layoutInCell="1" allowOverlap="1" wp14:anchorId="0DA34D8A" wp14:editId="4CE2530A">
                <wp:simplePos x="0" y="0"/>
                <wp:positionH relativeFrom="column">
                  <wp:posOffset>4686300</wp:posOffset>
                </wp:positionH>
                <wp:positionV relativeFrom="paragraph">
                  <wp:posOffset>76200</wp:posOffset>
                </wp:positionV>
                <wp:extent cx="1570990" cy="927100"/>
                <wp:effectExtent l="9525" t="12700" r="10160" b="1270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990" cy="927100"/>
                        </a:xfrm>
                        <a:prstGeom prst="rect">
                          <a:avLst/>
                        </a:prstGeom>
                        <a:solidFill>
                          <a:srgbClr val="FFFFFF"/>
                        </a:solidFill>
                        <a:ln w="9525">
                          <a:solidFill>
                            <a:srgbClr val="000000"/>
                          </a:solidFill>
                          <a:miter lim="800000"/>
                          <a:headEnd/>
                          <a:tailEnd/>
                        </a:ln>
                      </wps:spPr>
                      <wps:txbx>
                        <w:txbxContent>
                          <w:p w:rsidR="00012F76" w:rsidRPr="00BC1F64" w:rsidRDefault="00012F76" w:rsidP="00BF2C74">
                            <w:pPr>
                              <w:pStyle w:val="22"/>
                              <w:spacing w:line="0" w:lineRule="atLeast"/>
                              <w:rPr>
                                <w:rFonts w:ascii="標楷體" w:eastAsia="標楷體" w:hAnsi="標楷體"/>
                              </w:rPr>
                            </w:pPr>
                            <w:r w:rsidRPr="00BC1F64">
                              <w:rPr>
                                <w:rFonts w:ascii="標楷體" w:eastAsia="標楷體" w:hAnsi="標楷體" w:hint="eastAsia"/>
                              </w:rPr>
                              <w:t>本會依推薦名單於年度12月簽請校長核發推</w:t>
                            </w:r>
                            <w:smartTag w:uri="urn:schemas-microsoft-com:office:smarttags" w:element="PersonName">
                              <w:smartTagPr>
                                <w:attr w:name="ProductID" w:val="廣"/>
                              </w:smartTagPr>
                              <w:r w:rsidRPr="00BC1F64">
                                <w:rPr>
                                  <w:rFonts w:ascii="標楷體" w:eastAsia="標楷體" w:hAnsi="標楷體" w:hint="eastAsia"/>
                                </w:rPr>
                                <w:t>廣</w:t>
                              </w:r>
                            </w:smartTag>
                            <w:r w:rsidRPr="00BC1F64">
                              <w:rPr>
                                <w:rFonts w:ascii="標楷體" w:eastAsia="標楷體" w:hAnsi="標楷體" w:hint="eastAsia"/>
                              </w:rPr>
                              <w:t>教師聘書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34D8A" id="_x0000_t202" coordsize="21600,21600" o:spt="202" path="m,l,21600r21600,l21600,xe">
                <v:stroke joinstyle="miter"/>
                <v:path gradientshapeok="t" o:connecttype="rect"/>
              </v:shapetype>
              <v:shape id="Text Box 6" o:spid="_x0000_s1026" type="#_x0000_t202" style="position:absolute;margin-left:369pt;margin-top:6pt;width:123.7pt;height: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">
                <v:textbox>
                  <w:txbxContent>
                    <w:p w:rsidR="00012F76" w:rsidRPr="00BC1F64" w:rsidRDefault="00012F76" w:rsidP="00BF2C74">
                      <w:pPr>
                        <w:pStyle w:val="22"/>
                        <w:spacing w:line="0" w:lineRule="atLeast"/>
                        <w:rPr>
                          <w:rFonts w:ascii="標楷體" w:eastAsia="標楷體" w:hAnsi="標楷體"/>
                        </w:rPr>
                      </w:pPr>
                      <w:r w:rsidRPr="00BC1F64">
                        <w:rPr>
                          <w:rFonts w:ascii="標楷體" w:eastAsia="標楷體" w:hAnsi="標楷體" w:hint="eastAsia"/>
                        </w:rPr>
                        <w:t>本會依推薦名單於年度12月簽請校長核發推</w:t>
                      </w:r>
                      <w:smartTag w:uri="urn:schemas-microsoft-com:office:smarttags" w:element="PersonName">
                        <w:smartTagPr>
                          <w:attr w:name="ProductID" w:val="廣"/>
                        </w:smartTagPr>
                        <w:r w:rsidRPr="00BC1F64">
                          <w:rPr>
                            <w:rFonts w:ascii="標楷體" w:eastAsia="標楷體" w:hAnsi="標楷體" w:hint="eastAsia"/>
                          </w:rPr>
                          <w:t>廣</w:t>
                        </w:r>
                      </w:smartTag>
                      <w:r w:rsidRPr="00BC1F64">
                        <w:rPr>
                          <w:rFonts w:ascii="標楷體" w:eastAsia="標楷體" w:hAnsi="標楷體" w:hint="eastAsia"/>
                        </w:rPr>
                        <w:t>教師聘書</w:t>
                      </w:r>
                    </w:p>
                  </w:txbxContent>
                </v:textbox>
              </v:shape>
            </w:pict>
          </mc:Fallback>
        </mc:AlternateContent>
      </w:r>
      <w:r w:rsidRPr="00830501">
        <w:rPr>
          <w:rFonts w:eastAsia="標楷體"/>
          <w:noProof/>
          <w:sz w:val="20"/>
        </w:rPr>
        <mc:AlternateContent>
          <mc:Choice Requires="wps">
            <w:drawing>
              <wp:anchor distT="0" distB="0" distL="114300" distR="114300" simplePos="0" relativeHeight="251664384" behindDoc="0" locked="0" layoutInCell="1" allowOverlap="1" wp14:anchorId="21989168" wp14:editId="750F1666">
                <wp:simplePos x="0" y="0"/>
                <wp:positionH relativeFrom="column">
                  <wp:posOffset>3200400</wp:posOffset>
                </wp:positionH>
                <wp:positionV relativeFrom="paragraph">
                  <wp:posOffset>76200</wp:posOffset>
                </wp:positionV>
                <wp:extent cx="1143000" cy="927100"/>
                <wp:effectExtent l="9525" t="12700" r="9525" b="1270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27100"/>
                        </a:xfrm>
                        <a:prstGeom prst="rect">
                          <a:avLst/>
                        </a:prstGeom>
                        <a:solidFill>
                          <a:srgbClr val="FFFFFF"/>
                        </a:solidFill>
                        <a:ln w="9525">
                          <a:solidFill>
                            <a:srgbClr val="000000"/>
                          </a:solidFill>
                          <a:miter lim="800000"/>
                          <a:headEnd/>
                          <a:tailEnd/>
                        </a:ln>
                      </wps:spPr>
                      <wps:txbx>
                        <w:txbxContent>
                          <w:p w:rsidR="00012F76" w:rsidRPr="00B711B9" w:rsidRDefault="00012F76" w:rsidP="00BF2C74">
                            <w:pPr>
                              <w:spacing w:line="240" w:lineRule="exact"/>
                            </w:pPr>
                            <w:r w:rsidRPr="00B711B9">
                              <w:rPr>
                                <w:rFonts w:ascii="標楷體" w:eastAsia="標楷體" w:hAnsi="標楷體" w:hint="eastAsia"/>
                              </w:rPr>
                              <w:t>本會於年度5月與相關學院、系、所協調產生推</w:t>
                            </w:r>
                            <w:smartTag w:uri="urn:schemas-microsoft-com:office:smarttags" w:element="PersonName">
                              <w:smartTagPr>
                                <w:attr w:name="ProductID" w:val="廣"/>
                              </w:smartTagPr>
                              <w:r w:rsidRPr="00B711B9">
                                <w:rPr>
                                  <w:rFonts w:ascii="標楷體" w:eastAsia="標楷體" w:hAnsi="標楷體" w:hint="eastAsia"/>
                                </w:rPr>
                                <w:t>廣</w:t>
                              </w:r>
                            </w:smartTag>
                            <w:r w:rsidRPr="00B711B9">
                              <w:rPr>
                                <w:rFonts w:ascii="標楷體" w:eastAsia="標楷體" w:hAnsi="標楷體" w:hint="eastAsia"/>
                              </w:rPr>
                              <w:t>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89168" id="Text Box 5" o:spid="_x0000_s1027" type="#_x0000_t202" style="position:absolute;margin-left:252pt;margin-top:6pt;width:90pt;height: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">
                <v:textbox>
                  <w:txbxContent>
                    <w:p w:rsidR="00012F76" w:rsidRPr="00B711B9" w:rsidRDefault="00012F76" w:rsidP="00BF2C74">
                      <w:pPr>
                        <w:spacing w:line="240" w:lineRule="exact"/>
                      </w:pPr>
                      <w:r w:rsidRPr="00B711B9">
                        <w:rPr>
                          <w:rFonts w:ascii="標楷體" w:eastAsia="標楷體" w:hAnsi="標楷體" w:hint="eastAsia"/>
                        </w:rPr>
                        <w:t>本會於年度5月與相關學院、系、所協調產生推</w:t>
                      </w:r>
                      <w:smartTag w:uri="urn:schemas-microsoft-com:office:smarttags" w:element="PersonName">
                        <w:smartTagPr>
                          <w:attr w:name="ProductID" w:val="廣"/>
                        </w:smartTagPr>
                        <w:r w:rsidRPr="00B711B9">
                          <w:rPr>
                            <w:rFonts w:ascii="標楷體" w:eastAsia="標楷體" w:hAnsi="標楷體" w:hint="eastAsia"/>
                          </w:rPr>
                          <w:t>廣</w:t>
                        </w:r>
                      </w:smartTag>
                      <w:r w:rsidRPr="00B711B9">
                        <w:rPr>
                          <w:rFonts w:ascii="標楷體" w:eastAsia="標楷體" w:hAnsi="標楷體" w:hint="eastAsia"/>
                        </w:rPr>
                        <w:t>教師</w:t>
                      </w:r>
                    </w:p>
                  </w:txbxContent>
                </v:textbox>
              </v:shape>
            </w:pict>
          </mc:Fallback>
        </mc:AlternateContent>
      </w:r>
      <w:r w:rsidRPr="00830501">
        <w:rPr>
          <w:rFonts w:eastAsia="標楷體"/>
          <w:noProof/>
          <w:sz w:val="20"/>
        </w:rPr>
        <mc:AlternateContent>
          <mc:Choice Requires="wps">
            <w:drawing>
              <wp:anchor distT="0" distB="0" distL="114300" distR="114300" simplePos="0" relativeHeight="251663360" behindDoc="0" locked="0" layoutInCell="1" allowOverlap="1" wp14:anchorId="5EDB3C2B" wp14:editId="1BA013DE">
                <wp:simplePos x="0" y="0"/>
                <wp:positionH relativeFrom="column">
                  <wp:posOffset>1714500</wp:posOffset>
                </wp:positionH>
                <wp:positionV relativeFrom="paragraph">
                  <wp:posOffset>76200</wp:posOffset>
                </wp:positionV>
                <wp:extent cx="1028700" cy="927100"/>
                <wp:effectExtent l="9525" t="12700" r="9525" b="1270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27100"/>
                        </a:xfrm>
                        <a:prstGeom prst="rect">
                          <a:avLst/>
                        </a:prstGeom>
                        <a:solidFill>
                          <a:srgbClr val="FFFFFF"/>
                        </a:solidFill>
                        <a:ln w="9525">
                          <a:solidFill>
                            <a:srgbClr val="000000"/>
                          </a:solidFill>
                          <a:miter lim="800000"/>
                          <a:headEnd/>
                          <a:tailEnd/>
                        </a:ln>
                      </wps:spPr>
                      <wps:txbx>
                        <w:txbxContent>
                          <w:p w:rsidR="00012F76" w:rsidRPr="001D31BD" w:rsidRDefault="00012F76" w:rsidP="00BF2C74">
                            <w:pPr>
                              <w:pStyle w:val="22"/>
                              <w:spacing w:line="0" w:lineRule="atLeast"/>
                            </w:pPr>
                            <w:r w:rsidRPr="00B711B9">
                              <w:rPr>
                                <w:rFonts w:ascii="標楷體" w:eastAsia="標楷體" w:hAnsi="標楷體" w:hint="eastAsia"/>
                              </w:rPr>
                              <w:t>本會會議於年度6月確定農業推廣服務工作群</w:t>
                            </w:r>
                            <w:r w:rsidRPr="001D31BD">
                              <w:rPr>
                                <w:rFonts w:hint="eastAsia"/>
                              </w:rPr>
                              <w:t>及推</w:t>
                            </w:r>
                            <w:smartTag w:uri="urn:schemas-microsoft-com:office:smarttags" w:element="PersonName">
                              <w:smartTagPr>
                                <w:attr w:name="ProductID" w:val="廣"/>
                              </w:smartTagPr>
                              <w:r w:rsidRPr="001D31BD">
                                <w:rPr>
                                  <w:rFonts w:hint="eastAsia"/>
                                </w:rPr>
                                <w:t>廣</w:t>
                              </w:r>
                            </w:smartTag>
                            <w:r w:rsidRPr="001D31BD">
                              <w:rPr>
                                <w:rFonts w:hint="eastAsia"/>
                              </w:rPr>
                              <w:t>教</w:t>
                            </w:r>
                            <w:r w:rsidRPr="00172663">
                              <w:rPr>
                                <w:rFonts w:hint="eastAsia"/>
                              </w:rPr>
                              <w:t>師</w:t>
                            </w:r>
                            <w:r w:rsidRPr="001D31BD">
                              <w:rPr>
                                <w:rFonts w:hint="eastAsia"/>
                              </w:rPr>
                              <w:t>名額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B3C2B" id="Text Box 4" o:spid="_x0000_s1028" type="#_x0000_t202" style="position:absolute;margin-left:135pt;margin-top:6pt;width:81pt;height: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">
                <v:textbox>
                  <w:txbxContent>
                    <w:p w:rsidR="00012F76" w:rsidRPr="001D31BD" w:rsidRDefault="00012F76" w:rsidP="00BF2C74">
                      <w:pPr>
                        <w:pStyle w:val="22"/>
                        <w:spacing w:line="0" w:lineRule="atLeast"/>
                      </w:pPr>
                      <w:r w:rsidRPr="00B711B9">
                        <w:rPr>
                          <w:rFonts w:ascii="標楷體" w:eastAsia="標楷體" w:hAnsi="標楷體" w:hint="eastAsia"/>
                        </w:rPr>
                        <w:t>本會會議於年度6月確定農業推廣服務工作群</w:t>
                      </w:r>
                      <w:r w:rsidRPr="001D31BD">
                        <w:rPr>
                          <w:rFonts w:hint="eastAsia"/>
                        </w:rPr>
                        <w:t>及推</w:t>
                      </w:r>
                      <w:smartTag w:uri="urn:schemas-microsoft-com:office:smarttags" w:element="PersonName">
                        <w:smartTagPr>
                          <w:attr w:name="ProductID" w:val="廣"/>
                        </w:smartTagPr>
                        <w:r w:rsidRPr="001D31BD">
                          <w:rPr>
                            <w:rFonts w:hint="eastAsia"/>
                          </w:rPr>
                          <w:t>廣</w:t>
                        </w:r>
                      </w:smartTag>
                      <w:r w:rsidRPr="001D31BD">
                        <w:rPr>
                          <w:rFonts w:hint="eastAsia"/>
                        </w:rPr>
                        <w:t>教</w:t>
                      </w:r>
                      <w:r w:rsidRPr="00172663">
                        <w:rPr>
                          <w:rFonts w:hint="eastAsia"/>
                        </w:rPr>
                        <w:t>師</w:t>
                      </w:r>
                      <w:r w:rsidRPr="001D31BD">
                        <w:rPr>
                          <w:rFonts w:hint="eastAsia"/>
                        </w:rPr>
                        <w:t>名額</w:t>
                      </w:r>
                    </w:p>
                  </w:txbxContent>
                </v:textbox>
              </v:shape>
            </w:pict>
          </mc:Fallback>
        </mc:AlternateContent>
      </w:r>
      <w:r w:rsidRPr="00830501">
        <w:rPr>
          <w:rFonts w:eastAsia="標楷體"/>
          <w:noProof/>
          <w:sz w:val="20"/>
        </w:rPr>
        <mc:AlternateContent>
          <mc:Choice Requires="wps">
            <w:drawing>
              <wp:anchor distT="0" distB="0" distL="114300" distR="114300" simplePos="0" relativeHeight="251662336" behindDoc="0" locked="0" layoutInCell="1" allowOverlap="1" wp14:anchorId="6726E1BF" wp14:editId="59AF3BC5">
                <wp:simplePos x="0" y="0"/>
                <wp:positionH relativeFrom="column">
                  <wp:posOffset>228600</wp:posOffset>
                </wp:positionH>
                <wp:positionV relativeFrom="paragraph">
                  <wp:posOffset>76200</wp:posOffset>
                </wp:positionV>
                <wp:extent cx="1143000" cy="927100"/>
                <wp:effectExtent l="9525" t="12700" r="9525" b="1270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27100"/>
                        </a:xfrm>
                        <a:prstGeom prst="rect">
                          <a:avLst/>
                        </a:prstGeom>
                        <a:solidFill>
                          <a:srgbClr val="FFFFFF"/>
                        </a:solidFill>
                        <a:ln w="9525">
                          <a:solidFill>
                            <a:srgbClr val="000000"/>
                          </a:solidFill>
                          <a:miter lim="800000"/>
                          <a:headEnd/>
                          <a:tailEnd/>
                        </a:ln>
                      </wps:spPr>
                      <wps:txbx>
                        <w:txbxContent>
                          <w:p w:rsidR="00012F76" w:rsidRPr="001D31BD" w:rsidRDefault="00012F76" w:rsidP="00BF2C74">
                            <w:pPr>
                              <w:pStyle w:val="22"/>
                              <w:spacing w:line="0" w:lineRule="atLeast"/>
                            </w:pPr>
                            <w:r w:rsidRPr="00B711B9">
                              <w:rPr>
                                <w:rFonts w:ascii="標楷體" w:eastAsia="標楷體" w:hAnsi="標楷體" w:hint="eastAsia"/>
                              </w:rPr>
                              <w:t>本會依需求於年度5月規劃各年度之農業推廣服務工作</w:t>
                            </w:r>
                            <w:r w:rsidRPr="001D31BD">
                              <w:rPr>
                                <w:rFonts w:hint="eastAsia"/>
                              </w:rPr>
                              <w:t>群及推</w:t>
                            </w:r>
                            <w:smartTag w:uri="urn:schemas-microsoft-com:office:smarttags" w:element="PersonName">
                              <w:smartTagPr>
                                <w:attr w:name="ProductID" w:val="廣"/>
                              </w:smartTagPr>
                              <w:r w:rsidRPr="001D31BD">
                                <w:rPr>
                                  <w:rFonts w:hint="eastAsia"/>
                                </w:rPr>
                                <w:t>廣</w:t>
                              </w:r>
                            </w:smartTag>
                            <w:r w:rsidRPr="001D31BD">
                              <w:rPr>
                                <w:rFonts w:hint="eastAsia"/>
                              </w:rPr>
                              <w:t>教授名額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6E1BF" id="Text Box 3" o:spid="_x0000_s1029" type="#_x0000_t202" style="position:absolute;margin-left:18pt;margin-top:6pt;width:90pt;height: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">
                <v:textbox>
                  <w:txbxContent>
                    <w:p w:rsidR="00012F76" w:rsidRPr="001D31BD" w:rsidRDefault="00012F76" w:rsidP="00BF2C74">
                      <w:pPr>
                        <w:pStyle w:val="22"/>
                        <w:spacing w:line="0" w:lineRule="atLeast"/>
                      </w:pPr>
                      <w:r w:rsidRPr="00B711B9">
                        <w:rPr>
                          <w:rFonts w:ascii="標楷體" w:eastAsia="標楷體" w:hAnsi="標楷體" w:hint="eastAsia"/>
                        </w:rPr>
                        <w:t>本會依需求於年度5月規劃各年度之農業推廣服務工作</w:t>
                      </w:r>
                      <w:r w:rsidRPr="001D31BD">
                        <w:rPr>
                          <w:rFonts w:hint="eastAsia"/>
                        </w:rPr>
                        <w:t>群及推</w:t>
                      </w:r>
                      <w:smartTag w:uri="urn:schemas-microsoft-com:office:smarttags" w:element="PersonName">
                        <w:smartTagPr>
                          <w:attr w:name="ProductID" w:val="廣"/>
                        </w:smartTagPr>
                        <w:r w:rsidRPr="001D31BD">
                          <w:rPr>
                            <w:rFonts w:hint="eastAsia"/>
                          </w:rPr>
                          <w:t>廣</w:t>
                        </w:r>
                      </w:smartTag>
                      <w:r w:rsidRPr="001D31BD">
                        <w:rPr>
                          <w:rFonts w:hint="eastAsia"/>
                        </w:rPr>
                        <w:t>教授名額</w:t>
                      </w:r>
                    </w:p>
                  </w:txbxContent>
                </v:textbox>
              </v:shape>
            </w:pict>
          </mc:Fallback>
        </mc:AlternateContent>
      </w:r>
    </w:p>
    <w:p w:rsidR="00BF2C74" w:rsidRPr="00830501" w:rsidRDefault="00BF2C74" w:rsidP="00BF2C74">
      <w:pPr>
        <w:spacing w:line="440" w:lineRule="exact"/>
        <w:rPr>
          <w:rFonts w:eastAsia="標楷體"/>
          <w:sz w:val="28"/>
        </w:rPr>
      </w:pPr>
      <w:r w:rsidRPr="00830501">
        <w:rPr>
          <w:rFonts w:eastAsia="標楷體"/>
          <w:noProof/>
          <w:sz w:val="20"/>
        </w:rPr>
        <mc:AlternateContent>
          <mc:Choice Requires="wps">
            <w:drawing>
              <wp:anchor distT="0" distB="0" distL="114300" distR="114300" simplePos="0" relativeHeight="251668480" behindDoc="0" locked="0" layoutInCell="1" allowOverlap="1" wp14:anchorId="3294D72C" wp14:editId="130F8E53">
                <wp:simplePos x="0" y="0"/>
                <wp:positionH relativeFrom="column">
                  <wp:posOffset>4343400</wp:posOffset>
                </wp:positionH>
                <wp:positionV relativeFrom="paragraph">
                  <wp:posOffset>254000</wp:posOffset>
                </wp:positionV>
                <wp:extent cx="342900" cy="0"/>
                <wp:effectExtent l="9525" t="60325" r="19050" b="53975"/>
                <wp:wrapNone/>
                <wp:docPr id="1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2C04D" id="Line 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0pt" to="369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Vk8KAIAAEo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">
                <v:stroke endarrow="block"/>
              </v:line>
            </w:pict>
          </mc:Fallback>
        </mc:AlternateContent>
      </w:r>
      <w:r w:rsidRPr="00830501">
        <w:rPr>
          <w:rFonts w:eastAsia="標楷體"/>
          <w:noProof/>
          <w:sz w:val="20"/>
        </w:rPr>
        <mc:AlternateContent>
          <mc:Choice Requires="wps">
            <w:drawing>
              <wp:anchor distT="0" distB="0" distL="114300" distR="114300" simplePos="0" relativeHeight="251667456" behindDoc="0" locked="0" layoutInCell="1" allowOverlap="1" wp14:anchorId="56D3C9BD" wp14:editId="15EF2B5C">
                <wp:simplePos x="0" y="0"/>
                <wp:positionH relativeFrom="column">
                  <wp:posOffset>2743200</wp:posOffset>
                </wp:positionH>
                <wp:positionV relativeFrom="paragraph">
                  <wp:posOffset>254000</wp:posOffset>
                </wp:positionV>
                <wp:extent cx="457200" cy="0"/>
                <wp:effectExtent l="9525" t="60325" r="19050" b="53975"/>
                <wp:wrapNone/>
                <wp:docPr id="1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B0121" id="Line 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0pt" to="252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7NNJwIAAEo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">
                <v:stroke endarrow="block"/>
              </v:line>
            </w:pict>
          </mc:Fallback>
        </mc:AlternateContent>
      </w:r>
      <w:r w:rsidRPr="00830501">
        <w:rPr>
          <w:rFonts w:eastAsia="標楷體"/>
          <w:noProof/>
          <w:sz w:val="20"/>
        </w:rPr>
        <mc:AlternateContent>
          <mc:Choice Requires="wps">
            <w:drawing>
              <wp:anchor distT="0" distB="0" distL="114300" distR="114300" simplePos="0" relativeHeight="251666432" behindDoc="0" locked="0" layoutInCell="1" allowOverlap="1" wp14:anchorId="135F17C8" wp14:editId="421FFF57">
                <wp:simplePos x="0" y="0"/>
                <wp:positionH relativeFrom="column">
                  <wp:posOffset>1371600</wp:posOffset>
                </wp:positionH>
                <wp:positionV relativeFrom="paragraph">
                  <wp:posOffset>254000</wp:posOffset>
                </wp:positionV>
                <wp:extent cx="342900" cy="0"/>
                <wp:effectExtent l="9525" t="60325" r="19050" b="53975"/>
                <wp:wrapNone/>
                <wp:docPr id="1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02D7A" id="Line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0pt" to="13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">
                <v:stroke endarrow="block"/>
              </v:line>
            </w:pict>
          </mc:Fallback>
        </mc:AlternateContent>
      </w:r>
    </w:p>
    <w:p w:rsidR="00BF2C74" w:rsidRPr="00830501" w:rsidRDefault="00BF2C74" w:rsidP="00BF2C74">
      <w:pPr>
        <w:spacing w:line="440" w:lineRule="exact"/>
        <w:rPr>
          <w:rFonts w:eastAsia="標楷體"/>
          <w:sz w:val="28"/>
        </w:rPr>
      </w:pPr>
    </w:p>
    <w:p w:rsidR="00BF2C74" w:rsidRPr="00830501" w:rsidRDefault="00BF2C74" w:rsidP="00BF2C74">
      <w:pPr>
        <w:spacing w:line="440" w:lineRule="exact"/>
        <w:rPr>
          <w:rFonts w:eastAsia="標楷體"/>
          <w:sz w:val="28"/>
        </w:rPr>
      </w:pPr>
    </w:p>
    <w:p w:rsidR="00BF2C74" w:rsidRPr="00830501" w:rsidRDefault="00BF2C74" w:rsidP="00B63A07">
      <w:pPr>
        <w:numPr>
          <w:ilvl w:val="0"/>
          <w:numId w:val="50"/>
        </w:numPr>
        <w:spacing w:line="440" w:lineRule="exact"/>
        <w:rPr>
          <w:rFonts w:eastAsia="標楷體"/>
        </w:rPr>
      </w:pPr>
      <w:r w:rsidRPr="00830501">
        <w:rPr>
          <w:rFonts w:eastAsia="標楷體"/>
        </w:rPr>
        <w:t>推廣教師得請領津貼，每名以每月新台幣</w:t>
      </w:r>
      <w:r w:rsidRPr="00830501">
        <w:rPr>
          <w:rFonts w:eastAsia="標楷體"/>
        </w:rPr>
        <w:t>5000</w:t>
      </w:r>
      <w:r w:rsidRPr="00830501">
        <w:rPr>
          <w:rFonts w:eastAsia="標楷體"/>
        </w:rPr>
        <w:t>元為原則，</w:t>
      </w:r>
      <w:r w:rsidRPr="00830501">
        <w:rPr>
          <w:rFonts w:eastAsia="標楷體"/>
          <w:kern w:val="0"/>
        </w:rPr>
        <w:t>以本校推廣教育及建教合作計畫等</w:t>
      </w:r>
      <w:r w:rsidRPr="00830501">
        <w:rPr>
          <w:rFonts w:eastAsia="標楷體"/>
          <w:b/>
          <w:color w:val="FF0000"/>
          <w:kern w:val="0"/>
          <w:u w:val="single"/>
        </w:rPr>
        <w:t>自籌</w:t>
      </w:r>
      <w:r w:rsidRPr="00830501">
        <w:rPr>
          <w:rFonts w:eastAsia="標楷體"/>
          <w:kern w:val="0"/>
        </w:rPr>
        <w:t>收入支應。</w:t>
      </w:r>
    </w:p>
    <w:p w:rsidR="00BF2C74" w:rsidRPr="00830501" w:rsidRDefault="00BF2C74" w:rsidP="00B63A07">
      <w:pPr>
        <w:numPr>
          <w:ilvl w:val="0"/>
          <w:numId w:val="50"/>
        </w:numPr>
        <w:spacing w:line="440" w:lineRule="exact"/>
        <w:rPr>
          <w:rFonts w:eastAsia="標楷體"/>
        </w:rPr>
      </w:pPr>
      <w:r w:rsidRPr="00830501">
        <w:rPr>
          <w:rFonts w:eastAsia="標楷體"/>
        </w:rPr>
        <w:t>本細則經行政會議通過，陳請</w:t>
      </w:r>
      <w:r w:rsidRPr="00830501">
        <w:rPr>
          <w:rFonts w:eastAsia="標楷體"/>
        </w:rPr>
        <w:t xml:space="preserve"> </w:t>
      </w:r>
      <w:r w:rsidRPr="00830501">
        <w:rPr>
          <w:rFonts w:eastAsia="標楷體"/>
        </w:rPr>
        <w:t>校長核定後實施，並送校務基金管理委員會備查。修正時亦同。</w:t>
      </w:r>
    </w:p>
    <w:p w:rsidR="00BF2C74" w:rsidRPr="00C23260" w:rsidRDefault="00BF2C74" w:rsidP="00BF2C74">
      <w:pPr>
        <w:widowControl/>
        <w:jc w:val="both"/>
        <w:rPr>
          <w:rFonts w:eastAsia="標楷體"/>
          <w:bCs/>
          <w:spacing w:val="4"/>
          <w:sz w:val="28"/>
          <w:szCs w:val="28"/>
        </w:rPr>
      </w:pPr>
    </w:p>
    <w:p w:rsidR="0065598B" w:rsidRDefault="0065598B">
      <w:pPr>
        <w:widowControl/>
        <w:rPr>
          <w:rFonts w:eastAsia="標楷體"/>
          <w:bCs/>
          <w:spacing w:val="4"/>
          <w:sz w:val="28"/>
          <w:szCs w:val="28"/>
        </w:rPr>
      </w:pPr>
      <w:r>
        <w:rPr>
          <w:rFonts w:eastAsia="標楷體"/>
          <w:bCs/>
          <w:spacing w:val="4"/>
          <w:sz w:val="28"/>
          <w:szCs w:val="28"/>
        </w:rPr>
        <w:br w:type="page"/>
      </w:r>
    </w:p>
    <w:p w:rsidR="002141F7" w:rsidRPr="00C23260" w:rsidRDefault="0065598B" w:rsidP="0065598B">
      <w:pPr>
        <w:widowControl/>
        <w:jc w:val="center"/>
        <w:rPr>
          <w:rFonts w:eastAsia="標楷體"/>
          <w:bCs/>
          <w:spacing w:val="4"/>
          <w:sz w:val="28"/>
          <w:szCs w:val="28"/>
        </w:rPr>
      </w:pPr>
      <w:r w:rsidRPr="0065598B">
        <w:rPr>
          <w:rFonts w:eastAsia="標楷體"/>
          <w:bCs/>
          <w:noProof/>
          <w:spacing w:val="4"/>
          <w:sz w:val="28"/>
          <w:szCs w:val="28"/>
        </w:rPr>
        <w:lastRenderedPageBreak/>
        <w:drawing>
          <wp:inline distT="0" distB="0" distL="0" distR="0">
            <wp:extent cx="6368903" cy="9039654"/>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5261" cy="9048679"/>
                    </a:xfrm>
                    <a:prstGeom prst="rect">
                      <a:avLst/>
                    </a:prstGeom>
                    <a:noFill/>
                    <a:ln>
                      <a:noFill/>
                    </a:ln>
                  </pic:spPr>
                </pic:pic>
              </a:graphicData>
            </a:graphic>
          </wp:inline>
        </w:drawing>
      </w:r>
    </w:p>
    <w:sectPr w:rsidR="002141F7" w:rsidRPr="00C23260" w:rsidSect="0065598B">
      <w:footerReference w:type="default" r:id="rId22"/>
      <w:footerReference w:type="first" r:id="rId23"/>
      <w:pgSz w:w="11906" w:h="16838"/>
      <w:pgMar w:top="1134" w:right="566" w:bottom="993" w:left="851" w:header="851" w:footer="461"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DD4" w:rsidRDefault="00ED4DD4">
      <w:r>
        <w:separator/>
      </w:r>
    </w:p>
  </w:endnote>
  <w:endnote w:type="continuationSeparator" w:id="0">
    <w:p w:rsidR="00ED4DD4" w:rsidRDefault="00ED4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notTrueType/>
    <w:pitch w:val="fixed"/>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2416141"/>
      <w:docPartObj>
        <w:docPartGallery w:val="Page Numbers (Bottom of Page)"/>
        <w:docPartUnique/>
      </w:docPartObj>
    </w:sdtPr>
    <w:sdtEndPr/>
    <w:sdtContent>
      <w:p w:rsidR="00012F76" w:rsidRDefault="00012F76">
        <w:pPr>
          <w:pStyle w:val="a3"/>
          <w:jc w:val="center"/>
        </w:pPr>
        <w:r>
          <w:fldChar w:fldCharType="begin"/>
        </w:r>
        <w:r>
          <w:instrText>PAGE   \* MERGEFORMAT</w:instrText>
        </w:r>
        <w:r>
          <w:fldChar w:fldCharType="separate"/>
        </w:r>
        <w:r w:rsidR="00845794" w:rsidRPr="00845794">
          <w:rPr>
            <w:noProof/>
            <w:lang w:val="zh-TW"/>
          </w:rPr>
          <w:t>61</w:t>
        </w:r>
        <w:r>
          <w:fldChar w:fldCharType="end"/>
        </w:r>
      </w:p>
    </w:sdtContent>
  </w:sdt>
  <w:p w:rsidR="00012F76" w:rsidRDefault="00012F76">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F76" w:rsidRDefault="00012F76">
    <w:pPr>
      <w:pStyle w:val="a3"/>
      <w:jc w:val="center"/>
    </w:pPr>
  </w:p>
  <w:p w:rsidR="00012F76" w:rsidRDefault="00012F7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DD4" w:rsidRDefault="00ED4DD4">
      <w:r>
        <w:separator/>
      </w:r>
    </w:p>
  </w:footnote>
  <w:footnote w:type="continuationSeparator" w:id="0">
    <w:p w:rsidR="00ED4DD4" w:rsidRDefault="00ED4D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348D7"/>
    <w:multiLevelType w:val="hybridMultilevel"/>
    <w:tmpl w:val="22AA1DBE"/>
    <w:lvl w:ilvl="0" w:tplc="A538DA9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2B7504D"/>
    <w:multiLevelType w:val="hybridMultilevel"/>
    <w:tmpl w:val="58923224"/>
    <w:lvl w:ilvl="0" w:tplc="AA12E406">
      <w:start w:val="1"/>
      <w:numFmt w:val="taiwaneseCountingThousand"/>
      <w:lvlText w:val="%1、"/>
      <w:lvlJc w:val="left"/>
      <w:pPr>
        <w:ind w:left="1068" w:hanging="360"/>
      </w:pPr>
    </w:lvl>
    <w:lvl w:ilvl="1" w:tplc="04090019">
      <w:start w:val="1"/>
      <w:numFmt w:val="ideographTraditional"/>
      <w:lvlText w:val="%2、"/>
      <w:lvlJc w:val="left"/>
      <w:pPr>
        <w:ind w:left="1668" w:hanging="480"/>
      </w:pPr>
    </w:lvl>
    <w:lvl w:ilvl="2" w:tplc="0409001B">
      <w:start w:val="1"/>
      <w:numFmt w:val="lowerRoman"/>
      <w:lvlText w:val="%3."/>
      <w:lvlJc w:val="right"/>
      <w:pPr>
        <w:ind w:left="2148" w:hanging="480"/>
      </w:pPr>
    </w:lvl>
    <w:lvl w:ilvl="3" w:tplc="0409000F">
      <w:start w:val="1"/>
      <w:numFmt w:val="decimal"/>
      <w:lvlText w:val="%4."/>
      <w:lvlJc w:val="left"/>
      <w:pPr>
        <w:ind w:left="2628" w:hanging="480"/>
      </w:pPr>
    </w:lvl>
    <w:lvl w:ilvl="4" w:tplc="04090019">
      <w:start w:val="1"/>
      <w:numFmt w:val="ideographTraditional"/>
      <w:lvlText w:val="%5、"/>
      <w:lvlJc w:val="left"/>
      <w:pPr>
        <w:ind w:left="3108" w:hanging="480"/>
      </w:pPr>
    </w:lvl>
    <w:lvl w:ilvl="5" w:tplc="0409001B">
      <w:start w:val="1"/>
      <w:numFmt w:val="lowerRoman"/>
      <w:lvlText w:val="%6."/>
      <w:lvlJc w:val="right"/>
      <w:pPr>
        <w:ind w:left="3588" w:hanging="480"/>
      </w:pPr>
    </w:lvl>
    <w:lvl w:ilvl="6" w:tplc="0409000F">
      <w:start w:val="1"/>
      <w:numFmt w:val="decimal"/>
      <w:lvlText w:val="%7."/>
      <w:lvlJc w:val="left"/>
      <w:pPr>
        <w:ind w:left="4068" w:hanging="480"/>
      </w:pPr>
    </w:lvl>
    <w:lvl w:ilvl="7" w:tplc="04090019">
      <w:start w:val="1"/>
      <w:numFmt w:val="ideographTraditional"/>
      <w:lvlText w:val="%8、"/>
      <w:lvlJc w:val="left"/>
      <w:pPr>
        <w:ind w:left="4548" w:hanging="480"/>
      </w:pPr>
    </w:lvl>
    <w:lvl w:ilvl="8" w:tplc="0409001B">
      <w:start w:val="1"/>
      <w:numFmt w:val="lowerRoman"/>
      <w:lvlText w:val="%9."/>
      <w:lvlJc w:val="right"/>
      <w:pPr>
        <w:ind w:left="5028" w:hanging="480"/>
      </w:pPr>
    </w:lvl>
  </w:abstractNum>
  <w:abstractNum w:abstractNumId="2">
    <w:nsid w:val="0CBA7FFE"/>
    <w:multiLevelType w:val="hybridMultilevel"/>
    <w:tmpl w:val="0226C434"/>
    <w:lvl w:ilvl="0" w:tplc="A96C22AA">
      <w:start w:val="1"/>
      <w:numFmt w:val="decimal"/>
      <w:lvlText w:val="(%1)"/>
      <w:lvlJc w:val="left"/>
      <w:pPr>
        <w:ind w:left="900" w:hanging="480"/>
      </w:pPr>
      <w:rPr>
        <w:rFonts w:hint="eastAsia"/>
        <w:sz w:val="24"/>
      </w:rPr>
    </w:lvl>
    <w:lvl w:ilvl="1" w:tplc="4D14728C">
      <w:start w:val="1"/>
      <w:numFmt w:val="decimal"/>
      <w:lvlText w:val="%2."/>
      <w:lvlJc w:val="left"/>
      <w:pPr>
        <w:ind w:left="1260" w:hanging="360"/>
      </w:pPr>
      <w:rPr>
        <w:rFonts w:hint="default"/>
      </w:rPr>
    </w:lvl>
    <w:lvl w:ilvl="2" w:tplc="82380E74">
      <w:start w:val="1"/>
      <w:numFmt w:val="decimal"/>
      <w:lvlText w:val="%3"/>
      <w:lvlJc w:val="left"/>
      <w:pPr>
        <w:ind w:left="1740" w:hanging="360"/>
      </w:pPr>
      <w:rPr>
        <w:rFonts w:hint="default"/>
      </w:r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3">
    <w:nsid w:val="135606F1"/>
    <w:multiLevelType w:val="hybridMultilevel"/>
    <w:tmpl w:val="DCA66F16"/>
    <w:lvl w:ilvl="0" w:tplc="A538DA9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135B2F0F"/>
    <w:multiLevelType w:val="hybridMultilevel"/>
    <w:tmpl w:val="3FA89B8C"/>
    <w:lvl w:ilvl="0" w:tplc="A538DA9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16794B0D"/>
    <w:multiLevelType w:val="hybridMultilevel"/>
    <w:tmpl w:val="F7ECC7D0"/>
    <w:lvl w:ilvl="0" w:tplc="A538DA9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7E61035"/>
    <w:multiLevelType w:val="hybridMultilevel"/>
    <w:tmpl w:val="E40091E6"/>
    <w:lvl w:ilvl="0" w:tplc="A538DA9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91A350F"/>
    <w:multiLevelType w:val="hybridMultilevel"/>
    <w:tmpl w:val="5DD67672"/>
    <w:lvl w:ilvl="0" w:tplc="55D2E042">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20C02459"/>
    <w:multiLevelType w:val="hybridMultilevel"/>
    <w:tmpl w:val="3EF6D37C"/>
    <w:lvl w:ilvl="0" w:tplc="A538DA9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20EB1D50"/>
    <w:multiLevelType w:val="hybridMultilevel"/>
    <w:tmpl w:val="58923224"/>
    <w:lvl w:ilvl="0" w:tplc="AA12E406">
      <w:start w:val="1"/>
      <w:numFmt w:val="taiwaneseCountingThousand"/>
      <w:lvlText w:val="%1、"/>
      <w:lvlJc w:val="left"/>
      <w:pPr>
        <w:ind w:left="1068" w:hanging="360"/>
      </w:pPr>
    </w:lvl>
    <w:lvl w:ilvl="1" w:tplc="04090019">
      <w:start w:val="1"/>
      <w:numFmt w:val="ideographTraditional"/>
      <w:lvlText w:val="%2、"/>
      <w:lvlJc w:val="left"/>
      <w:pPr>
        <w:ind w:left="1668" w:hanging="480"/>
      </w:pPr>
    </w:lvl>
    <w:lvl w:ilvl="2" w:tplc="0409001B">
      <w:start w:val="1"/>
      <w:numFmt w:val="lowerRoman"/>
      <w:lvlText w:val="%3."/>
      <w:lvlJc w:val="right"/>
      <w:pPr>
        <w:ind w:left="2148" w:hanging="480"/>
      </w:pPr>
    </w:lvl>
    <w:lvl w:ilvl="3" w:tplc="0409000F">
      <w:start w:val="1"/>
      <w:numFmt w:val="decimal"/>
      <w:lvlText w:val="%4."/>
      <w:lvlJc w:val="left"/>
      <w:pPr>
        <w:ind w:left="2628" w:hanging="480"/>
      </w:pPr>
    </w:lvl>
    <w:lvl w:ilvl="4" w:tplc="04090019">
      <w:start w:val="1"/>
      <w:numFmt w:val="ideographTraditional"/>
      <w:lvlText w:val="%5、"/>
      <w:lvlJc w:val="left"/>
      <w:pPr>
        <w:ind w:left="3108" w:hanging="480"/>
      </w:pPr>
    </w:lvl>
    <w:lvl w:ilvl="5" w:tplc="0409001B">
      <w:start w:val="1"/>
      <w:numFmt w:val="lowerRoman"/>
      <w:lvlText w:val="%6."/>
      <w:lvlJc w:val="right"/>
      <w:pPr>
        <w:ind w:left="3588" w:hanging="480"/>
      </w:pPr>
    </w:lvl>
    <w:lvl w:ilvl="6" w:tplc="0409000F">
      <w:start w:val="1"/>
      <w:numFmt w:val="decimal"/>
      <w:lvlText w:val="%7."/>
      <w:lvlJc w:val="left"/>
      <w:pPr>
        <w:ind w:left="4068" w:hanging="480"/>
      </w:pPr>
    </w:lvl>
    <w:lvl w:ilvl="7" w:tplc="04090019">
      <w:start w:val="1"/>
      <w:numFmt w:val="ideographTraditional"/>
      <w:lvlText w:val="%8、"/>
      <w:lvlJc w:val="left"/>
      <w:pPr>
        <w:ind w:left="4548" w:hanging="480"/>
      </w:pPr>
    </w:lvl>
    <w:lvl w:ilvl="8" w:tplc="0409001B">
      <w:start w:val="1"/>
      <w:numFmt w:val="lowerRoman"/>
      <w:lvlText w:val="%9."/>
      <w:lvlJc w:val="right"/>
      <w:pPr>
        <w:ind w:left="5028" w:hanging="480"/>
      </w:pPr>
    </w:lvl>
  </w:abstractNum>
  <w:abstractNum w:abstractNumId="10">
    <w:nsid w:val="24190B50"/>
    <w:multiLevelType w:val="hybridMultilevel"/>
    <w:tmpl w:val="3962D836"/>
    <w:lvl w:ilvl="0" w:tplc="A538DA9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259B5767"/>
    <w:multiLevelType w:val="hybridMultilevel"/>
    <w:tmpl w:val="8E6081B0"/>
    <w:lvl w:ilvl="0" w:tplc="A538DA9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25ED236F"/>
    <w:multiLevelType w:val="hybridMultilevel"/>
    <w:tmpl w:val="167CF6CC"/>
    <w:lvl w:ilvl="0" w:tplc="A538DA92">
      <w:start w:val="1"/>
      <w:numFmt w:val="bullet"/>
      <w:lvlText w:val=""/>
      <w:lvlJc w:val="left"/>
      <w:pPr>
        <w:ind w:left="480" w:hanging="480"/>
      </w:pPr>
      <w:rPr>
        <w:rFonts w:ascii="Wingdings" w:hAnsi="Wingdings" w:hint="default"/>
      </w:rPr>
    </w:lvl>
    <w:lvl w:ilvl="1" w:tplc="A538DA92">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291D05B6"/>
    <w:multiLevelType w:val="hybridMultilevel"/>
    <w:tmpl w:val="63D8AF72"/>
    <w:lvl w:ilvl="0" w:tplc="A538DA9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2D832F12"/>
    <w:multiLevelType w:val="hybridMultilevel"/>
    <w:tmpl w:val="E21A8D34"/>
    <w:lvl w:ilvl="0" w:tplc="A538DA9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2E257E3F"/>
    <w:multiLevelType w:val="hybridMultilevel"/>
    <w:tmpl w:val="833288E6"/>
    <w:lvl w:ilvl="0" w:tplc="BF14EF6C">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nsid w:val="2F737961"/>
    <w:multiLevelType w:val="hybridMultilevel"/>
    <w:tmpl w:val="811804C0"/>
    <w:lvl w:ilvl="0" w:tplc="A538DA9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2FCD01E5"/>
    <w:multiLevelType w:val="hybridMultilevel"/>
    <w:tmpl w:val="CE52D010"/>
    <w:lvl w:ilvl="0" w:tplc="A538DA9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2FE76014"/>
    <w:multiLevelType w:val="hybridMultilevel"/>
    <w:tmpl w:val="7138EB6E"/>
    <w:lvl w:ilvl="0" w:tplc="A96C22AA">
      <w:start w:val="1"/>
      <w:numFmt w:val="decimal"/>
      <w:lvlText w:val="(%1)"/>
      <w:lvlJc w:val="left"/>
      <w:pPr>
        <w:ind w:left="1700" w:hanging="480"/>
      </w:pPr>
      <w:rPr>
        <w:rFonts w:hint="eastAsia"/>
        <w:sz w:val="24"/>
      </w:rPr>
    </w:lvl>
    <w:lvl w:ilvl="1" w:tplc="04090019" w:tentative="1">
      <w:start w:val="1"/>
      <w:numFmt w:val="ideographTraditional"/>
      <w:lvlText w:val="%2、"/>
      <w:lvlJc w:val="left"/>
      <w:pPr>
        <w:ind w:left="2180" w:hanging="480"/>
      </w:pPr>
    </w:lvl>
    <w:lvl w:ilvl="2" w:tplc="0409001B" w:tentative="1">
      <w:start w:val="1"/>
      <w:numFmt w:val="lowerRoman"/>
      <w:lvlText w:val="%3."/>
      <w:lvlJc w:val="right"/>
      <w:pPr>
        <w:ind w:left="2660" w:hanging="480"/>
      </w:pPr>
    </w:lvl>
    <w:lvl w:ilvl="3" w:tplc="0409000F" w:tentative="1">
      <w:start w:val="1"/>
      <w:numFmt w:val="decimal"/>
      <w:lvlText w:val="%4."/>
      <w:lvlJc w:val="left"/>
      <w:pPr>
        <w:ind w:left="3140" w:hanging="480"/>
      </w:pPr>
    </w:lvl>
    <w:lvl w:ilvl="4" w:tplc="04090019" w:tentative="1">
      <w:start w:val="1"/>
      <w:numFmt w:val="ideographTraditional"/>
      <w:lvlText w:val="%5、"/>
      <w:lvlJc w:val="left"/>
      <w:pPr>
        <w:ind w:left="3620" w:hanging="480"/>
      </w:pPr>
    </w:lvl>
    <w:lvl w:ilvl="5" w:tplc="0409001B" w:tentative="1">
      <w:start w:val="1"/>
      <w:numFmt w:val="lowerRoman"/>
      <w:lvlText w:val="%6."/>
      <w:lvlJc w:val="right"/>
      <w:pPr>
        <w:ind w:left="4100" w:hanging="480"/>
      </w:pPr>
    </w:lvl>
    <w:lvl w:ilvl="6" w:tplc="0409000F" w:tentative="1">
      <w:start w:val="1"/>
      <w:numFmt w:val="decimal"/>
      <w:lvlText w:val="%7."/>
      <w:lvlJc w:val="left"/>
      <w:pPr>
        <w:ind w:left="4580" w:hanging="480"/>
      </w:pPr>
    </w:lvl>
    <w:lvl w:ilvl="7" w:tplc="04090019" w:tentative="1">
      <w:start w:val="1"/>
      <w:numFmt w:val="ideographTraditional"/>
      <w:lvlText w:val="%8、"/>
      <w:lvlJc w:val="left"/>
      <w:pPr>
        <w:ind w:left="5060" w:hanging="480"/>
      </w:pPr>
    </w:lvl>
    <w:lvl w:ilvl="8" w:tplc="0409001B" w:tentative="1">
      <w:start w:val="1"/>
      <w:numFmt w:val="lowerRoman"/>
      <w:lvlText w:val="%9."/>
      <w:lvlJc w:val="right"/>
      <w:pPr>
        <w:ind w:left="5540" w:hanging="480"/>
      </w:pPr>
    </w:lvl>
  </w:abstractNum>
  <w:abstractNum w:abstractNumId="19">
    <w:nsid w:val="38083769"/>
    <w:multiLevelType w:val="hybridMultilevel"/>
    <w:tmpl w:val="58923224"/>
    <w:lvl w:ilvl="0" w:tplc="AA12E406">
      <w:start w:val="1"/>
      <w:numFmt w:val="taiwaneseCountingThousand"/>
      <w:lvlText w:val="%1、"/>
      <w:lvlJc w:val="left"/>
      <w:pPr>
        <w:ind w:left="1068" w:hanging="360"/>
      </w:pPr>
    </w:lvl>
    <w:lvl w:ilvl="1" w:tplc="04090019">
      <w:start w:val="1"/>
      <w:numFmt w:val="ideographTraditional"/>
      <w:lvlText w:val="%2、"/>
      <w:lvlJc w:val="left"/>
      <w:pPr>
        <w:ind w:left="1668" w:hanging="480"/>
      </w:pPr>
    </w:lvl>
    <w:lvl w:ilvl="2" w:tplc="0409001B">
      <w:start w:val="1"/>
      <w:numFmt w:val="lowerRoman"/>
      <w:lvlText w:val="%3."/>
      <w:lvlJc w:val="right"/>
      <w:pPr>
        <w:ind w:left="2148" w:hanging="480"/>
      </w:pPr>
    </w:lvl>
    <w:lvl w:ilvl="3" w:tplc="0409000F">
      <w:start w:val="1"/>
      <w:numFmt w:val="decimal"/>
      <w:lvlText w:val="%4."/>
      <w:lvlJc w:val="left"/>
      <w:pPr>
        <w:ind w:left="2628" w:hanging="480"/>
      </w:pPr>
    </w:lvl>
    <w:lvl w:ilvl="4" w:tplc="04090019">
      <w:start w:val="1"/>
      <w:numFmt w:val="ideographTraditional"/>
      <w:lvlText w:val="%5、"/>
      <w:lvlJc w:val="left"/>
      <w:pPr>
        <w:ind w:left="3108" w:hanging="480"/>
      </w:pPr>
    </w:lvl>
    <w:lvl w:ilvl="5" w:tplc="0409001B">
      <w:start w:val="1"/>
      <w:numFmt w:val="lowerRoman"/>
      <w:lvlText w:val="%6."/>
      <w:lvlJc w:val="right"/>
      <w:pPr>
        <w:ind w:left="3588" w:hanging="480"/>
      </w:pPr>
    </w:lvl>
    <w:lvl w:ilvl="6" w:tplc="0409000F">
      <w:start w:val="1"/>
      <w:numFmt w:val="decimal"/>
      <w:lvlText w:val="%7."/>
      <w:lvlJc w:val="left"/>
      <w:pPr>
        <w:ind w:left="4068" w:hanging="480"/>
      </w:pPr>
    </w:lvl>
    <w:lvl w:ilvl="7" w:tplc="04090019">
      <w:start w:val="1"/>
      <w:numFmt w:val="ideographTraditional"/>
      <w:lvlText w:val="%8、"/>
      <w:lvlJc w:val="left"/>
      <w:pPr>
        <w:ind w:left="4548" w:hanging="480"/>
      </w:pPr>
    </w:lvl>
    <w:lvl w:ilvl="8" w:tplc="0409001B">
      <w:start w:val="1"/>
      <w:numFmt w:val="lowerRoman"/>
      <w:lvlText w:val="%9."/>
      <w:lvlJc w:val="right"/>
      <w:pPr>
        <w:ind w:left="5028" w:hanging="480"/>
      </w:pPr>
    </w:lvl>
  </w:abstractNum>
  <w:abstractNum w:abstractNumId="20">
    <w:nsid w:val="42952303"/>
    <w:multiLevelType w:val="hybridMultilevel"/>
    <w:tmpl w:val="AA6C6CB2"/>
    <w:lvl w:ilvl="0" w:tplc="A538DA92">
      <w:start w:val="1"/>
      <w:numFmt w:val="bullet"/>
      <w:lvlText w:val=""/>
      <w:lvlJc w:val="left"/>
      <w:pPr>
        <w:ind w:left="480" w:hanging="480"/>
      </w:pPr>
      <w:rPr>
        <w:rFonts w:ascii="Wingdings" w:hAnsi="Wingdings" w:hint="default"/>
      </w:rPr>
    </w:lvl>
    <w:lvl w:ilvl="1" w:tplc="A538DA92">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455E74CC"/>
    <w:multiLevelType w:val="hybridMultilevel"/>
    <w:tmpl w:val="8F6A6D86"/>
    <w:lvl w:ilvl="0" w:tplc="F32C6CB8">
      <w:start w:val="1"/>
      <w:numFmt w:val="taiwaneseCountingThousand"/>
      <w:lvlText w:val="（%1）"/>
      <w:lvlJc w:val="left"/>
      <w:pPr>
        <w:ind w:left="764" w:hanging="480"/>
      </w:pPr>
    </w:lvl>
    <w:lvl w:ilvl="1" w:tplc="F32C6CB8">
      <w:start w:val="1"/>
      <w:numFmt w:val="taiwaneseCountingThousand"/>
      <w:lvlText w:val="（%2）"/>
      <w:lvlJc w:val="left"/>
      <w:pPr>
        <w:ind w:left="622" w:hanging="480"/>
      </w:pPr>
    </w:lvl>
    <w:lvl w:ilvl="2" w:tplc="1B2A9A96">
      <w:start w:val="1"/>
      <w:numFmt w:val="taiwaneseCountingThousand"/>
      <w:lvlText w:val="%3、"/>
      <w:lvlJc w:val="left"/>
      <w:pPr>
        <w:ind w:left="1724" w:hanging="480"/>
      </w:pPr>
    </w:lvl>
    <w:lvl w:ilvl="3" w:tplc="0409000F">
      <w:start w:val="1"/>
      <w:numFmt w:val="decimal"/>
      <w:lvlText w:val="%4."/>
      <w:lvlJc w:val="left"/>
      <w:pPr>
        <w:ind w:left="2204" w:hanging="480"/>
      </w:pPr>
    </w:lvl>
    <w:lvl w:ilvl="4" w:tplc="04090019">
      <w:start w:val="1"/>
      <w:numFmt w:val="ideographTraditional"/>
      <w:lvlText w:val="%5、"/>
      <w:lvlJc w:val="left"/>
      <w:pPr>
        <w:ind w:left="2684" w:hanging="480"/>
      </w:pPr>
    </w:lvl>
    <w:lvl w:ilvl="5" w:tplc="0409001B">
      <w:start w:val="1"/>
      <w:numFmt w:val="lowerRoman"/>
      <w:lvlText w:val="%6."/>
      <w:lvlJc w:val="right"/>
      <w:pPr>
        <w:ind w:left="3164" w:hanging="480"/>
      </w:pPr>
    </w:lvl>
    <w:lvl w:ilvl="6" w:tplc="0409000F">
      <w:start w:val="1"/>
      <w:numFmt w:val="decimal"/>
      <w:lvlText w:val="%7."/>
      <w:lvlJc w:val="left"/>
      <w:pPr>
        <w:ind w:left="3644" w:hanging="480"/>
      </w:pPr>
    </w:lvl>
    <w:lvl w:ilvl="7" w:tplc="04090019">
      <w:start w:val="1"/>
      <w:numFmt w:val="ideographTraditional"/>
      <w:lvlText w:val="%8、"/>
      <w:lvlJc w:val="left"/>
      <w:pPr>
        <w:ind w:left="4124" w:hanging="480"/>
      </w:pPr>
    </w:lvl>
    <w:lvl w:ilvl="8" w:tplc="0409001B">
      <w:start w:val="1"/>
      <w:numFmt w:val="lowerRoman"/>
      <w:lvlText w:val="%9."/>
      <w:lvlJc w:val="right"/>
      <w:pPr>
        <w:ind w:left="4604" w:hanging="480"/>
      </w:pPr>
    </w:lvl>
  </w:abstractNum>
  <w:abstractNum w:abstractNumId="22">
    <w:nsid w:val="47CF201A"/>
    <w:multiLevelType w:val="hybridMultilevel"/>
    <w:tmpl w:val="58923224"/>
    <w:lvl w:ilvl="0" w:tplc="AA12E406">
      <w:start w:val="1"/>
      <w:numFmt w:val="taiwaneseCountingThousand"/>
      <w:lvlText w:val="%1、"/>
      <w:lvlJc w:val="left"/>
      <w:pPr>
        <w:ind w:left="1068" w:hanging="360"/>
      </w:pPr>
    </w:lvl>
    <w:lvl w:ilvl="1" w:tplc="04090019">
      <w:start w:val="1"/>
      <w:numFmt w:val="ideographTraditional"/>
      <w:lvlText w:val="%2、"/>
      <w:lvlJc w:val="left"/>
      <w:pPr>
        <w:ind w:left="1668" w:hanging="480"/>
      </w:pPr>
    </w:lvl>
    <w:lvl w:ilvl="2" w:tplc="0409001B">
      <w:start w:val="1"/>
      <w:numFmt w:val="lowerRoman"/>
      <w:lvlText w:val="%3."/>
      <w:lvlJc w:val="right"/>
      <w:pPr>
        <w:ind w:left="2148" w:hanging="480"/>
      </w:pPr>
    </w:lvl>
    <w:lvl w:ilvl="3" w:tplc="0409000F">
      <w:start w:val="1"/>
      <w:numFmt w:val="decimal"/>
      <w:lvlText w:val="%4."/>
      <w:lvlJc w:val="left"/>
      <w:pPr>
        <w:ind w:left="2628" w:hanging="480"/>
      </w:pPr>
    </w:lvl>
    <w:lvl w:ilvl="4" w:tplc="04090019">
      <w:start w:val="1"/>
      <w:numFmt w:val="ideographTraditional"/>
      <w:lvlText w:val="%5、"/>
      <w:lvlJc w:val="left"/>
      <w:pPr>
        <w:ind w:left="3108" w:hanging="480"/>
      </w:pPr>
    </w:lvl>
    <w:lvl w:ilvl="5" w:tplc="0409001B">
      <w:start w:val="1"/>
      <w:numFmt w:val="lowerRoman"/>
      <w:lvlText w:val="%6."/>
      <w:lvlJc w:val="right"/>
      <w:pPr>
        <w:ind w:left="3588" w:hanging="480"/>
      </w:pPr>
    </w:lvl>
    <w:lvl w:ilvl="6" w:tplc="0409000F">
      <w:start w:val="1"/>
      <w:numFmt w:val="decimal"/>
      <w:lvlText w:val="%7."/>
      <w:lvlJc w:val="left"/>
      <w:pPr>
        <w:ind w:left="4068" w:hanging="480"/>
      </w:pPr>
    </w:lvl>
    <w:lvl w:ilvl="7" w:tplc="04090019">
      <w:start w:val="1"/>
      <w:numFmt w:val="ideographTraditional"/>
      <w:lvlText w:val="%8、"/>
      <w:lvlJc w:val="left"/>
      <w:pPr>
        <w:ind w:left="4548" w:hanging="480"/>
      </w:pPr>
    </w:lvl>
    <w:lvl w:ilvl="8" w:tplc="0409001B">
      <w:start w:val="1"/>
      <w:numFmt w:val="lowerRoman"/>
      <w:lvlText w:val="%9."/>
      <w:lvlJc w:val="right"/>
      <w:pPr>
        <w:ind w:left="5028" w:hanging="480"/>
      </w:pPr>
    </w:lvl>
  </w:abstractNum>
  <w:abstractNum w:abstractNumId="23">
    <w:nsid w:val="48F06E65"/>
    <w:multiLevelType w:val="hybridMultilevel"/>
    <w:tmpl w:val="B25E3E46"/>
    <w:lvl w:ilvl="0" w:tplc="BF14EF6C">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nsid w:val="4A72479D"/>
    <w:multiLevelType w:val="hybridMultilevel"/>
    <w:tmpl w:val="4B8A437A"/>
    <w:lvl w:ilvl="0" w:tplc="A538DA9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5028521C"/>
    <w:multiLevelType w:val="hybridMultilevel"/>
    <w:tmpl w:val="71A8985E"/>
    <w:lvl w:ilvl="0" w:tplc="BF14EF6C">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nsid w:val="515903AC"/>
    <w:multiLevelType w:val="hybridMultilevel"/>
    <w:tmpl w:val="FCD2AD3E"/>
    <w:lvl w:ilvl="0" w:tplc="BF14EF6C">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nsid w:val="546859C1"/>
    <w:multiLevelType w:val="hybridMultilevel"/>
    <w:tmpl w:val="58923224"/>
    <w:lvl w:ilvl="0" w:tplc="AA12E406">
      <w:start w:val="1"/>
      <w:numFmt w:val="taiwaneseCountingThousand"/>
      <w:lvlText w:val="%1、"/>
      <w:lvlJc w:val="left"/>
      <w:pPr>
        <w:ind w:left="1068" w:hanging="360"/>
      </w:pPr>
    </w:lvl>
    <w:lvl w:ilvl="1" w:tplc="04090019">
      <w:start w:val="1"/>
      <w:numFmt w:val="ideographTraditional"/>
      <w:lvlText w:val="%2、"/>
      <w:lvlJc w:val="left"/>
      <w:pPr>
        <w:ind w:left="1668" w:hanging="480"/>
      </w:pPr>
    </w:lvl>
    <w:lvl w:ilvl="2" w:tplc="0409001B">
      <w:start w:val="1"/>
      <w:numFmt w:val="lowerRoman"/>
      <w:lvlText w:val="%3."/>
      <w:lvlJc w:val="right"/>
      <w:pPr>
        <w:ind w:left="2148" w:hanging="480"/>
      </w:pPr>
    </w:lvl>
    <w:lvl w:ilvl="3" w:tplc="0409000F">
      <w:start w:val="1"/>
      <w:numFmt w:val="decimal"/>
      <w:lvlText w:val="%4."/>
      <w:lvlJc w:val="left"/>
      <w:pPr>
        <w:ind w:left="2628" w:hanging="480"/>
      </w:pPr>
    </w:lvl>
    <w:lvl w:ilvl="4" w:tplc="04090019">
      <w:start w:val="1"/>
      <w:numFmt w:val="ideographTraditional"/>
      <w:lvlText w:val="%5、"/>
      <w:lvlJc w:val="left"/>
      <w:pPr>
        <w:ind w:left="3108" w:hanging="480"/>
      </w:pPr>
    </w:lvl>
    <w:lvl w:ilvl="5" w:tplc="0409001B">
      <w:start w:val="1"/>
      <w:numFmt w:val="lowerRoman"/>
      <w:lvlText w:val="%6."/>
      <w:lvlJc w:val="right"/>
      <w:pPr>
        <w:ind w:left="3588" w:hanging="480"/>
      </w:pPr>
    </w:lvl>
    <w:lvl w:ilvl="6" w:tplc="0409000F">
      <w:start w:val="1"/>
      <w:numFmt w:val="decimal"/>
      <w:lvlText w:val="%7."/>
      <w:lvlJc w:val="left"/>
      <w:pPr>
        <w:ind w:left="4068" w:hanging="480"/>
      </w:pPr>
    </w:lvl>
    <w:lvl w:ilvl="7" w:tplc="04090019">
      <w:start w:val="1"/>
      <w:numFmt w:val="ideographTraditional"/>
      <w:lvlText w:val="%8、"/>
      <w:lvlJc w:val="left"/>
      <w:pPr>
        <w:ind w:left="4548" w:hanging="480"/>
      </w:pPr>
    </w:lvl>
    <w:lvl w:ilvl="8" w:tplc="0409001B">
      <w:start w:val="1"/>
      <w:numFmt w:val="lowerRoman"/>
      <w:lvlText w:val="%9."/>
      <w:lvlJc w:val="right"/>
      <w:pPr>
        <w:ind w:left="5028" w:hanging="480"/>
      </w:pPr>
    </w:lvl>
  </w:abstractNum>
  <w:abstractNum w:abstractNumId="28">
    <w:nsid w:val="56C92643"/>
    <w:multiLevelType w:val="hybridMultilevel"/>
    <w:tmpl w:val="3BB05068"/>
    <w:lvl w:ilvl="0" w:tplc="A96C22AA">
      <w:start w:val="1"/>
      <w:numFmt w:val="decimal"/>
      <w:lvlText w:val="(%1)"/>
      <w:lvlJc w:val="left"/>
      <w:pPr>
        <w:ind w:left="900" w:hanging="480"/>
      </w:pPr>
      <w:rPr>
        <w:rFonts w:hint="eastAsia"/>
        <w:sz w:val="24"/>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9">
    <w:nsid w:val="579362BA"/>
    <w:multiLevelType w:val="hybridMultilevel"/>
    <w:tmpl w:val="6BF03F52"/>
    <w:lvl w:ilvl="0" w:tplc="A538DA9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nsid w:val="58DE7CDD"/>
    <w:multiLevelType w:val="hybridMultilevel"/>
    <w:tmpl w:val="A304768C"/>
    <w:lvl w:ilvl="0" w:tplc="CF38170E">
      <w:start w:val="1"/>
      <w:numFmt w:val="taiwaneseCountingThousand"/>
      <w:lvlText w:val="%1、"/>
      <w:lvlJc w:val="left"/>
      <w:pPr>
        <w:tabs>
          <w:tab w:val="num" w:pos="720"/>
        </w:tabs>
        <w:ind w:left="720" w:hanging="720"/>
      </w:pPr>
      <w:rPr>
        <w:rFonts w:hint="eastAsia"/>
      </w:rPr>
    </w:lvl>
    <w:lvl w:ilvl="1" w:tplc="724C45B6">
      <w:start w:val="1"/>
      <w:numFmt w:val="taiwaneseCountingThousand"/>
      <w:lvlText w:val="(%2)"/>
      <w:lvlJc w:val="left"/>
      <w:pPr>
        <w:tabs>
          <w:tab w:val="num" w:pos="945"/>
        </w:tabs>
        <w:ind w:left="945" w:hanging="465"/>
      </w:pPr>
      <w:rPr>
        <w:rFonts w:hint="eastAsia"/>
      </w:rPr>
    </w:lvl>
    <w:lvl w:ilvl="2" w:tplc="CF38170E">
      <w:start w:val="1"/>
      <w:numFmt w:val="taiwaneseCountingThousand"/>
      <w:lvlText w:val="%3、"/>
      <w:lvlJc w:val="left"/>
      <w:pPr>
        <w:tabs>
          <w:tab w:val="num" w:pos="1680"/>
        </w:tabs>
        <w:ind w:left="1680" w:hanging="72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59E86C5E"/>
    <w:multiLevelType w:val="hybridMultilevel"/>
    <w:tmpl w:val="5BE4D36C"/>
    <w:lvl w:ilvl="0" w:tplc="032CEFD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nsid w:val="5AF40FA8"/>
    <w:multiLevelType w:val="hybridMultilevel"/>
    <w:tmpl w:val="9B7EC250"/>
    <w:lvl w:ilvl="0" w:tplc="A538DA92">
      <w:start w:val="1"/>
      <w:numFmt w:val="bullet"/>
      <w:lvlText w:val=""/>
      <w:lvlJc w:val="left"/>
      <w:pPr>
        <w:ind w:left="480" w:hanging="480"/>
      </w:pPr>
      <w:rPr>
        <w:rFonts w:ascii="Wingdings" w:hAnsi="Wingdings" w:hint="default"/>
      </w:rPr>
    </w:lvl>
    <w:lvl w:ilvl="1" w:tplc="A538DA92">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nsid w:val="5D3F07B5"/>
    <w:multiLevelType w:val="hybridMultilevel"/>
    <w:tmpl w:val="0A0CDD26"/>
    <w:lvl w:ilvl="0" w:tplc="55D2E04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DBE7E6B"/>
    <w:multiLevelType w:val="hybridMultilevel"/>
    <w:tmpl w:val="5FE8A30C"/>
    <w:lvl w:ilvl="0" w:tplc="BF14EF6C">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5">
    <w:nsid w:val="5EAA5CC8"/>
    <w:multiLevelType w:val="hybridMultilevel"/>
    <w:tmpl w:val="495E1B82"/>
    <w:lvl w:ilvl="0" w:tplc="A538DA9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nsid w:val="614E3FDC"/>
    <w:multiLevelType w:val="hybridMultilevel"/>
    <w:tmpl w:val="1982FE32"/>
    <w:lvl w:ilvl="0" w:tplc="BF14EF6C">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7">
    <w:nsid w:val="617879CD"/>
    <w:multiLevelType w:val="hybridMultilevel"/>
    <w:tmpl w:val="264EC64E"/>
    <w:lvl w:ilvl="0" w:tplc="F32C6CB8">
      <w:start w:val="1"/>
      <w:numFmt w:val="taiwaneseCountingThousand"/>
      <w:lvlText w:val="（%1）"/>
      <w:lvlJc w:val="left"/>
      <w:pPr>
        <w:ind w:left="480" w:hanging="480"/>
      </w:pPr>
    </w:lvl>
    <w:lvl w:ilvl="1" w:tplc="04090019" w:tentative="1">
      <w:start w:val="1"/>
      <w:numFmt w:val="ideographTraditional"/>
      <w:lvlText w:val="%2、"/>
      <w:lvlJc w:val="left"/>
      <w:pPr>
        <w:ind w:left="-742" w:hanging="480"/>
      </w:pPr>
    </w:lvl>
    <w:lvl w:ilvl="2" w:tplc="0409001B" w:tentative="1">
      <w:start w:val="1"/>
      <w:numFmt w:val="lowerRoman"/>
      <w:lvlText w:val="%3."/>
      <w:lvlJc w:val="right"/>
      <w:pPr>
        <w:ind w:left="-262" w:hanging="480"/>
      </w:pPr>
    </w:lvl>
    <w:lvl w:ilvl="3" w:tplc="0409000F" w:tentative="1">
      <w:start w:val="1"/>
      <w:numFmt w:val="decimal"/>
      <w:lvlText w:val="%4."/>
      <w:lvlJc w:val="left"/>
      <w:pPr>
        <w:ind w:left="218" w:hanging="480"/>
      </w:pPr>
    </w:lvl>
    <w:lvl w:ilvl="4" w:tplc="04090019" w:tentative="1">
      <w:start w:val="1"/>
      <w:numFmt w:val="ideographTraditional"/>
      <w:lvlText w:val="%5、"/>
      <w:lvlJc w:val="left"/>
      <w:pPr>
        <w:ind w:left="698" w:hanging="480"/>
      </w:pPr>
    </w:lvl>
    <w:lvl w:ilvl="5" w:tplc="0409001B" w:tentative="1">
      <w:start w:val="1"/>
      <w:numFmt w:val="lowerRoman"/>
      <w:lvlText w:val="%6."/>
      <w:lvlJc w:val="right"/>
      <w:pPr>
        <w:ind w:left="1178" w:hanging="480"/>
      </w:pPr>
    </w:lvl>
    <w:lvl w:ilvl="6" w:tplc="0409000F" w:tentative="1">
      <w:start w:val="1"/>
      <w:numFmt w:val="decimal"/>
      <w:lvlText w:val="%7."/>
      <w:lvlJc w:val="left"/>
      <w:pPr>
        <w:ind w:left="1658" w:hanging="480"/>
      </w:pPr>
    </w:lvl>
    <w:lvl w:ilvl="7" w:tplc="04090019" w:tentative="1">
      <w:start w:val="1"/>
      <w:numFmt w:val="ideographTraditional"/>
      <w:lvlText w:val="%8、"/>
      <w:lvlJc w:val="left"/>
      <w:pPr>
        <w:ind w:left="2138" w:hanging="480"/>
      </w:pPr>
    </w:lvl>
    <w:lvl w:ilvl="8" w:tplc="0409001B" w:tentative="1">
      <w:start w:val="1"/>
      <w:numFmt w:val="lowerRoman"/>
      <w:lvlText w:val="%9."/>
      <w:lvlJc w:val="right"/>
      <w:pPr>
        <w:ind w:left="2618" w:hanging="480"/>
      </w:pPr>
    </w:lvl>
  </w:abstractNum>
  <w:abstractNum w:abstractNumId="38">
    <w:nsid w:val="61C212A4"/>
    <w:multiLevelType w:val="hybridMultilevel"/>
    <w:tmpl w:val="BA76B84E"/>
    <w:lvl w:ilvl="0" w:tplc="BF14EF6C">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39">
    <w:nsid w:val="67462B86"/>
    <w:multiLevelType w:val="hybridMultilevel"/>
    <w:tmpl w:val="58923224"/>
    <w:lvl w:ilvl="0" w:tplc="AA12E406">
      <w:start w:val="1"/>
      <w:numFmt w:val="taiwaneseCountingThousand"/>
      <w:lvlText w:val="%1、"/>
      <w:lvlJc w:val="left"/>
      <w:pPr>
        <w:ind w:left="1068" w:hanging="360"/>
      </w:pPr>
    </w:lvl>
    <w:lvl w:ilvl="1" w:tplc="04090019">
      <w:start w:val="1"/>
      <w:numFmt w:val="ideographTraditional"/>
      <w:lvlText w:val="%2、"/>
      <w:lvlJc w:val="left"/>
      <w:pPr>
        <w:ind w:left="1668" w:hanging="480"/>
      </w:pPr>
    </w:lvl>
    <w:lvl w:ilvl="2" w:tplc="0409001B">
      <w:start w:val="1"/>
      <w:numFmt w:val="lowerRoman"/>
      <w:lvlText w:val="%3."/>
      <w:lvlJc w:val="right"/>
      <w:pPr>
        <w:ind w:left="2148" w:hanging="480"/>
      </w:pPr>
    </w:lvl>
    <w:lvl w:ilvl="3" w:tplc="0409000F">
      <w:start w:val="1"/>
      <w:numFmt w:val="decimal"/>
      <w:lvlText w:val="%4."/>
      <w:lvlJc w:val="left"/>
      <w:pPr>
        <w:ind w:left="2628" w:hanging="480"/>
      </w:pPr>
    </w:lvl>
    <w:lvl w:ilvl="4" w:tplc="04090019">
      <w:start w:val="1"/>
      <w:numFmt w:val="ideographTraditional"/>
      <w:lvlText w:val="%5、"/>
      <w:lvlJc w:val="left"/>
      <w:pPr>
        <w:ind w:left="3108" w:hanging="480"/>
      </w:pPr>
    </w:lvl>
    <w:lvl w:ilvl="5" w:tplc="0409001B">
      <w:start w:val="1"/>
      <w:numFmt w:val="lowerRoman"/>
      <w:lvlText w:val="%6."/>
      <w:lvlJc w:val="right"/>
      <w:pPr>
        <w:ind w:left="3588" w:hanging="480"/>
      </w:pPr>
    </w:lvl>
    <w:lvl w:ilvl="6" w:tplc="0409000F">
      <w:start w:val="1"/>
      <w:numFmt w:val="decimal"/>
      <w:lvlText w:val="%7."/>
      <w:lvlJc w:val="left"/>
      <w:pPr>
        <w:ind w:left="4068" w:hanging="480"/>
      </w:pPr>
    </w:lvl>
    <w:lvl w:ilvl="7" w:tplc="04090019">
      <w:start w:val="1"/>
      <w:numFmt w:val="ideographTraditional"/>
      <w:lvlText w:val="%8、"/>
      <w:lvlJc w:val="left"/>
      <w:pPr>
        <w:ind w:left="4548" w:hanging="480"/>
      </w:pPr>
    </w:lvl>
    <w:lvl w:ilvl="8" w:tplc="0409001B">
      <w:start w:val="1"/>
      <w:numFmt w:val="lowerRoman"/>
      <w:lvlText w:val="%9."/>
      <w:lvlJc w:val="right"/>
      <w:pPr>
        <w:ind w:left="5028" w:hanging="480"/>
      </w:pPr>
    </w:lvl>
  </w:abstractNum>
  <w:abstractNum w:abstractNumId="40">
    <w:nsid w:val="67EC0418"/>
    <w:multiLevelType w:val="hybridMultilevel"/>
    <w:tmpl w:val="58923224"/>
    <w:lvl w:ilvl="0" w:tplc="AA12E406">
      <w:start w:val="1"/>
      <w:numFmt w:val="taiwaneseCountingThousand"/>
      <w:lvlText w:val="%1、"/>
      <w:lvlJc w:val="left"/>
      <w:pPr>
        <w:ind w:left="1068" w:hanging="360"/>
      </w:pPr>
    </w:lvl>
    <w:lvl w:ilvl="1" w:tplc="04090019">
      <w:start w:val="1"/>
      <w:numFmt w:val="ideographTraditional"/>
      <w:lvlText w:val="%2、"/>
      <w:lvlJc w:val="left"/>
      <w:pPr>
        <w:ind w:left="1668" w:hanging="480"/>
      </w:pPr>
    </w:lvl>
    <w:lvl w:ilvl="2" w:tplc="0409001B">
      <w:start w:val="1"/>
      <w:numFmt w:val="lowerRoman"/>
      <w:lvlText w:val="%3."/>
      <w:lvlJc w:val="right"/>
      <w:pPr>
        <w:ind w:left="2148" w:hanging="480"/>
      </w:pPr>
    </w:lvl>
    <w:lvl w:ilvl="3" w:tplc="0409000F">
      <w:start w:val="1"/>
      <w:numFmt w:val="decimal"/>
      <w:lvlText w:val="%4."/>
      <w:lvlJc w:val="left"/>
      <w:pPr>
        <w:ind w:left="2628" w:hanging="480"/>
      </w:pPr>
    </w:lvl>
    <w:lvl w:ilvl="4" w:tplc="04090019">
      <w:start w:val="1"/>
      <w:numFmt w:val="ideographTraditional"/>
      <w:lvlText w:val="%5、"/>
      <w:lvlJc w:val="left"/>
      <w:pPr>
        <w:ind w:left="3108" w:hanging="480"/>
      </w:pPr>
    </w:lvl>
    <w:lvl w:ilvl="5" w:tplc="0409001B">
      <w:start w:val="1"/>
      <w:numFmt w:val="lowerRoman"/>
      <w:lvlText w:val="%6."/>
      <w:lvlJc w:val="right"/>
      <w:pPr>
        <w:ind w:left="3588" w:hanging="480"/>
      </w:pPr>
    </w:lvl>
    <w:lvl w:ilvl="6" w:tplc="0409000F">
      <w:start w:val="1"/>
      <w:numFmt w:val="decimal"/>
      <w:lvlText w:val="%7."/>
      <w:lvlJc w:val="left"/>
      <w:pPr>
        <w:ind w:left="4068" w:hanging="480"/>
      </w:pPr>
    </w:lvl>
    <w:lvl w:ilvl="7" w:tplc="04090019">
      <w:start w:val="1"/>
      <w:numFmt w:val="ideographTraditional"/>
      <w:lvlText w:val="%8、"/>
      <w:lvlJc w:val="left"/>
      <w:pPr>
        <w:ind w:left="4548" w:hanging="480"/>
      </w:pPr>
    </w:lvl>
    <w:lvl w:ilvl="8" w:tplc="0409001B">
      <w:start w:val="1"/>
      <w:numFmt w:val="lowerRoman"/>
      <w:lvlText w:val="%9."/>
      <w:lvlJc w:val="right"/>
      <w:pPr>
        <w:ind w:left="5028" w:hanging="480"/>
      </w:pPr>
    </w:lvl>
  </w:abstractNum>
  <w:abstractNum w:abstractNumId="41">
    <w:nsid w:val="6CC03FDA"/>
    <w:multiLevelType w:val="hybridMultilevel"/>
    <w:tmpl w:val="58923224"/>
    <w:lvl w:ilvl="0" w:tplc="AA12E406">
      <w:start w:val="1"/>
      <w:numFmt w:val="taiwaneseCountingThousand"/>
      <w:lvlText w:val="%1、"/>
      <w:lvlJc w:val="left"/>
      <w:pPr>
        <w:ind w:left="1068" w:hanging="360"/>
      </w:pPr>
    </w:lvl>
    <w:lvl w:ilvl="1" w:tplc="04090019">
      <w:start w:val="1"/>
      <w:numFmt w:val="ideographTraditional"/>
      <w:lvlText w:val="%2、"/>
      <w:lvlJc w:val="left"/>
      <w:pPr>
        <w:ind w:left="1668" w:hanging="480"/>
      </w:pPr>
    </w:lvl>
    <w:lvl w:ilvl="2" w:tplc="0409001B">
      <w:start w:val="1"/>
      <w:numFmt w:val="lowerRoman"/>
      <w:lvlText w:val="%3."/>
      <w:lvlJc w:val="right"/>
      <w:pPr>
        <w:ind w:left="2148" w:hanging="480"/>
      </w:pPr>
    </w:lvl>
    <w:lvl w:ilvl="3" w:tplc="0409000F">
      <w:start w:val="1"/>
      <w:numFmt w:val="decimal"/>
      <w:lvlText w:val="%4."/>
      <w:lvlJc w:val="left"/>
      <w:pPr>
        <w:ind w:left="2628" w:hanging="480"/>
      </w:pPr>
    </w:lvl>
    <w:lvl w:ilvl="4" w:tplc="04090019">
      <w:start w:val="1"/>
      <w:numFmt w:val="ideographTraditional"/>
      <w:lvlText w:val="%5、"/>
      <w:lvlJc w:val="left"/>
      <w:pPr>
        <w:ind w:left="3108" w:hanging="480"/>
      </w:pPr>
    </w:lvl>
    <w:lvl w:ilvl="5" w:tplc="0409001B">
      <w:start w:val="1"/>
      <w:numFmt w:val="lowerRoman"/>
      <w:lvlText w:val="%6."/>
      <w:lvlJc w:val="right"/>
      <w:pPr>
        <w:ind w:left="3588" w:hanging="480"/>
      </w:pPr>
    </w:lvl>
    <w:lvl w:ilvl="6" w:tplc="0409000F">
      <w:start w:val="1"/>
      <w:numFmt w:val="decimal"/>
      <w:lvlText w:val="%7."/>
      <w:lvlJc w:val="left"/>
      <w:pPr>
        <w:ind w:left="4068" w:hanging="480"/>
      </w:pPr>
    </w:lvl>
    <w:lvl w:ilvl="7" w:tplc="04090019">
      <w:start w:val="1"/>
      <w:numFmt w:val="ideographTraditional"/>
      <w:lvlText w:val="%8、"/>
      <w:lvlJc w:val="left"/>
      <w:pPr>
        <w:ind w:left="4548" w:hanging="480"/>
      </w:pPr>
    </w:lvl>
    <w:lvl w:ilvl="8" w:tplc="0409001B">
      <w:start w:val="1"/>
      <w:numFmt w:val="lowerRoman"/>
      <w:lvlText w:val="%9."/>
      <w:lvlJc w:val="right"/>
      <w:pPr>
        <w:ind w:left="5028" w:hanging="480"/>
      </w:pPr>
    </w:lvl>
  </w:abstractNum>
  <w:abstractNum w:abstractNumId="42">
    <w:nsid w:val="6ECA7EEE"/>
    <w:multiLevelType w:val="hybridMultilevel"/>
    <w:tmpl w:val="0284EEF2"/>
    <w:lvl w:ilvl="0" w:tplc="A538DA9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nsid w:val="70680ED3"/>
    <w:multiLevelType w:val="hybridMultilevel"/>
    <w:tmpl w:val="F4A60D02"/>
    <w:lvl w:ilvl="0" w:tplc="A538DA9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nsid w:val="74EF3F3F"/>
    <w:multiLevelType w:val="hybridMultilevel"/>
    <w:tmpl w:val="A872C2B6"/>
    <w:lvl w:ilvl="0" w:tplc="4E9C3668">
      <w:start w:val="1"/>
      <w:numFmt w:val="decimal"/>
      <w:lvlText w:val="%1."/>
      <w:lvlJc w:val="left"/>
      <w:pPr>
        <w:ind w:left="1109" w:hanging="360"/>
      </w:pPr>
      <w:rPr>
        <w:rFonts w:hint="default"/>
      </w:rPr>
    </w:lvl>
    <w:lvl w:ilvl="1" w:tplc="04090019" w:tentative="1">
      <w:start w:val="1"/>
      <w:numFmt w:val="ideographTraditional"/>
      <w:lvlText w:val="%2、"/>
      <w:lvlJc w:val="left"/>
      <w:pPr>
        <w:ind w:left="1709" w:hanging="480"/>
      </w:pPr>
    </w:lvl>
    <w:lvl w:ilvl="2" w:tplc="0409001B" w:tentative="1">
      <w:start w:val="1"/>
      <w:numFmt w:val="lowerRoman"/>
      <w:lvlText w:val="%3."/>
      <w:lvlJc w:val="right"/>
      <w:pPr>
        <w:ind w:left="2189" w:hanging="480"/>
      </w:pPr>
    </w:lvl>
    <w:lvl w:ilvl="3" w:tplc="0409000F" w:tentative="1">
      <w:start w:val="1"/>
      <w:numFmt w:val="decimal"/>
      <w:lvlText w:val="%4."/>
      <w:lvlJc w:val="left"/>
      <w:pPr>
        <w:ind w:left="2669" w:hanging="480"/>
      </w:pPr>
    </w:lvl>
    <w:lvl w:ilvl="4" w:tplc="04090019" w:tentative="1">
      <w:start w:val="1"/>
      <w:numFmt w:val="ideographTraditional"/>
      <w:lvlText w:val="%5、"/>
      <w:lvlJc w:val="left"/>
      <w:pPr>
        <w:ind w:left="3149" w:hanging="480"/>
      </w:pPr>
    </w:lvl>
    <w:lvl w:ilvl="5" w:tplc="0409001B" w:tentative="1">
      <w:start w:val="1"/>
      <w:numFmt w:val="lowerRoman"/>
      <w:lvlText w:val="%6."/>
      <w:lvlJc w:val="right"/>
      <w:pPr>
        <w:ind w:left="3629" w:hanging="480"/>
      </w:pPr>
    </w:lvl>
    <w:lvl w:ilvl="6" w:tplc="0409000F" w:tentative="1">
      <w:start w:val="1"/>
      <w:numFmt w:val="decimal"/>
      <w:lvlText w:val="%7."/>
      <w:lvlJc w:val="left"/>
      <w:pPr>
        <w:ind w:left="4109" w:hanging="480"/>
      </w:pPr>
    </w:lvl>
    <w:lvl w:ilvl="7" w:tplc="04090019" w:tentative="1">
      <w:start w:val="1"/>
      <w:numFmt w:val="ideographTraditional"/>
      <w:lvlText w:val="%8、"/>
      <w:lvlJc w:val="left"/>
      <w:pPr>
        <w:ind w:left="4589" w:hanging="480"/>
      </w:pPr>
    </w:lvl>
    <w:lvl w:ilvl="8" w:tplc="0409001B" w:tentative="1">
      <w:start w:val="1"/>
      <w:numFmt w:val="lowerRoman"/>
      <w:lvlText w:val="%9."/>
      <w:lvlJc w:val="right"/>
      <w:pPr>
        <w:ind w:left="5069" w:hanging="480"/>
      </w:pPr>
    </w:lvl>
  </w:abstractNum>
  <w:abstractNum w:abstractNumId="45">
    <w:nsid w:val="755D47D4"/>
    <w:multiLevelType w:val="hybridMultilevel"/>
    <w:tmpl w:val="58923224"/>
    <w:lvl w:ilvl="0" w:tplc="AA12E406">
      <w:start w:val="1"/>
      <w:numFmt w:val="taiwaneseCountingThousand"/>
      <w:lvlText w:val="%1、"/>
      <w:lvlJc w:val="left"/>
      <w:pPr>
        <w:ind w:left="1068" w:hanging="360"/>
      </w:pPr>
    </w:lvl>
    <w:lvl w:ilvl="1" w:tplc="04090019">
      <w:start w:val="1"/>
      <w:numFmt w:val="ideographTraditional"/>
      <w:lvlText w:val="%2、"/>
      <w:lvlJc w:val="left"/>
      <w:pPr>
        <w:ind w:left="1668" w:hanging="480"/>
      </w:pPr>
    </w:lvl>
    <w:lvl w:ilvl="2" w:tplc="0409001B">
      <w:start w:val="1"/>
      <w:numFmt w:val="lowerRoman"/>
      <w:lvlText w:val="%3."/>
      <w:lvlJc w:val="right"/>
      <w:pPr>
        <w:ind w:left="2148" w:hanging="480"/>
      </w:pPr>
    </w:lvl>
    <w:lvl w:ilvl="3" w:tplc="0409000F">
      <w:start w:val="1"/>
      <w:numFmt w:val="decimal"/>
      <w:lvlText w:val="%4."/>
      <w:lvlJc w:val="left"/>
      <w:pPr>
        <w:ind w:left="2628" w:hanging="480"/>
      </w:pPr>
    </w:lvl>
    <w:lvl w:ilvl="4" w:tplc="04090019">
      <w:start w:val="1"/>
      <w:numFmt w:val="ideographTraditional"/>
      <w:lvlText w:val="%5、"/>
      <w:lvlJc w:val="left"/>
      <w:pPr>
        <w:ind w:left="3108" w:hanging="480"/>
      </w:pPr>
    </w:lvl>
    <w:lvl w:ilvl="5" w:tplc="0409001B">
      <w:start w:val="1"/>
      <w:numFmt w:val="lowerRoman"/>
      <w:lvlText w:val="%6."/>
      <w:lvlJc w:val="right"/>
      <w:pPr>
        <w:ind w:left="3588" w:hanging="480"/>
      </w:pPr>
    </w:lvl>
    <w:lvl w:ilvl="6" w:tplc="0409000F">
      <w:start w:val="1"/>
      <w:numFmt w:val="decimal"/>
      <w:lvlText w:val="%7."/>
      <w:lvlJc w:val="left"/>
      <w:pPr>
        <w:ind w:left="4068" w:hanging="480"/>
      </w:pPr>
    </w:lvl>
    <w:lvl w:ilvl="7" w:tplc="04090019">
      <w:start w:val="1"/>
      <w:numFmt w:val="ideographTraditional"/>
      <w:lvlText w:val="%8、"/>
      <w:lvlJc w:val="left"/>
      <w:pPr>
        <w:ind w:left="4548" w:hanging="480"/>
      </w:pPr>
    </w:lvl>
    <w:lvl w:ilvl="8" w:tplc="0409001B">
      <w:start w:val="1"/>
      <w:numFmt w:val="lowerRoman"/>
      <w:lvlText w:val="%9."/>
      <w:lvlJc w:val="right"/>
      <w:pPr>
        <w:ind w:left="5028" w:hanging="480"/>
      </w:pPr>
    </w:lvl>
  </w:abstractNum>
  <w:abstractNum w:abstractNumId="46">
    <w:nsid w:val="756031FA"/>
    <w:multiLevelType w:val="hybridMultilevel"/>
    <w:tmpl w:val="69EE641C"/>
    <w:lvl w:ilvl="0" w:tplc="04090003">
      <w:start w:val="1"/>
      <w:numFmt w:val="bullet"/>
      <w:lvlText w:val=""/>
      <w:lvlJc w:val="left"/>
      <w:pPr>
        <w:ind w:left="1229" w:hanging="480"/>
      </w:pPr>
      <w:rPr>
        <w:rFonts w:ascii="Wingdings" w:hAnsi="Wingdings" w:hint="default"/>
      </w:rPr>
    </w:lvl>
    <w:lvl w:ilvl="1" w:tplc="04090003" w:tentative="1">
      <w:start w:val="1"/>
      <w:numFmt w:val="bullet"/>
      <w:lvlText w:val=""/>
      <w:lvlJc w:val="left"/>
      <w:pPr>
        <w:ind w:left="1709" w:hanging="480"/>
      </w:pPr>
      <w:rPr>
        <w:rFonts w:ascii="Wingdings" w:hAnsi="Wingdings" w:hint="default"/>
      </w:rPr>
    </w:lvl>
    <w:lvl w:ilvl="2" w:tplc="04090005" w:tentative="1">
      <w:start w:val="1"/>
      <w:numFmt w:val="bullet"/>
      <w:lvlText w:val=""/>
      <w:lvlJc w:val="left"/>
      <w:pPr>
        <w:ind w:left="2189" w:hanging="480"/>
      </w:pPr>
      <w:rPr>
        <w:rFonts w:ascii="Wingdings" w:hAnsi="Wingdings" w:hint="default"/>
      </w:rPr>
    </w:lvl>
    <w:lvl w:ilvl="3" w:tplc="04090001" w:tentative="1">
      <w:start w:val="1"/>
      <w:numFmt w:val="bullet"/>
      <w:lvlText w:val=""/>
      <w:lvlJc w:val="left"/>
      <w:pPr>
        <w:ind w:left="2669" w:hanging="480"/>
      </w:pPr>
      <w:rPr>
        <w:rFonts w:ascii="Wingdings" w:hAnsi="Wingdings" w:hint="default"/>
      </w:rPr>
    </w:lvl>
    <w:lvl w:ilvl="4" w:tplc="04090003" w:tentative="1">
      <w:start w:val="1"/>
      <w:numFmt w:val="bullet"/>
      <w:lvlText w:val=""/>
      <w:lvlJc w:val="left"/>
      <w:pPr>
        <w:ind w:left="3149" w:hanging="480"/>
      </w:pPr>
      <w:rPr>
        <w:rFonts w:ascii="Wingdings" w:hAnsi="Wingdings" w:hint="default"/>
      </w:rPr>
    </w:lvl>
    <w:lvl w:ilvl="5" w:tplc="04090005" w:tentative="1">
      <w:start w:val="1"/>
      <w:numFmt w:val="bullet"/>
      <w:lvlText w:val=""/>
      <w:lvlJc w:val="left"/>
      <w:pPr>
        <w:ind w:left="3629" w:hanging="480"/>
      </w:pPr>
      <w:rPr>
        <w:rFonts w:ascii="Wingdings" w:hAnsi="Wingdings" w:hint="default"/>
      </w:rPr>
    </w:lvl>
    <w:lvl w:ilvl="6" w:tplc="04090001" w:tentative="1">
      <w:start w:val="1"/>
      <w:numFmt w:val="bullet"/>
      <w:lvlText w:val=""/>
      <w:lvlJc w:val="left"/>
      <w:pPr>
        <w:ind w:left="4109" w:hanging="480"/>
      </w:pPr>
      <w:rPr>
        <w:rFonts w:ascii="Wingdings" w:hAnsi="Wingdings" w:hint="default"/>
      </w:rPr>
    </w:lvl>
    <w:lvl w:ilvl="7" w:tplc="04090003" w:tentative="1">
      <w:start w:val="1"/>
      <w:numFmt w:val="bullet"/>
      <w:lvlText w:val=""/>
      <w:lvlJc w:val="left"/>
      <w:pPr>
        <w:ind w:left="4589" w:hanging="480"/>
      </w:pPr>
      <w:rPr>
        <w:rFonts w:ascii="Wingdings" w:hAnsi="Wingdings" w:hint="default"/>
      </w:rPr>
    </w:lvl>
    <w:lvl w:ilvl="8" w:tplc="04090005" w:tentative="1">
      <w:start w:val="1"/>
      <w:numFmt w:val="bullet"/>
      <w:lvlText w:val=""/>
      <w:lvlJc w:val="left"/>
      <w:pPr>
        <w:ind w:left="5069" w:hanging="480"/>
      </w:pPr>
      <w:rPr>
        <w:rFonts w:ascii="Wingdings" w:hAnsi="Wingdings" w:hint="default"/>
      </w:rPr>
    </w:lvl>
  </w:abstractNum>
  <w:abstractNum w:abstractNumId="47">
    <w:nsid w:val="77CF0A73"/>
    <w:multiLevelType w:val="hybridMultilevel"/>
    <w:tmpl w:val="10084A88"/>
    <w:lvl w:ilvl="0" w:tplc="A538DA9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nsid w:val="77E26C75"/>
    <w:multiLevelType w:val="hybridMultilevel"/>
    <w:tmpl w:val="40D22D90"/>
    <w:lvl w:ilvl="0" w:tplc="A538DA9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nsid w:val="7A78167E"/>
    <w:multiLevelType w:val="hybridMultilevel"/>
    <w:tmpl w:val="21CE2DC4"/>
    <w:lvl w:ilvl="0" w:tplc="A538DA9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nsid w:val="7AE32AFC"/>
    <w:multiLevelType w:val="hybridMultilevel"/>
    <w:tmpl w:val="54E434AA"/>
    <w:lvl w:ilvl="0" w:tplc="A96C22AA">
      <w:start w:val="1"/>
      <w:numFmt w:val="decimal"/>
      <w:lvlText w:val="(%1)"/>
      <w:lvlJc w:val="left"/>
      <w:pPr>
        <w:ind w:left="900" w:hanging="480"/>
      </w:pPr>
      <w:rPr>
        <w:rFonts w:hint="eastAsia"/>
        <w:sz w:val="24"/>
      </w:rPr>
    </w:lvl>
    <w:lvl w:ilvl="1" w:tplc="B7C69A26">
      <w:start w:val="1"/>
      <w:numFmt w:val="decimal"/>
      <w:lvlText w:val="%2."/>
      <w:lvlJc w:val="left"/>
      <w:pPr>
        <w:ind w:left="1260" w:hanging="360"/>
      </w:pPr>
      <w:rPr>
        <w:rFonts w:hint="default"/>
      </w:r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19"/>
  </w:num>
  <w:num w:numId="4">
    <w:abstractNumId w:val="39"/>
  </w:num>
  <w:num w:numId="5">
    <w:abstractNumId w:val="45"/>
  </w:num>
  <w:num w:numId="6">
    <w:abstractNumId w:val="41"/>
  </w:num>
  <w:num w:numId="7">
    <w:abstractNumId w:val="1"/>
  </w:num>
  <w:num w:numId="8">
    <w:abstractNumId w:val="9"/>
  </w:num>
  <w:num w:numId="9">
    <w:abstractNumId w:val="40"/>
  </w:num>
  <w:num w:numId="10">
    <w:abstractNumId w:val="44"/>
  </w:num>
  <w:num w:numId="11">
    <w:abstractNumId w:val="46"/>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num>
  <w:num w:numId="14">
    <w:abstractNumId w:val="25"/>
  </w:num>
  <w:num w:numId="15">
    <w:abstractNumId w:val="34"/>
  </w:num>
  <w:num w:numId="16">
    <w:abstractNumId w:val="26"/>
  </w:num>
  <w:num w:numId="17">
    <w:abstractNumId w:val="36"/>
  </w:num>
  <w:num w:numId="18">
    <w:abstractNumId w:val="23"/>
  </w:num>
  <w:num w:numId="19">
    <w:abstractNumId w:val="15"/>
  </w:num>
  <w:num w:numId="20">
    <w:abstractNumId w:val="14"/>
  </w:num>
  <w:num w:numId="21">
    <w:abstractNumId w:val="8"/>
  </w:num>
  <w:num w:numId="22">
    <w:abstractNumId w:val="43"/>
  </w:num>
  <w:num w:numId="23">
    <w:abstractNumId w:val="5"/>
  </w:num>
  <w:num w:numId="24">
    <w:abstractNumId w:val="4"/>
  </w:num>
  <w:num w:numId="25">
    <w:abstractNumId w:val="49"/>
  </w:num>
  <w:num w:numId="26">
    <w:abstractNumId w:val="48"/>
  </w:num>
  <w:num w:numId="27">
    <w:abstractNumId w:val="6"/>
  </w:num>
  <w:num w:numId="28">
    <w:abstractNumId w:val="35"/>
  </w:num>
  <w:num w:numId="29">
    <w:abstractNumId w:val="16"/>
  </w:num>
  <w:num w:numId="30">
    <w:abstractNumId w:val="42"/>
  </w:num>
  <w:num w:numId="31">
    <w:abstractNumId w:val="29"/>
  </w:num>
  <w:num w:numId="32">
    <w:abstractNumId w:val="24"/>
  </w:num>
  <w:num w:numId="33">
    <w:abstractNumId w:val="0"/>
  </w:num>
  <w:num w:numId="34">
    <w:abstractNumId w:val="10"/>
  </w:num>
  <w:num w:numId="35">
    <w:abstractNumId w:val="11"/>
  </w:num>
  <w:num w:numId="36">
    <w:abstractNumId w:val="3"/>
  </w:num>
  <w:num w:numId="37">
    <w:abstractNumId w:val="50"/>
  </w:num>
  <w:num w:numId="38">
    <w:abstractNumId w:val="2"/>
  </w:num>
  <w:num w:numId="39">
    <w:abstractNumId w:val="28"/>
  </w:num>
  <w:num w:numId="40">
    <w:abstractNumId w:val="18"/>
  </w:num>
  <w:num w:numId="41">
    <w:abstractNumId w:val="47"/>
  </w:num>
  <w:num w:numId="42">
    <w:abstractNumId w:val="13"/>
  </w:num>
  <w:num w:numId="43">
    <w:abstractNumId w:val="32"/>
  </w:num>
  <w:num w:numId="44">
    <w:abstractNumId w:val="12"/>
  </w:num>
  <w:num w:numId="45">
    <w:abstractNumId w:val="20"/>
  </w:num>
  <w:num w:numId="46">
    <w:abstractNumId w:val="17"/>
  </w:num>
  <w:num w:numId="47">
    <w:abstractNumId w:val="38"/>
  </w:num>
  <w:num w:numId="48">
    <w:abstractNumId w:val="33"/>
  </w:num>
  <w:num w:numId="49">
    <w:abstractNumId w:val="7"/>
  </w:num>
  <w:num w:numId="50">
    <w:abstractNumId w:val="30"/>
  </w:num>
  <w:num w:numId="51">
    <w:abstractNumId w:val="3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3BF"/>
    <w:rsid w:val="000013C9"/>
    <w:rsid w:val="00002568"/>
    <w:rsid w:val="00003DE4"/>
    <w:rsid w:val="000116A1"/>
    <w:rsid w:val="00012F76"/>
    <w:rsid w:val="00015C74"/>
    <w:rsid w:val="00017CC0"/>
    <w:rsid w:val="00017D02"/>
    <w:rsid w:val="00026288"/>
    <w:rsid w:val="0002760C"/>
    <w:rsid w:val="00027EBF"/>
    <w:rsid w:val="0003235E"/>
    <w:rsid w:val="00033C75"/>
    <w:rsid w:val="00034040"/>
    <w:rsid w:val="00037E39"/>
    <w:rsid w:val="0004267C"/>
    <w:rsid w:val="0004672D"/>
    <w:rsid w:val="00053B71"/>
    <w:rsid w:val="00054DAA"/>
    <w:rsid w:val="000609E6"/>
    <w:rsid w:val="00067321"/>
    <w:rsid w:val="00070865"/>
    <w:rsid w:val="00070CE2"/>
    <w:rsid w:val="000733E5"/>
    <w:rsid w:val="00084112"/>
    <w:rsid w:val="000A0602"/>
    <w:rsid w:val="000A37E9"/>
    <w:rsid w:val="000B0474"/>
    <w:rsid w:val="000B37F5"/>
    <w:rsid w:val="000B5B5E"/>
    <w:rsid w:val="000C0EB2"/>
    <w:rsid w:val="000C3E61"/>
    <w:rsid w:val="000C414A"/>
    <w:rsid w:val="000C5FF9"/>
    <w:rsid w:val="000C632E"/>
    <w:rsid w:val="000D16A4"/>
    <w:rsid w:val="000D215D"/>
    <w:rsid w:val="000D4379"/>
    <w:rsid w:val="000D4D58"/>
    <w:rsid w:val="000D7D0F"/>
    <w:rsid w:val="000E1594"/>
    <w:rsid w:val="000E7E00"/>
    <w:rsid w:val="000F63BF"/>
    <w:rsid w:val="00101422"/>
    <w:rsid w:val="00114626"/>
    <w:rsid w:val="00115038"/>
    <w:rsid w:val="00115045"/>
    <w:rsid w:val="001201B5"/>
    <w:rsid w:val="00123519"/>
    <w:rsid w:val="00123B93"/>
    <w:rsid w:val="001247DB"/>
    <w:rsid w:val="00125D0C"/>
    <w:rsid w:val="001272CA"/>
    <w:rsid w:val="00127706"/>
    <w:rsid w:val="001345BF"/>
    <w:rsid w:val="00137CB7"/>
    <w:rsid w:val="00143459"/>
    <w:rsid w:val="0014356A"/>
    <w:rsid w:val="001467DC"/>
    <w:rsid w:val="0014733C"/>
    <w:rsid w:val="00150A0F"/>
    <w:rsid w:val="00151060"/>
    <w:rsid w:val="001521D4"/>
    <w:rsid w:val="00163F33"/>
    <w:rsid w:val="001641E5"/>
    <w:rsid w:val="0016543C"/>
    <w:rsid w:val="0016552D"/>
    <w:rsid w:val="00165FCF"/>
    <w:rsid w:val="00167ABD"/>
    <w:rsid w:val="0017328B"/>
    <w:rsid w:val="0017499E"/>
    <w:rsid w:val="001821E7"/>
    <w:rsid w:val="001841F3"/>
    <w:rsid w:val="001A028F"/>
    <w:rsid w:val="001A1169"/>
    <w:rsid w:val="001A24F8"/>
    <w:rsid w:val="001A4886"/>
    <w:rsid w:val="001A7F44"/>
    <w:rsid w:val="001B6403"/>
    <w:rsid w:val="001C2CAE"/>
    <w:rsid w:val="001C728F"/>
    <w:rsid w:val="001C7526"/>
    <w:rsid w:val="001D24B4"/>
    <w:rsid w:val="001D288C"/>
    <w:rsid w:val="001D30FB"/>
    <w:rsid w:val="001D3B34"/>
    <w:rsid w:val="001D6AAE"/>
    <w:rsid w:val="001D796E"/>
    <w:rsid w:val="001D7B09"/>
    <w:rsid w:val="001E2593"/>
    <w:rsid w:val="001E2F28"/>
    <w:rsid w:val="001F2DF7"/>
    <w:rsid w:val="001F3DD7"/>
    <w:rsid w:val="001F4CF0"/>
    <w:rsid w:val="001F70DB"/>
    <w:rsid w:val="002019FD"/>
    <w:rsid w:val="00205222"/>
    <w:rsid w:val="002062F0"/>
    <w:rsid w:val="00206E77"/>
    <w:rsid w:val="00213F75"/>
    <w:rsid w:val="002141F7"/>
    <w:rsid w:val="00216812"/>
    <w:rsid w:val="00224AA0"/>
    <w:rsid w:val="00225E11"/>
    <w:rsid w:val="0023085E"/>
    <w:rsid w:val="00231A1C"/>
    <w:rsid w:val="002478D7"/>
    <w:rsid w:val="00250BA3"/>
    <w:rsid w:val="00252587"/>
    <w:rsid w:val="00253345"/>
    <w:rsid w:val="0025552C"/>
    <w:rsid w:val="00264BB8"/>
    <w:rsid w:val="00266D34"/>
    <w:rsid w:val="00274D08"/>
    <w:rsid w:val="0027533C"/>
    <w:rsid w:val="0027660A"/>
    <w:rsid w:val="002766A7"/>
    <w:rsid w:val="00286164"/>
    <w:rsid w:val="00286D4C"/>
    <w:rsid w:val="00287896"/>
    <w:rsid w:val="00287E67"/>
    <w:rsid w:val="002910EE"/>
    <w:rsid w:val="0029309C"/>
    <w:rsid w:val="002953D4"/>
    <w:rsid w:val="002964D8"/>
    <w:rsid w:val="002A08C5"/>
    <w:rsid w:val="002A1482"/>
    <w:rsid w:val="002A214C"/>
    <w:rsid w:val="002A2B6B"/>
    <w:rsid w:val="002A5444"/>
    <w:rsid w:val="002A6C75"/>
    <w:rsid w:val="002B14A8"/>
    <w:rsid w:val="002B1C2A"/>
    <w:rsid w:val="002B3593"/>
    <w:rsid w:val="002B5F4C"/>
    <w:rsid w:val="002C11D5"/>
    <w:rsid w:val="002C4BE4"/>
    <w:rsid w:val="002C6312"/>
    <w:rsid w:val="002C6C43"/>
    <w:rsid w:val="002D0E4E"/>
    <w:rsid w:val="002D32E8"/>
    <w:rsid w:val="002D3332"/>
    <w:rsid w:val="002D3FBC"/>
    <w:rsid w:val="002D60AE"/>
    <w:rsid w:val="002E2C3C"/>
    <w:rsid w:val="002E2DD6"/>
    <w:rsid w:val="002E43EE"/>
    <w:rsid w:val="002F3C47"/>
    <w:rsid w:val="002F46A9"/>
    <w:rsid w:val="00300B9B"/>
    <w:rsid w:val="00301187"/>
    <w:rsid w:val="00301E67"/>
    <w:rsid w:val="003030C1"/>
    <w:rsid w:val="00303363"/>
    <w:rsid w:val="00304502"/>
    <w:rsid w:val="003120C4"/>
    <w:rsid w:val="00313971"/>
    <w:rsid w:val="003145F4"/>
    <w:rsid w:val="0032254F"/>
    <w:rsid w:val="00322BF5"/>
    <w:rsid w:val="00330034"/>
    <w:rsid w:val="00330BAA"/>
    <w:rsid w:val="00333998"/>
    <w:rsid w:val="003352AD"/>
    <w:rsid w:val="003356C4"/>
    <w:rsid w:val="00341E17"/>
    <w:rsid w:val="003423D5"/>
    <w:rsid w:val="00347127"/>
    <w:rsid w:val="00350CE1"/>
    <w:rsid w:val="00354589"/>
    <w:rsid w:val="00355080"/>
    <w:rsid w:val="00355ADA"/>
    <w:rsid w:val="00357C93"/>
    <w:rsid w:val="00366BF2"/>
    <w:rsid w:val="00371E5A"/>
    <w:rsid w:val="00374919"/>
    <w:rsid w:val="00376281"/>
    <w:rsid w:val="00376357"/>
    <w:rsid w:val="003864C6"/>
    <w:rsid w:val="00390EEE"/>
    <w:rsid w:val="0039101B"/>
    <w:rsid w:val="0039346D"/>
    <w:rsid w:val="00393F34"/>
    <w:rsid w:val="003965A2"/>
    <w:rsid w:val="003A03DB"/>
    <w:rsid w:val="003A05C3"/>
    <w:rsid w:val="003A2D74"/>
    <w:rsid w:val="003A5953"/>
    <w:rsid w:val="003A6C97"/>
    <w:rsid w:val="003A6EE6"/>
    <w:rsid w:val="003B3740"/>
    <w:rsid w:val="003B4D40"/>
    <w:rsid w:val="003B55EC"/>
    <w:rsid w:val="003B6940"/>
    <w:rsid w:val="003B75BE"/>
    <w:rsid w:val="003C361F"/>
    <w:rsid w:val="003C4E83"/>
    <w:rsid w:val="003D0826"/>
    <w:rsid w:val="003D37ED"/>
    <w:rsid w:val="003D79E7"/>
    <w:rsid w:val="003E215A"/>
    <w:rsid w:val="003E27A5"/>
    <w:rsid w:val="003E487D"/>
    <w:rsid w:val="003E7262"/>
    <w:rsid w:val="00401375"/>
    <w:rsid w:val="00401B84"/>
    <w:rsid w:val="00407B00"/>
    <w:rsid w:val="00411752"/>
    <w:rsid w:val="00412627"/>
    <w:rsid w:val="00412940"/>
    <w:rsid w:val="004162B9"/>
    <w:rsid w:val="00433200"/>
    <w:rsid w:val="004344D9"/>
    <w:rsid w:val="00434DC7"/>
    <w:rsid w:val="00437CDD"/>
    <w:rsid w:val="0044140D"/>
    <w:rsid w:val="004416F6"/>
    <w:rsid w:val="004418FF"/>
    <w:rsid w:val="00444B35"/>
    <w:rsid w:val="00450317"/>
    <w:rsid w:val="00453815"/>
    <w:rsid w:val="00454525"/>
    <w:rsid w:val="00455285"/>
    <w:rsid w:val="00465327"/>
    <w:rsid w:val="00466FC6"/>
    <w:rsid w:val="0046762C"/>
    <w:rsid w:val="0047187F"/>
    <w:rsid w:val="00477B58"/>
    <w:rsid w:val="004827DA"/>
    <w:rsid w:val="00482A10"/>
    <w:rsid w:val="004853F4"/>
    <w:rsid w:val="00486087"/>
    <w:rsid w:val="00486AF4"/>
    <w:rsid w:val="00490696"/>
    <w:rsid w:val="00495370"/>
    <w:rsid w:val="004A2665"/>
    <w:rsid w:val="004A2B23"/>
    <w:rsid w:val="004A7DA3"/>
    <w:rsid w:val="004B109A"/>
    <w:rsid w:val="004B4894"/>
    <w:rsid w:val="004C56C3"/>
    <w:rsid w:val="004C7AB5"/>
    <w:rsid w:val="004D164A"/>
    <w:rsid w:val="004D49E3"/>
    <w:rsid w:val="004D501B"/>
    <w:rsid w:val="004E0157"/>
    <w:rsid w:val="004E623E"/>
    <w:rsid w:val="004E6DC1"/>
    <w:rsid w:val="004E7635"/>
    <w:rsid w:val="004E7D05"/>
    <w:rsid w:val="004F0A7A"/>
    <w:rsid w:val="004F23F5"/>
    <w:rsid w:val="004F6A0E"/>
    <w:rsid w:val="004F6F7A"/>
    <w:rsid w:val="004F7AEA"/>
    <w:rsid w:val="00500AE8"/>
    <w:rsid w:val="00504229"/>
    <w:rsid w:val="00504B41"/>
    <w:rsid w:val="00505E17"/>
    <w:rsid w:val="005101F1"/>
    <w:rsid w:val="00511824"/>
    <w:rsid w:val="00511995"/>
    <w:rsid w:val="00512E56"/>
    <w:rsid w:val="00513931"/>
    <w:rsid w:val="005158F8"/>
    <w:rsid w:val="00516101"/>
    <w:rsid w:val="005331B8"/>
    <w:rsid w:val="00533BF0"/>
    <w:rsid w:val="00534241"/>
    <w:rsid w:val="005355A5"/>
    <w:rsid w:val="00536653"/>
    <w:rsid w:val="005371B7"/>
    <w:rsid w:val="00541280"/>
    <w:rsid w:val="0054432C"/>
    <w:rsid w:val="005467E9"/>
    <w:rsid w:val="005475BF"/>
    <w:rsid w:val="00547BB4"/>
    <w:rsid w:val="00550EC9"/>
    <w:rsid w:val="00552B32"/>
    <w:rsid w:val="005538CE"/>
    <w:rsid w:val="00556328"/>
    <w:rsid w:val="00557B94"/>
    <w:rsid w:val="00560554"/>
    <w:rsid w:val="00570058"/>
    <w:rsid w:val="0057150B"/>
    <w:rsid w:val="00573923"/>
    <w:rsid w:val="00573A14"/>
    <w:rsid w:val="00580044"/>
    <w:rsid w:val="005818E1"/>
    <w:rsid w:val="00584D04"/>
    <w:rsid w:val="00586298"/>
    <w:rsid w:val="00590FD2"/>
    <w:rsid w:val="00592607"/>
    <w:rsid w:val="005A049A"/>
    <w:rsid w:val="005A143A"/>
    <w:rsid w:val="005A537C"/>
    <w:rsid w:val="005A6B2B"/>
    <w:rsid w:val="005B0098"/>
    <w:rsid w:val="005B57AF"/>
    <w:rsid w:val="005B5BB9"/>
    <w:rsid w:val="005C08B1"/>
    <w:rsid w:val="005C2007"/>
    <w:rsid w:val="005C2BF3"/>
    <w:rsid w:val="005D1A99"/>
    <w:rsid w:val="005D23A0"/>
    <w:rsid w:val="005E1C12"/>
    <w:rsid w:val="005E3687"/>
    <w:rsid w:val="005E3956"/>
    <w:rsid w:val="005E4643"/>
    <w:rsid w:val="005E5644"/>
    <w:rsid w:val="005E5BDE"/>
    <w:rsid w:val="005E7675"/>
    <w:rsid w:val="005F0F2A"/>
    <w:rsid w:val="005F5A1E"/>
    <w:rsid w:val="00600BAD"/>
    <w:rsid w:val="0060105E"/>
    <w:rsid w:val="006032B2"/>
    <w:rsid w:val="00606E99"/>
    <w:rsid w:val="00611330"/>
    <w:rsid w:val="006122AB"/>
    <w:rsid w:val="00613235"/>
    <w:rsid w:val="00615517"/>
    <w:rsid w:val="0061599A"/>
    <w:rsid w:val="00617424"/>
    <w:rsid w:val="00617C8B"/>
    <w:rsid w:val="00620549"/>
    <w:rsid w:val="00624986"/>
    <w:rsid w:val="00625EA7"/>
    <w:rsid w:val="00626257"/>
    <w:rsid w:val="006263A3"/>
    <w:rsid w:val="006269F8"/>
    <w:rsid w:val="00627ADF"/>
    <w:rsid w:val="00634ECB"/>
    <w:rsid w:val="00637998"/>
    <w:rsid w:val="00637F43"/>
    <w:rsid w:val="00641043"/>
    <w:rsid w:val="00641910"/>
    <w:rsid w:val="00643192"/>
    <w:rsid w:val="00652CAA"/>
    <w:rsid w:val="00654A57"/>
    <w:rsid w:val="00654E41"/>
    <w:rsid w:val="00654FAA"/>
    <w:rsid w:val="00655021"/>
    <w:rsid w:val="0065598B"/>
    <w:rsid w:val="0065683C"/>
    <w:rsid w:val="006577F7"/>
    <w:rsid w:val="00661369"/>
    <w:rsid w:val="00666670"/>
    <w:rsid w:val="0066755C"/>
    <w:rsid w:val="0067070B"/>
    <w:rsid w:val="006751E7"/>
    <w:rsid w:val="00675AB4"/>
    <w:rsid w:val="00681036"/>
    <w:rsid w:val="00685C3D"/>
    <w:rsid w:val="006A1013"/>
    <w:rsid w:val="006A3CB3"/>
    <w:rsid w:val="006A40AC"/>
    <w:rsid w:val="006A6CBC"/>
    <w:rsid w:val="006A75D2"/>
    <w:rsid w:val="006B0747"/>
    <w:rsid w:val="006B6B15"/>
    <w:rsid w:val="006B6C44"/>
    <w:rsid w:val="006B7609"/>
    <w:rsid w:val="006C1430"/>
    <w:rsid w:val="006C1A00"/>
    <w:rsid w:val="006C371E"/>
    <w:rsid w:val="006D0D6B"/>
    <w:rsid w:val="006D6CC8"/>
    <w:rsid w:val="006E4E2B"/>
    <w:rsid w:val="006E6E8A"/>
    <w:rsid w:val="006F0959"/>
    <w:rsid w:val="006F5E4D"/>
    <w:rsid w:val="007020BF"/>
    <w:rsid w:val="007042B1"/>
    <w:rsid w:val="00704C3D"/>
    <w:rsid w:val="00706485"/>
    <w:rsid w:val="00706CB0"/>
    <w:rsid w:val="007076DD"/>
    <w:rsid w:val="007153FA"/>
    <w:rsid w:val="007157A9"/>
    <w:rsid w:val="007204BC"/>
    <w:rsid w:val="00722398"/>
    <w:rsid w:val="00722CF4"/>
    <w:rsid w:val="00725C75"/>
    <w:rsid w:val="00725F0B"/>
    <w:rsid w:val="0073134E"/>
    <w:rsid w:val="007336D0"/>
    <w:rsid w:val="007358FB"/>
    <w:rsid w:val="00735A0A"/>
    <w:rsid w:val="00740FEC"/>
    <w:rsid w:val="0074378C"/>
    <w:rsid w:val="00745420"/>
    <w:rsid w:val="007467AD"/>
    <w:rsid w:val="00747C41"/>
    <w:rsid w:val="00751F49"/>
    <w:rsid w:val="00752674"/>
    <w:rsid w:val="007567E8"/>
    <w:rsid w:val="0076079C"/>
    <w:rsid w:val="00762EEB"/>
    <w:rsid w:val="00770BF3"/>
    <w:rsid w:val="00770EAA"/>
    <w:rsid w:val="00772398"/>
    <w:rsid w:val="00775D23"/>
    <w:rsid w:val="0078621C"/>
    <w:rsid w:val="00787049"/>
    <w:rsid w:val="00790048"/>
    <w:rsid w:val="0079321D"/>
    <w:rsid w:val="00795209"/>
    <w:rsid w:val="007A7049"/>
    <w:rsid w:val="007A7F99"/>
    <w:rsid w:val="007B18A5"/>
    <w:rsid w:val="007B7319"/>
    <w:rsid w:val="007B7E61"/>
    <w:rsid w:val="007C0408"/>
    <w:rsid w:val="007C0CAD"/>
    <w:rsid w:val="007C25C5"/>
    <w:rsid w:val="007D5EBF"/>
    <w:rsid w:val="007D6882"/>
    <w:rsid w:val="007D7C29"/>
    <w:rsid w:val="007E268F"/>
    <w:rsid w:val="007E5804"/>
    <w:rsid w:val="007E5CFC"/>
    <w:rsid w:val="007F4BB6"/>
    <w:rsid w:val="007F50C1"/>
    <w:rsid w:val="007F6A4E"/>
    <w:rsid w:val="007F74C1"/>
    <w:rsid w:val="00800EAD"/>
    <w:rsid w:val="0080393D"/>
    <w:rsid w:val="00803E5B"/>
    <w:rsid w:val="00806390"/>
    <w:rsid w:val="0080676E"/>
    <w:rsid w:val="00814A8B"/>
    <w:rsid w:val="0081586A"/>
    <w:rsid w:val="00821A80"/>
    <w:rsid w:val="00822283"/>
    <w:rsid w:val="00825DE0"/>
    <w:rsid w:val="008265EA"/>
    <w:rsid w:val="00830CBE"/>
    <w:rsid w:val="008408F2"/>
    <w:rsid w:val="00844D62"/>
    <w:rsid w:val="00845794"/>
    <w:rsid w:val="00845F6A"/>
    <w:rsid w:val="0084687D"/>
    <w:rsid w:val="008502F9"/>
    <w:rsid w:val="008508FD"/>
    <w:rsid w:val="008524A9"/>
    <w:rsid w:val="00853EF4"/>
    <w:rsid w:val="008550FA"/>
    <w:rsid w:val="00855791"/>
    <w:rsid w:val="00857E52"/>
    <w:rsid w:val="00860409"/>
    <w:rsid w:val="0086229F"/>
    <w:rsid w:val="00863BF2"/>
    <w:rsid w:val="00870BF0"/>
    <w:rsid w:val="0087635A"/>
    <w:rsid w:val="0087734E"/>
    <w:rsid w:val="00881CCE"/>
    <w:rsid w:val="0088756E"/>
    <w:rsid w:val="0088777B"/>
    <w:rsid w:val="00890026"/>
    <w:rsid w:val="00892956"/>
    <w:rsid w:val="008A4794"/>
    <w:rsid w:val="008B041D"/>
    <w:rsid w:val="008B103C"/>
    <w:rsid w:val="008B16F4"/>
    <w:rsid w:val="008B3F88"/>
    <w:rsid w:val="008B4464"/>
    <w:rsid w:val="008B67AC"/>
    <w:rsid w:val="008C08CF"/>
    <w:rsid w:val="008D052E"/>
    <w:rsid w:val="008E029E"/>
    <w:rsid w:val="008E0AF4"/>
    <w:rsid w:val="008E60B2"/>
    <w:rsid w:val="008F0333"/>
    <w:rsid w:val="008F2588"/>
    <w:rsid w:val="008F35BA"/>
    <w:rsid w:val="008F66D7"/>
    <w:rsid w:val="008F7DE0"/>
    <w:rsid w:val="00900A72"/>
    <w:rsid w:val="00903A7D"/>
    <w:rsid w:val="009078B4"/>
    <w:rsid w:val="00911647"/>
    <w:rsid w:val="00912A24"/>
    <w:rsid w:val="00915E3C"/>
    <w:rsid w:val="009272F4"/>
    <w:rsid w:val="00930E15"/>
    <w:rsid w:val="00931712"/>
    <w:rsid w:val="00931FD3"/>
    <w:rsid w:val="009350A4"/>
    <w:rsid w:val="00935D66"/>
    <w:rsid w:val="009410EE"/>
    <w:rsid w:val="00941877"/>
    <w:rsid w:val="009421D6"/>
    <w:rsid w:val="00944DD3"/>
    <w:rsid w:val="009512B9"/>
    <w:rsid w:val="0095413D"/>
    <w:rsid w:val="0095429E"/>
    <w:rsid w:val="009562EF"/>
    <w:rsid w:val="0095683F"/>
    <w:rsid w:val="009629F5"/>
    <w:rsid w:val="00966C15"/>
    <w:rsid w:val="009707B6"/>
    <w:rsid w:val="00970EFB"/>
    <w:rsid w:val="00972FB8"/>
    <w:rsid w:val="00973783"/>
    <w:rsid w:val="00973A3C"/>
    <w:rsid w:val="00973BA1"/>
    <w:rsid w:val="00973C2A"/>
    <w:rsid w:val="0097497D"/>
    <w:rsid w:val="00975CC8"/>
    <w:rsid w:val="00982C28"/>
    <w:rsid w:val="009929E8"/>
    <w:rsid w:val="00992D4D"/>
    <w:rsid w:val="0099497A"/>
    <w:rsid w:val="009951A9"/>
    <w:rsid w:val="009A6EBC"/>
    <w:rsid w:val="009A74E2"/>
    <w:rsid w:val="009A7A44"/>
    <w:rsid w:val="009B336A"/>
    <w:rsid w:val="009B4E5C"/>
    <w:rsid w:val="009B5E03"/>
    <w:rsid w:val="009C1C91"/>
    <w:rsid w:val="009C6FE6"/>
    <w:rsid w:val="009C785D"/>
    <w:rsid w:val="009D0C5E"/>
    <w:rsid w:val="009D12A6"/>
    <w:rsid w:val="009D2465"/>
    <w:rsid w:val="009D31D8"/>
    <w:rsid w:val="009D3AF1"/>
    <w:rsid w:val="009D3B6A"/>
    <w:rsid w:val="009D4D19"/>
    <w:rsid w:val="009D53C0"/>
    <w:rsid w:val="009D6A27"/>
    <w:rsid w:val="009E2B81"/>
    <w:rsid w:val="009E3196"/>
    <w:rsid w:val="009E4172"/>
    <w:rsid w:val="009E4CFE"/>
    <w:rsid w:val="009E60F5"/>
    <w:rsid w:val="009F11CF"/>
    <w:rsid w:val="00A04236"/>
    <w:rsid w:val="00A10B42"/>
    <w:rsid w:val="00A172B7"/>
    <w:rsid w:val="00A210AC"/>
    <w:rsid w:val="00A21C94"/>
    <w:rsid w:val="00A2601B"/>
    <w:rsid w:val="00A3388E"/>
    <w:rsid w:val="00A3420F"/>
    <w:rsid w:val="00A36151"/>
    <w:rsid w:val="00A37A19"/>
    <w:rsid w:val="00A4248E"/>
    <w:rsid w:val="00A450F4"/>
    <w:rsid w:val="00A457DD"/>
    <w:rsid w:val="00A507DF"/>
    <w:rsid w:val="00A54ADA"/>
    <w:rsid w:val="00A55EEE"/>
    <w:rsid w:val="00A55F8E"/>
    <w:rsid w:val="00A561D1"/>
    <w:rsid w:val="00A61445"/>
    <w:rsid w:val="00A666AB"/>
    <w:rsid w:val="00A66FEF"/>
    <w:rsid w:val="00A67B86"/>
    <w:rsid w:val="00A70873"/>
    <w:rsid w:val="00A72E55"/>
    <w:rsid w:val="00A7653E"/>
    <w:rsid w:val="00A77BDD"/>
    <w:rsid w:val="00A808F9"/>
    <w:rsid w:val="00A85B9F"/>
    <w:rsid w:val="00A865A9"/>
    <w:rsid w:val="00A8772E"/>
    <w:rsid w:val="00A90146"/>
    <w:rsid w:val="00A95BAA"/>
    <w:rsid w:val="00A96612"/>
    <w:rsid w:val="00A966E6"/>
    <w:rsid w:val="00A97365"/>
    <w:rsid w:val="00AA31F7"/>
    <w:rsid w:val="00AA60FC"/>
    <w:rsid w:val="00AA653D"/>
    <w:rsid w:val="00AB1D4E"/>
    <w:rsid w:val="00AB212B"/>
    <w:rsid w:val="00AB7874"/>
    <w:rsid w:val="00AC08E0"/>
    <w:rsid w:val="00AC0E77"/>
    <w:rsid w:val="00AC3A33"/>
    <w:rsid w:val="00AD058F"/>
    <w:rsid w:val="00AD0A12"/>
    <w:rsid w:val="00AD236E"/>
    <w:rsid w:val="00AD4683"/>
    <w:rsid w:val="00AD63D4"/>
    <w:rsid w:val="00AD6FA2"/>
    <w:rsid w:val="00AE11B2"/>
    <w:rsid w:val="00AE134C"/>
    <w:rsid w:val="00AE348D"/>
    <w:rsid w:val="00AE3CC3"/>
    <w:rsid w:val="00AF2A8B"/>
    <w:rsid w:val="00AF39E6"/>
    <w:rsid w:val="00AF5673"/>
    <w:rsid w:val="00AF6D72"/>
    <w:rsid w:val="00B012C4"/>
    <w:rsid w:val="00B01B4C"/>
    <w:rsid w:val="00B01FCF"/>
    <w:rsid w:val="00B03D65"/>
    <w:rsid w:val="00B04DD7"/>
    <w:rsid w:val="00B05073"/>
    <w:rsid w:val="00B079F7"/>
    <w:rsid w:val="00B11621"/>
    <w:rsid w:val="00B21C96"/>
    <w:rsid w:val="00B22803"/>
    <w:rsid w:val="00B26913"/>
    <w:rsid w:val="00B334CC"/>
    <w:rsid w:val="00B35A51"/>
    <w:rsid w:val="00B361AE"/>
    <w:rsid w:val="00B366A4"/>
    <w:rsid w:val="00B40B24"/>
    <w:rsid w:val="00B413BC"/>
    <w:rsid w:val="00B41E41"/>
    <w:rsid w:val="00B45DCC"/>
    <w:rsid w:val="00B47035"/>
    <w:rsid w:val="00B5283E"/>
    <w:rsid w:val="00B54799"/>
    <w:rsid w:val="00B62310"/>
    <w:rsid w:val="00B63A07"/>
    <w:rsid w:val="00B651EB"/>
    <w:rsid w:val="00B70698"/>
    <w:rsid w:val="00B734C8"/>
    <w:rsid w:val="00B7799A"/>
    <w:rsid w:val="00B81E77"/>
    <w:rsid w:val="00B8492A"/>
    <w:rsid w:val="00B852AE"/>
    <w:rsid w:val="00B87C3D"/>
    <w:rsid w:val="00B910EF"/>
    <w:rsid w:val="00B92F4E"/>
    <w:rsid w:val="00B9330B"/>
    <w:rsid w:val="00B9343B"/>
    <w:rsid w:val="00B9694C"/>
    <w:rsid w:val="00BA057A"/>
    <w:rsid w:val="00BA12BE"/>
    <w:rsid w:val="00BA13A0"/>
    <w:rsid w:val="00BA23B8"/>
    <w:rsid w:val="00BA4231"/>
    <w:rsid w:val="00BB2961"/>
    <w:rsid w:val="00BB2EE0"/>
    <w:rsid w:val="00BB50A7"/>
    <w:rsid w:val="00BB69C3"/>
    <w:rsid w:val="00BB7F95"/>
    <w:rsid w:val="00BC2D0A"/>
    <w:rsid w:val="00BC2D5D"/>
    <w:rsid w:val="00BC4768"/>
    <w:rsid w:val="00BC593C"/>
    <w:rsid w:val="00BC70D1"/>
    <w:rsid w:val="00BD419C"/>
    <w:rsid w:val="00BD5889"/>
    <w:rsid w:val="00BD5FA2"/>
    <w:rsid w:val="00BD716F"/>
    <w:rsid w:val="00BE3683"/>
    <w:rsid w:val="00BE4E1E"/>
    <w:rsid w:val="00BE4E27"/>
    <w:rsid w:val="00BF1611"/>
    <w:rsid w:val="00BF1C67"/>
    <w:rsid w:val="00BF2C74"/>
    <w:rsid w:val="00BF5543"/>
    <w:rsid w:val="00C0629B"/>
    <w:rsid w:val="00C070FE"/>
    <w:rsid w:val="00C12945"/>
    <w:rsid w:val="00C13752"/>
    <w:rsid w:val="00C14515"/>
    <w:rsid w:val="00C21302"/>
    <w:rsid w:val="00C21A84"/>
    <w:rsid w:val="00C23260"/>
    <w:rsid w:val="00C24767"/>
    <w:rsid w:val="00C2516D"/>
    <w:rsid w:val="00C26683"/>
    <w:rsid w:val="00C30A83"/>
    <w:rsid w:val="00C3488A"/>
    <w:rsid w:val="00C360F1"/>
    <w:rsid w:val="00C36444"/>
    <w:rsid w:val="00C4043A"/>
    <w:rsid w:val="00C42617"/>
    <w:rsid w:val="00C450C7"/>
    <w:rsid w:val="00C50244"/>
    <w:rsid w:val="00C52104"/>
    <w:rsid w:val="00C72CF6"/>
    <w:rsid w:val="00C751D5"/>
    <w:rsid w:val="00C76459"/>
    <w:rsid w:val="00C7798F"/>
    <w:rsid w:val="00C810FA"/>
    <w:rsid w:val="00C8366D"/>
    <w:rsid w:val="00C8371E"/>
    <w:rsid w:val="00C837EB"/>
    <w:rsid w:val="00C85784"/>
    <w:rsid w:val="00C8651F"/>
    <w:rsid w:val="00C90DCB"/>
    <w:rsid w:val="00CA0515"/>
    <w:rsid w:val="00CA1FD4"/>
    <w:rsid w:val="00CA646E"/>
    <w:rsid w:val="00CB2E49"/>
    <w:rsid w:val="00CB432F"/>
    <w:rsid w:val="00CB676E"/>
    <w:rsid w:val="00CB7554"/>
    <w:rsid w:val="00CC24E7"/>
    <w:rsid w:val="00CC2A8F"/>
    <w:rsid w:val="00CC3DBE"/>
    <w:rsid w:val="00CC44B7"/>
    <w:rsid w:val="00CC4D3F"/>
    <w:rsid w:val="00CD0294"/>
    <w:rsid w:val="00CD1F20"/>
    <w:rsid w:val="00CD37CE"/>
    <w:rsid w:val="00CD4FE1"/>
    <w:rsid w:val="00CD6B13"/>
    <w:rsid w:val="00CD6EA3"/>
    <w:rsid w:val="00CE580B"/>
    <w:rsid w:val="00CF5F1E"/>
    <w:rsid w:val="00CF638F"/>
    <w:rsid w:val="00D07B1A"/>
    <w:rsid w:val="00D11297"/>
    <w:rsid w:val="00D14C5A"/>
    <w:rsid w:val="00D17625"/>
    <w:rsid w:val="00D214D1"/>
    <w:rsid w:val="00D228A8"/>
    <w:rsid w:val="00D2467A"/>
    <w:rsid w:val="00D24722"/>
    <w:rsid w:val="00D26B54"/>
    <w:rsid w:val="00D270D7"/>
    <w:rsid w:val="00D274F7"/>
    <w:rsid w:val="00D372FC"/>
    <w:rsid w:val="00D429DA"/>
    <w:rsid w:val="00D4539F"/>
    <w:rsid w:val="00D45657"/>
    <w:rsid w:val="00D47AC7"/>
    <w:rsid w:val="00D50EBA"/>
    <w:rsid w:val="00D52E22"/>
    <w:rsid w:val="00D540AD"/>
    <w:rsid w:val="00D572A1"/>
    <w:rsid w:val="00D642BE"/>
    <w:rsid w:val="00D652E1"/>
    <w:rsid w:val="00D70DE4"/>
    <w:rsid w:val="00D76CFC"/>
    <w:rsid w:val="00D76F02"/>
    <w:rsid w:val="00D813CA"/>
    <w:rsid w:val="00D84136"/>
    <w:rsid w:val="00D868D8"/>
    <w:rsid w:val="00D86C03"/>
    <w:rsid w:val="00D9217E"/>
    <w:rsid w:val="00D95E3E"/>
    <w:rsid w:val="00DA15F6"/>
    <w:rsid w:val="00DA3C52"/>
    <w:rsid w:val="00DA4991"/>
    <w:rsid w:val="00DA49E2"/>
    <w:rsid w:val="00DA7A64"/>
    <w:rsid w:val="00DB159F"/>
    <w:rsid w:val="00DB34EB"/>
    <w:rsid w:val="00DB49F4"/>
    <w:rsid w:val="00DB4EE4"/>
    <w:rsid w:val="00DB7FA6"/>
    <w:rsid w:val="00DC0288"/>
    <w:rsid w:val="00DC081B"/>
    <w:rsid w:val="00DC1496"/>
    <w:rsid w:val="00DC4E08"/>
    <w:rsid w:val="00DC6359"/>
    <w:rsid w:val="00DC7EC7"/>
    <w:rsid w:val="00DD0337"/>
    <w:rsid w:val="00DD2697"/>
    <w:rsid w:val="00DD2903"/>
    <w:rsid w:val="00DD2F4F"/>
    <w:rsid w:val="00DD5524"/>
    <w:rsid w:val="00DD69D7"/>
    <w:rsid w:val="00DD77D4"/>
    <w:rsid w:val="00DD7FAD"/>
    <w:rsid w:val="00DE29F8"/>
    <w:rsid w:val="00DE385E"/>
    <w:rsid w:val="00DE4136"/>
    <w:rsid w:val="00DE5047"/>
    <w:rsid w:val="00DE69A4"/>
    <w:rsid w:val="00E05046"/>
    <w:rsid w:val="00E11358"/>
    <w:rsid w:val="00E1208F"/>
    <w:rsid w:val="00E12E41"/>
    <w:rsid w:val="00E13C89"/>
    <w:rsid w:val="00E161F5"/>
    <w:rsid w:val="00E16673"/>
    <w:rsid w:val="00E17FD2"/>
    <w:rsid w:val="00E23B40"/>
    <w:rsid w:val="00E249B0"/>
    <w:rsid w:val="00E25DC5"/>
    <w:rsid w:val="00E260A3"/>
    <w:rsid w:val="00E302D9"/>
    <w:rsid w:val="00E3326F"/>
    <w:rsid w:val="00E34F88"/>
    <w:rsid w:val="00E37A00"/>
    <w:rsid w:val="00E411BE"/>
    <w:rsid w:val="00E42F0D"/>
    <w:rsid w:val="00E46D71"/>
    <w:rsid w:val="00E622BC"/>
    <w:rsid w:val="00E63587"/>
    <w:rsid w:val="00E65B0A"/>
    <w:rsid w:val="00E66F44"/>
    <w:rsid w:val="00E67C5A"/>
    <w:rsid w:val="00E75B3C"/>
    <w:rsid w:val="00E82573"/>
    <w:rsid w:val="00E82764"/>
    <w:rsid w:val="00E853D9"/>
    <w:rsid w:val="00E90391"/>
    <w:rsid w:val="00E92709"/>
    <w:rsid w:val="00E94C4F"/>
    <w:rsid w:val="00E97E4C"/>
    <w:rsid w:val="00EA0BF0"/>
    <w:rsid w:val="00EA52E9"/>
    <w:rsid w:val="00EA5911"/>
    <w:rsid w:val="00EA7AD6"/>
    <w:rsid w:val="00EA7C23"/>
    <w:rsid w:val="00EB0ABF"/>
    <w:rsid w:val="00EB1ECF"/>
    <w:rsid w:val="00EB3F8A"/>
    <w:rsid w:val="00EB45A4"/>
    <w:rsid w:val="00EC0B58"/>
    <w:rsid w:val="00EC1C6E"/>
    <w:rsid w:val="00EC1E9C"/>
    <w:rsid w:val="00EC5C32"/>
    <w:rsid w:val="00ED2981"/>
    <w:rsid w:val="00ED385C"/>
    <w:rsid w:val="00ED494F"/>
    <w:rsid w:val="00ED4DD4"/>
    <w:rsid w:val="00ED7E9E"/>
    <w:rsid w:val="00EE10DD"/>
    <w:rsid w:val="00EE1760"/>
    <w:rsid w:val="00EE21BE"/>
    <w:rsid w:val="00EE4505"/>
    <w:rsid w:val="00EF0457"/>
    <w:rsid w:val="00EF6A87"/>
    <w:rsid w:val="00F01331"/>
    <w:rsid w:val="00F05A52"/>
    <w:rsid w:val="00F06BDC"/>
    <w:rsid w:val="00F15FCB"/>
    <w:rsid w:val="00F254D8"/>
    <w:rsid w:val="00F312DF"/>
    <w:rsid w:val="00F31D03"/>
    <w:rsid w:val="00F323C3"/>
    <w:rsid w:val="00F35E8B"/>
    <w:rsid w:val="00F36EC2"/>
    <w:rsid w:val="00F37481"/>
    <w:rsid w:val="00F419A7"/>
    <w:rsid w:val="00F43349"/>
    <w:rsid w:val="00F43786"/>
    <w:rsid w:val="00F44309"/>
    <w:rsid w:val="00F4745C"/>
    <w:rsid w:val="00F4765C"/>
    <w:rsid w:val="00F5362E"/>
    <w:rsid w:val="00F54575"/>
    <w:rsid w:val="00F622BF"/>
    <w:rsid w:val="00F63CF0"/>
    <w:rsid w:val="00F63E92"/>
    <w:rsid w:val="00F65C5A"/>
    <w:rsid w:val="00F7054C"/>
    <w:rsid w:val="00F706D3"/>
    <w:rsid w:val="00F70A26"/>
    <w:rsid w:val="00F73FBF"/>
    <w:rsid w:val="00F751D0"/>
    <w:rsid w:val="00F76AF3"/>
    <w:rsid w:val="00F83736"/>
    <w:rsid w:val="00F900DB"/>
    <w:rsid w:val="00F91B97"/>
    <w:rsid w:val="00F93A92"/>
    <w:rsid w:val="00F93BDA"/>
    <w:rsid w:val="00F94BF7"/>
    <w:rsid w:val="00F972BE"/>
    <w:rsid w:val="00F97D03"/>
    <w:rsid w:val="00FA491A"/>
    <w:rsid w:val="00FA4ED6"/>
    <w:rsid w:val="00FA50FB"/>
    <w:rsid w:val="00FA588C"/>
    <w:rsid w:val="00FB495F"/>
    <w:rsid w:val="00FC0D39"/>
    <w:rsid w:val="00FC2999"/>
    <w:rsid w:val="00FC3707"/>
    <w:rsid w:val="00FC52EF"/>
    <w:rsid w:val="00FD17A1"/>
    <w:rsid w:val="00FD1F88"/>
    <w:rsid w:val="00FD2283"/>
    <w:rsid w:val="00FD2842"/>
    <w:rsid w:val="00FD7ABF"/>
    <w:rsid w:val="00FE2AE1"/>
    <w:rsid w:val="00FE7F18"/>
    <w:rsid w:val="00FF1270"/>
    <w:rsid w:val="00FF3004"/>
    <w:rsid w:val="00FF389B"/>
    <w:rsid w:val="00FF38AF"/>
    <w:rsid w:val="00FF5DD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5:docId w15:val="{C4A43517-91F8-4ABA-B0F2-937B9E322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4A8B"/>
    <w:pPr>
      <w:widowControl w:val="0"/>
    </w:pPr>
    <w:rPr>
      <w:kern w:val="2"/>
      <w:sz w:val="24"/>
      <w:szCs w:val="24"/>
    </w:rPr>
  </w:style>
  <w:style w:type="paragraph" w:styleId="1">
    <w:name w:val="heading 1"/>
    <w:basedOn w:val="a"/>
    <w:link w:val="10"/>
    <w:uiPriority w:val="9"/>
    <w:qFormat/>
    <w:rsid w:val="00E622BC"/>
    <w:pPr>
      <w:widowControl/>
      <w:snapToGrid w:val="0"/>
      <w:spacing w:before="100" w:beforeAutospacing="1" w:after="100" w:afterAutospacing="1"/>
      <w:jc w:val="center"/>
      <w:outlineLvl w:val="0"/>
    </w:pPr>
    <w:rPr>
      <w:rFonts w:ascii="標楷體" w:eastAsia="標楷體" w:hAnsi="標楷體" w:cs="Arial Unicode MS"/>
      <w:b/>
      <w:bCs/>
      <w:kern w:val="36"/>
      <w:sz w:val="32"/>
      <w:szCs w:val="32"/>
    </w:rPr>
  </w:style>
  <w:style w:type="paragraph" w:styleId="2">
    <w:name w:val="heading 2"/>
    <w:basedOn w:val="a"/>
    <w:next w:val="a"/>
    <w:link w:val="20"/>
    <w:uiPriority w:val="9"/>
    <w:unhideWhenUsed/>
    <w:qFormat/>
    <w:rsid w:val="00B47035"/>
    <w:pPr>
      <w:keepNext/>
      <w:spacing w:line="720" w:lineRule="auto"/>
      <w:outlineLvl w:val="1"/>
    </w:pPr>
    <w:rPr>
      <w:rFonts w:ascii="Calibri Light" w:hAnsi="Calibri Light"/>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153"/>
        <w:tab w:val="right" w:pos="8306"/>
      </w:tabs>
      <w:snapToGrid w:val="0"/>
    </w:pPr>
    <w:rPr>
      <w:sz w:val="20"/>
      <w:szCs w:val="20"/>
    </w:rPr>
  </w:style>
  <w:style w:type="character" w:styleId="a5">
    <w:name w:val="page number"/>
    <w:basedOn w:val="a0"/>
  </w:style>
  <w:style w:type="paragraph" w:styleId="21">
    <w:name w:val="Body Text Indent 2"/>
    <w:basedOn w:val="a"/>
    <w:pPr>
      <w:spacing w:line="0" w:lineRule="atLeast"/>
      <w:ind w:left="72" w:hangingChars="30" w:hanging="72"/>
    </w:pPr>
    <w:rPr>
      <w:rFonts w:ascii="標楷體" w:eastAsia="標楷體" w:hAnsi="標楷體"/>
    </w:rPr>
  </w:style>
  <w:style w:type="paragraph" w:styleId="a6">
    <w:name w:val="header"/>
    <w:basedOn w:val="a"/>
    <w:link w:val="a7"/>
    <w:uiPriority w:val="99"/>
    <w:pPr>
      <w:tabs>
        <w:tab w:val="center" w:pos="4153"/>
        <w:tab w:val="right" w:pos="8306"/>
      </w:tabs>
      <w:snapToGrid w:val="0"/>
    </w:pPr>
    <w:rPr>
      <w:sz w:val="20"/>
      <w:szCs w:val="20"/>
    </w:rPr>
  </w:style>
  <w:style w:type="table" w:styleId="a8">
    <w:name w:val="Table Grid"/>
    <w:basedOn w:val="a1"/>
    <w:uiPriority w:val="59"/>
    <w:rsid w:val="002E43E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rsid w:val="00206E77"/>
    <w:rPr>
      <w:rFonts w:ascii="Cambria" w:hAnsi="Cambria"/>
      <w:sz w:val="18"/>
      <w:szCs w:val="18"/>
    </w:rPr>
  </w:style>
  <w:style w:type="character" w:customStyle="1" w:styleId="aa">
    <w:name w:val="註解方塊文字 字元"/>
    <w:link w:val="a9"/>
    <w:uiPriority w:val="99"/>
    <w:rsid w:val="00206E77"/>
    <w:rPr>
      <w:rFonts w:ascii="Cambria" w:eastAsia="新細明體" w:hAnsi="Cambria" w:cs="Times New Roman"/>
      <w:kern w:val="2"/>
      <w:sz w:val="18"/>
      <w:szCs w:val="18"/>
    </w:rPr>
  </w:style>
  <w:style w:type="character" w:customStyle="1" w:styleId="a7">
    <w:name w:val="頁首 字元"/>
    <w:link w:val="a6"/>
    <w:uiPriority w:val="99"/>
    <w:rsid w:val="000C5FF9"/>
    <w:rPr>
      <w:kern w:val="2"/>
    </w:rPr>
  </w:style>
  <w:style w:type="character" w:customStyle="1" w:styleId="a4">
    <w:name w:val="頁尾 字元"/>
    <w:link w:val="a3"/>
    <w:uiPriority w:val="99"/>
    <w:rsid w:val="000C5FF9"/>
    <w:rPr>
      <w:kern w:val="2"/>
    </w:rPr>
  </w:style>
  <w:style w:type="paragraph" w:styleId="ab">
    <w:name w:val="List Paragraph"/>
    <w:basedOn w:val="a"/>
    <w:uiPriority w:val="34"/>
    <w:qFormat/>
    <w:rsid w:val="000116A1"/>
    <w:pPr>
      <w:ind w:leftChars="200" w:left="480"/>
    </w:pPr>
    <w:rPr>
      <w:szCs w:val="20"/>
    </w:rPr>
  </w:style>
  <w:style w:type="paragraph" w:customStyle="1" w:styleId="ac">
    <w:name w:val="公文(開會事由)"/>
    <w:rsid w:val="000116A1"/>
    <w:pPr>
      <w:adjustRightInd w:val="0"/>
      <w:snapToGrid w:val="0"/>
      <w:spacing w:before="120"/>
      <w:ind w:left="1600" w:hanging="1600"/>
    </w:pPr>
    <w:rPr>
      <w:rFonts w:eastAsia="標楷體"/>
      <w:sz w:val="32"/>
    </w:rPr>
  </w:style>
  <w:style w:type="paragraph" w:styleId="ad">
    <w:name w:val="Body Text"/>
    <w:basedOn w:val="a"/>
    <w:link w:val="ae"/>
    <w:rsid w:val="005D1A99"/>
    <w:pPr>
      <w:spacing w:after="120"/>
    </w:pPr>
  </w:style>
  <w:style w:type="character" w:customStyle="1" w:styleId="ae">
    <w:name w:val="本文 字元"/>
    <w:link w:val="ad"/>
    <w:rsid w:val="005D1A99"/>
    <w:rPr>
      <w:kern w:val="2"/>
      <w:sz w:val="24"/>
      <w:szCs w:val="24"/>
    </w:rPr>
  </w:style>
  <w:style w:type="paragraph" w:styleId="af">
    <w:name w:val="Body Text Indent"/>
    <w:basedOn w:val="a"/>
    <w:link w:val="af0"/>
    <w:rsid w:val="005D1A99"/>
    <w:pPr>
      <w:spacing w:after="120"/>
      <w:ind w:leftChars="200" w:left="480"/>
    </w:pPr>
  </w:style>
  <w:style w:type="character" w:customStyle="1" w:styleId="af0">
    <w:name w:val="本文縮排 字元"/>
    <w:link w:val="af"/>
    <w:rsid w:val="005D1A99"/>
    <w:rPr>
      <w:kern w:val="2"/>
      <w:sz w:val="24"/>
      <w:szCs w:val="24"/>
    </w:rPr>
  </w:style>
  <w:style w:type="paragraph" w:styleId="af1">
    <w:name w:val="annotation text"/>
    <w:basedOn w:val="a"/>
    <w:link w:val="af2"/>
    <w:rsid w:val="004F7AEA"/>
    <w:rPr>
      <w:szCs w:val="20"/>
    </w:rPr>
  </w:style>
  <w:style w:type="character" w:customStyle="1" w:styleId="af2">
    <w:name w:val="註解文字 字元"/>
    <w:link w:val="af1"/>
    <w:rsid w:val="004F7AEA"/>
    <w:rPr>
      <w:kern w:val="2"/>
      <w:sz w:val="24"/>
    </w:rPr>
  </w:style>
  <w:style w:type="character" w:customStyle="1" w:styleId="10">
    <w:name w:val="標題 1 字元"/>
    <w:link w:val="1"/>
    <w:uiPriority w:val="9"/>
    <w:rsid w:val="00E622BC"/>
    <w:rPr>
      <w:rFonts w:ascii="標楷體" w:eastAsia="標楷體" w:hAnsi="標楷體" w:cs="Arial Unicode MS"/>
      <w:b/>
      <w:bCs/>
      <w:kern w:val="36"/>
      <w:sz w:val="32"/>
      <w:szCs w:val="32"/>
    </w:rPr>
  </w:style>
  <w:style w:type="paragraph" w:styleId="Web">
    <w:name w:val="Normal (Web)"/>
    <w:basedOn w:val="a"/>
    <w:unhideWhenUsed/>
    <w:rsid w:val="005A537C"/>
    <w:pPr>
      <w:widowControl/>
      <w:spacing w:before="100" w:beforeAutospacing="1" w:after="100" w:afterAutospacing="1"/>
    </w:pPr>
    <w:rPr>
      <w:rFonts w:ascii="新細明體" w:hAnsi="新細明體" w:cs="新細明體"/>
      <w:kern w:val="0"/>
    </w:rPr>
  </w:style>
  <w:style w:type="paragraph" w:styleId="22">
    <w:name w:val="Body Text 2"/>
    <w:basedOn w:val="a"/>
    <w:link w:val="23"/>
    <w:uiPriority w:val="99"/>
    <w:rsid w:val="009E60F5"/>
    <w:pPr>
      <w:spacing w:after="120" w:line="480" w:lineRule="auto"/>
    </w:pPr>
  </w:style>
  <w:style w:type="character" w:customStyle="1" w:styleId="23">
    <w:name w:val="本文 2 字元"/>
    <w:link w:val="22"/>
    <w:uiPriority w:val="99"/>
    <w:rsid w:val="009E60F5"/>
    <w:rPr>
      <w:kern w:val="2"/>
      <w:sz w:val="24"/>
      <w:szCs w:val="24"/>
    </w:rPr>
  </w:style>
  <w:style w:type="paragraph" w:customStyle="1" w:styleId="af3">
    <w:name w:val="公文(後續段落)"/>
    <w:rsid w:val="009E60F5"/>
    <w:pPr>
      <w:adjustRightInd w:val="0"/>
      <w:snapToGrid w:val="0"/>
      <w:ind w:left="320"/>
    </w:pPr>
    <w:rPr>
      <w:rFonts w:eastAsia="標楷體"/>
      <w:sz w:val="32"/>
    </w:rPr>
  </w:style>
  <w:style w:type="paragraph" w:styleId="3">
    <w:name w:val="Body Text Indent 3"/>
    <w:basedOn w:val="a"/>
    <w:link w:val="30"/>
    <w:unhideWhenUsed/>
    <w:rsid w:val="009E60F5"/>
    <w:pPr>
      <w:spacing w:after="120"/>
      <w:ind w:leftChars="200" w:left="480"/>
    </w:pPr>
    <w:rPr>
      <w:sz w:val="16"/>
      <w:szCs w:val="16"/>
    </w:rPr>
  </w:style>
  <w:style w:type="character" w:customStyle="1" w:styleId="30">
    <w:name w:val="本文縮排 3 字元"/>
    <w:link w:val="3"/>
    <w:rsid w:val="009E60F5"/>
    <w:rPr>
      <w:kern w:val="2"/>
      <w:sz w:val="16"/>
      <w:szCs w:val="16"/>
    </w:rPr>
  </w:style>
  <w:style w:type="paragraph" w:styleId="HTML">
    <w:name w:val="HTML Preformatted"/>
    <w:basedOn w:val="a"/>
    <w:link w:val="HTML0"/>
    <w:uiPriority w:val="99"/>
    <w:unhideWhenUsed/>
    <w:rsid w:val="008E02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character" w:customStyle="1" w:styleId="HTML0">
    <w:name w:val="HTML 預設格式 字元"/>
    <w:link w:val="HTML"/>
    <w:uiPriority w:val="99"/>
    <w:rsid w:val="008E029E"/>
    <w:rPr>
      <w:rFonts w:ascii="Arial Unicode MS" w:eastAsia="Arial Unicode MS" w:hAnsi="Arial Unicode MS" w:cs="Arial Unicode MS"/>
    </w:rPr>
  </w:style>
  <w:style w:type="character" w:styleId="af4">
    <w:name w:val="Hyperlink"/>
    <w:uiPriority w:val="99"/>
    <w:unhideWhenUsed/>
    <w:rsid w:val="00123B93"/>
    <w:rPr>
      <w:color w:val="0000FF"/>
      <w:u w:val="single"/>
    </w:rPr>
  </w:style>
  <w:style w:type="paragraph" w:customStyle="1" w:styleId="af5">
    <w:name w:val="公文(全銜)"/>
    <w:rsid w:val="00167ABD"/>
    <w:pPr>
      <w:adjustRightInd w:val="0"/>
      <w:snapToGrid w:val="0"/>
    </w:pPr>
    <w:rPr>
      <w:rFonts w:eastAsia="標楷體"/>
      <w:sz w:val="44"/>
      <w:szCs w:val="44"/>
    </w:rPr>
  </w:style>
  <w:style w:type="paragraph" w:customStyle="1" w:styleId="af6">
    <w:name w:val="公文(發文日期)"/>
    <w:rsid w:val="00167ABD"/>
    <w:pPr>
      <w:adjustRightInd w:val="0"/>
      <w:snapToGrid w:val="0"/>
    </w:pPr>
    <w:rPr>
      <w:rFonts w:eastAsia="標楷體"/>
      <w:sz w:val="28"/>
      <w:szCs w:val="28"/>
    </w:rPr>
  </w:style>
  <w:style w:type="table" w:customStyle="1" w:styleId="11">
    <w:name w:val="表格格線1"/>
    <w:basedOn w:val="a1"/>
    <w:next w:val="a8"/>
    <w:uiPriority w:val="59"/>
    <w:rsid w:val="00F43349"/>
    <w:rPr>
      <w:rFonts w:ascii="Calibri" w:hAnsi="Calibri" w:cs="Arial"/>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01FCF"/>
    <w:pPr>
      <w:widowControl w:val="0"/>
      <w:autoSpaceDE w:val="0"/>
      <w:autoSpaceDN w:val="0"/>
      <w:adjustRightInd w:val="0"/>
    </w:pPr>
    <w:rPr>
      <w:rFonts w:ascii="標楷體" w:eastAsia="標楷體" w:cs="標楷體"/>
      <w:color w:val="000000"/>
      <w:sz w:val="24"/>
      <w:szCs w:val="24"/>
    </w:rPr>
  </w:style>
  <w:style w:type="paragraph" w:customStyle="1" w:styleId="af7">
    <w:name w:val="字元 字元 字元 字元"/>
    <w:basedOn w:val="a"/>
    <w:autoRedefine/>
    <w:rsid w:val="001C7526"/>
    <w:pPr>
      <w:widowControl/>
      <w:spacing w:after="160" w:line="240" w:lineRule="exact"/>
    </w:pPr>
    <w:rPr>
      <w:rFonts w:ascii="Verdana" w:hAnsi="Verdana"/>
      <w:kern w:val="0"/>
      <w:sz w:val="20"/>
      <w:szCs w:val="20"/>
      <w:lang w:eastAsia="zh-CN" w:bidi="hi-IN"/>
    </w:rPr>
  </w:style>
  <w:style w:type="paragraph" w:customStyle="1" w:styleId="12">
    <w:name w:val="清單段落1"/>
    <w:basedOn w:val="a"/>
    <w:rsid w:val="00F93BDA"/>
    <w:pPr>
      <w:ind w:leftChars="200" w:left="480"/>
    </w:pPr>
  </w:style>
  <w:style w:type="character" w:customStyle="1" w:styleId="20">
    <w:name w:val="標題 2 字元"/>
    <w:link w:val="2"/>
    <w:uiPriority w:val="9"/>
    <w:rsid w:val="00B47035"/>
    <w:rPr>
      <w:rFonts w:ascii="Calibri Light" w:eastAsia="新細明體" w:hAnsi="Calibri Light" w:cs="Times New Roman"/>
      <w:b/>
      <w:bCs/>
      <w:kern w:val="2"/>
      <w:sz w:val="48"/>
      <w:szCs w:val="48"/>
    </w:rPr>
  </w:style>
  <w:style w:type="paragraph" w:styleId="af8">
    <w:name w:val="Plain Text"/>
    <w:basedOn w:val="a"/>
    <w:link w:val="af9"/>
    <w:uiPriority w:val="99"/>
    <w:unhideWhenUsed/>
    <w:rsid w:val="00E82573"/>
    <w:rPr>
      <w:rFonts w:ascii="Calibri" w:hAnsi="Courier New" w:cs="Courier New"/>
    </w:rPr>
  </w:style>
  <w:style w:type="character" w:customStyle="1" w:styleId="af9">
    <w:name w:val="純文字 字元"/>
    <w:link w:val="af8"/>
    <w:uiPriority w:val="99"/>
    <w:rsid w:val="00E82573"/>
    <w:rPr>
      <w:rFonts w:ascii="Calibri" w:hAnsi="Courier New" w:cs="Courier New"/>
      <w:kern w:val="2"/>
      <w:sz w:val="24"/>
      <w:szCs w:val="24"/>
    </w:rPr>
  </w:style>
  <w:style w:type="paragraph" w:customStyle="1" w:styleId="a70">
    <w:name w:val="a7"/>
    <w:basedOn w:val="a"/>
    <w:rsid w:val="008B3F88"/>
    <w:pPr>
      <w:widowControl/>
      <w:spacing w:before="100" w:beforeAutospacing="1" w:after="100" w:afterAutospacing="1"/>
    </w:pPr>
    <w:rPr>
      <w:rFonts w:ascii="Arial Unicode MS" w:eastAsia="Arial Unicode MS" w:hAnsi="Arial Unicode MS" w:cs="Arial Unicode MS"/>
      <w:kern w:val="0"/>
    </w:rPr>
  </w:style>
  <w:style w:type="paragraph" w:customStyle="1" w:styleId="afa">
    <w:name w:val="公文(段落)"/>
    <w:next w:val="a"/>
    <w:rsid w:val="002141F7"/>
    <w:pPr>
      <w:adjustRightInd w:val="0"/>
      <w:snapToGrid w:val="0"/>
      <w:ind w:left="960" w:hanging="960"/>
    </w:pPr>
    <w:rPr>
      <w:rFonts w:eastAsia="標楷體"/>
      <w:sz w:val="32"/>
    </w:rPr>
  </w:style>
  <w:style w:type="paragraph" w:customStyle="1" w:styleId="afb">
    <w:name w:val="字元 字元 字元 字元"/>
    <w:basedOn w:val="a"/>
    <w:autoRedefine/>
    <w:rsid w:val="002141F7"/>
    <w:pPr>
      <w:widowControl/>
      <w:spacing w:after="160" w:line="240" w:lineRule="exact"/>
    </w:pPr>
    <w:rPr>
      <w:rFonts w:ascii="Verdana" w:hAnsi="Verdana"/>
      <w:kern w:val="0"/>
      <w:sz w:val="20"/>
      <w:szCs w:val="20"/>
      <w:lang w:eastAsia="zh-CN" w:bidi="hi-IN"/>
    </w:rPr>
  </w:style>
  <w:style w:type="paragraph" w:customStyle="1" w:styleId="font5">
    <w:name w:val="font5"/>
    <w:basedOn w:val="a"/>
    <w:rsid w:val="002141F7"/>
    <w:pPr>
      <w:widowControl/>
      <w:spacing w:before="100" w:beforeAutospacing="1" w:after="100" w:afterAutospacing="1"/>
    </w:pPr>
    <w:rPr>
      <w:rFonts w:ascii="新細明體" w:hAnsi="新細明體" w:cs="Arial Unicode MS" w:hint="eastAsia"/>
      <w:kern w:val="0"/>
      <w:sz w:val="18"/>
      <w:szCs w:val="18"/>
    </w:rPr>
  </w:style>
  <w:style w:type="paragraph" w:styleId="afc">
    <w:name w:val="No Spacing"/>
    <w:uiPriority w:val="1"/>
    <w:qFormat/>
    <w:rsid w:val="002141F7"/>
    <w:pPr>
      <w:widowControl w:val="0"/>
    </w:pPr>
    <w:rPr>
      <w:rFonts w:ascii="Calibri" w:hAnsi="Calibri"/>
      <w:kern w:val="2"/>
      <w:sz w:val="24"/>
      <w:szCs w:val="24"/>
    </w:rPr>
  </w:style>
  <w:style w:type="character" w:styleId="afd">
    <w:name w:val="FollowedHyperlink"/>
    <w:basedOn w:val="a0"/>
    <w:semiHidden/>
    <w:unhideWhenUsed/>
    <w:rsid w:val="00C23260"/>
    <w:rPr>
      <w:color w:val="954F72" w:themeColor="followedHyperlink"/>
      <w:u w:val="single"/>
    </w:rPr>
  </w:style>
  <w:style w:type="paragraph" w:customStyle="1" w:styleId="13">
    <w:name w:val="內文1"/>
    <w:basedOn w:val="a"/>
    <w:link w:val="14"/>
    <w:qFormat/>
    <w:rsid w:val="00BF2C74"/>
    <w:pPr>
      <w:adjustRightInd w:val="0"/>
      <w:spacing w:before="100" w:beforeAutospacing="1" w:after="100" w:afterAutospacing="1" w:line="400" w:lineRule="exact"/>
      <w:ind w:firstLineChars="200" w:firstLine="560"/>
      <w:jc w:val="both"/>
      <w:textAlignment w:val="baseline"/>
    </w:pPr>
    <w:rPr>
      <w:rFonts w:ascii="標楷體" w:eastAsia="標楷體" w:hAnsi="標楷體"/>
      <w:kern w:val="0"/>
      <w:sz w:val="28"/>
      <w:szCs w:val="28"/>
    </w:rPr>
  </w:style>
  <w:style w:type="character" w:customStyle="1" w:styleId="14">
    <w:name w:val="內文1 字元"/>
    <w:link w:val="13"/>
    <w:rsid w:val="00BF2C74"/>
    <w:rPr>
      <w:rFonts w:ascii="標楷體" w:eastAsia="標楷體" w:hAnsi="標楷體"/>
      <w:sz w:val="28"/>
      <w:szCs w:val="28"/>
    </w:rPr>
  </w:style>
  <w:style w:type="paragraph" w:styleId="24">
    <w:name w:val="toc 2"/>
    <w:basedOn w:val="a"/>
    <w:next w:val="a"/>
    <w:autoRedefine/>
    <w:uiPriority w:val="39"/>
    <w:unhideWhenUsed/>
    <w:qFormat/>
    <w:rsid w:val="00BF2C74"/>
    <w:pPr>
      <w:widowControl/>
      <w:spacing w:after="100" w:line="276" w:lineRule="auto"/>
      <w:ind w:left="220"/>
    </w:pPr>
    <w:rPr>
      <w:rFonts w:ascii="Calibri" w:hAnsi="Calibri"/>
      <w:kern w:val="0"/>
      <w:sz w:val="22"/>
      <w:szCs w:val="22"/>
    </w:rPr>
  </w:style>
  <w:style w:type="paragraph" w:styleId="15">
    <w:name w:val="toc 1"/>
    <w:basedOn w:val="a"/>
    <w:next w:val="a"/>
    <w:autoRedefine/>
    <w:uiPriority w:val="39"/>
    <w:unhideWhenUsed/>
    <w:qFormat/>
    <w:rsid w:val="00BF2C74"/>
    <w:pPr>
      <w:widowControl/>
      <w:spacing w:after="100" w:line="276" w:lineRule="auto"/>
    </w:pPr>
    <w:rPr>
      <w:rFonts w:ascii="Calibri" w:hAnsi="Calibr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60118">
      <w:bodyDiv w:val="1"/>
      <w:marLeft w:val="0"/>
      <w:marRight w:val="0"/>
      <w:marTop w:val="0"/>
      <w:marBottom w:val="0"/>
      <w:divBdr>
        <w:top w:val="none" w:sz="0" w:space="0" w:color="auto"/>
        <w:left w:val="none" w:sz="0" w:space="0" w:color="auto"/>
        <w:bottom w:val="none" w:sz="0" w:space="0" w:color="auto"/>
        <w:right w:val="none" w:sz="0" w:space="0" w:color="auto"/>
      </w:divBdr>
    </w:div>
    <w:div w:id="132448371">
      <w:bodyDiv w:val="1"/>
      <w:marLeft w:val="0"/>
      <w:marRight w:val="0"/>
      <w:marTop w:val="0"/>
      <w:marBottom w:val="0"/>
      <w:divBdr>
        <w:top w:val="none" w:sz="0" w:space="0" w:color="auto"/>
        <w:left w:val="none" w:sz="0" w:space="0" w:color="auto"/>
        <w:bottom w:val="none" w:sz="0" w:space="0" w:color="auto"/>
        <w:right w:val="none" w:sz="0" w:space="0" w:color="auto"/>
      </w:divBdr>
    </w:div>
    <w:div w:id="168376559">
      <w:bodyDiv w:val="1"/>
      <w:marLeft w:val="0"/>
      <w:marRight w:val="0"/>
      <w:marTop w:val="0"/>
      <w:marBottom w:val="0"/>
      <w:divBdr>
        <w:top w:val="none" w:sz="0" w:space="0" w:color="auto"/>
        <w:left w:val="none" w:sz="0" w:space="0" w:color="auto"/>
        <w:bottom w:val="none" w:sz="0" w:space="0" w:color="auto"/>
        <w:right w:val="none" w:sz="0" w:space="0" w:color="auto"/>
      </w:divBdr>
    </w:div>
    <w:div w:id="178548138">
      <w:bodyDiv w:val="1"/>
      <w:marLeft w:val="0"/>
      <w:marRight w:val="0"/>
      <w:marTop w:val="0"/>
      <w:marBottom w:val="0"/>
      <w:divBdr>
        <w:top w:val="none" w:sz="0" w:space="0" w:color="auto"/>
        <w:left w:val="none" w:sz="0" w:space="0" w:color="auto"/>
        <w:bottom w:val="none" w:sz="0" w:space="0" w:color="auto"/>
        <w:right w:val="none" w:sz="0" w:space="0" w:color="auto"/>
      </w:divBdr>
    </w:div>
    <w:div w:id="227766540">
      <w:bodyDiv w:val="1"/>
      <w:marLeft w:val="0"/>
      <w:marRight w:val="0"/>
      <w:marTop w:val="0"/>
      <w:marBottom w:val="0"/>
      <w:divBdr>
        <w:top w:val="none" w:sz="0" w:space="0" w:color="auto"/>
        <w:left w:val="none" w:sz="0" w:space="0" w:color="auto"/>
        <w:bottom w:val="none" w:sz="0" w:space="0" w:color="auto"/>
        <w:right w:val="none" w:sz="0" w:space="0" w:color="auto"/>
      </w:divBdr>
    </w:div>
    <w:div w:id="239099412">
      <w:bodyDiv w:val="1"/>
      <w:marLeft w:val="0"/>
      <w:marRight w:val="0"/>
      <w:marTop w:val="0"/>
      <w:marBottom w:val="0"/>
      <w:divBdr>
        <w:top w:val="none" w:sz="0" w:space="0" w:color="auto"/>
        <w:left w:val="none" w:sz="0" w:space="0" w:color="auto"/>
        <w:bottom w:val="none" w:sz="0" w:space="0" w:color="auto"/>
        <w:right w:val="none" w:sz="0" w:space="0" w:color="auto"/>
      </w:divBdr>
    </w:div>
    <w:div w:id="368070777">
      <w:bodyDiv w:val="1"/>
      <w:marLeft w:val="0"/>
      <w:marRight w:val="0"/>
      <w:marTop w:val="0"/>
      <w:marBottom w:val="0"/>
      <w:divBdr>
        <w:top w:val="none" w:sz="0" w:space="0" w:color="auto"/>
        <w:left w:val="none" w:sz="0" w:space="0" w:color="auto"/>
        <w:bottom w:val="none" w:sz="0" w:space="0" w:color="auto"/>
        <w:right w:val="none" w:sz="0" w:space="0" w:color="auto"/>
      </w:divBdr>
    </w:div>
    <w:div w:id="424542619">
      <w:bodyDiv w:val="1"/>
      <w:marLeft w:val="0"/>
      <w:marRight w:val="0"/>
      <w:marTop w:val="0"/>
      <w:marBottom w:val="0"/>
      <w:divBdr>
        <w:top w:val="none" w:sz="0" w:space="0" w:color="auto"/>
        <w:left w:val="none" w:sz="0" w:space="0" w:color="auto"/>
        <w:bottom w:val="none" w:sz="0" w:space="0" w:color="auto"/>
        <w:right w:val="none" w:sz="0" w:space="0" w:color="auto"/>
      </w:divBdr>
    </w:div>
    <w:div w:id="554126617">
      <w:bodyDiv w:val="1"/>
      <w:marLeft w:val="0"/>
      <w:marRight w:val="0"/>
      <w:marTop w:val="0"/>
      <w:marBottom w:val="0"/>
      <w:divBdr>
        <w:top w:val="none" w:sz="0" w:space="0" w:color="auto"/>
        <w:left w:val="none" w:sz="0" w:space="0" w:color="auto"/>
        <w:bottom w:val="none" w:sz="0" w:space="0" w:color="auto"/>
        <w:right w:val="none" w:sz="0" w:space="0" w:color="auto"/>
      </w:divBdr>
    </w:div>
    <w:div w:id="579752342">
      <w:bodyDiv w:val="1"/>
      <w:marLeft w:val="0"/>
      <w:marRight w:val="0"/>
      <w:marTop w:val="0"/>
      <w:marBottom w:val="0"/>
      <w:divBdr>
        <w:top w:val="none" w:sz="0" w:space="0" w:color="auto"/>
        <w:left w:val="none" w:sz="0" w:space="0" w:color="auto"/>
        <w:bottom w:val="none" w:sz="0" w:space="0" w:color="auto"/>
        <w:right w:val="none" w:sz="0" w:space="0" w:color="auto"/>
      </w:divBdr>
    </w:div>
    <w:div w:id="643390922">
      <w:bodyDiv w:val="1"/>
      <w:marLeft w:val="0"/>
      <w:marRight w:val="0"/>
      <w:marTop w:val="0"/>
      <w:marBottom w:val="0"/>
      <w:divBdr>
        <w:top w:val="none" w:sz="0" w:space="0" w:color="auto"/>
        <w:left w:val="none" w:sz="0" w:space="0" w:color="auto"/>
        <w:bottom w:val="none" w:sz="0" w:space="0" w:color="auto"/>
        <w:right w:val="none" w:sz="0" w:space="0" w:color="auto"/>
      </w:divBdr>
    </w:div>
    <w:div w:id="762531262">
      <w:bodyDiv w:val="1"/>
      <w:marLeft w:val="0"/>
      <w:marRight w:val="0"/>
      <w:marTop w:val="0"/>
      <w:marBottom w:val="0"/>
      <w:divBdr>
        <w:top w:val="none" w:sz="0" w:space="0" w:color="auto"/>
        <w:left w:val="none" w:sz="0" w:space="0" w:color="auto"/>
        <w:bottom w:val="none" w:sz="0" w:space="0" w:color="auto"/>
        <w:right w:val="none" w:sz="0" w:space="0" w:color="auto"/>
      </w:divBdr>
    </w:div>
    <w:div w:id="806818845">
      <w:bodyDiv w:val="1"/>
      <w:marLeft w:val="0"/>
      <w:marRight w:val="0"/>
      <w:marTop w:val="0"/>
      <w:marBottom w:val="0"/>
      <w:divBdr>
        <w:top w:val="none" w:sz="0" w:space="0" w:color="auto"/>
        <w:left w:val="none" w:sz="0" w:space="0" w:color="auto"/>
        <w:bottom w:val="none" w:sz="0" w:space="0" w:color="auto"/>
        <w:right w:val="none" w:sz="0" w:space="0" w:color="auto"/>
      </w:divBdr>
    </w:div>
    <w:div w:id="970479296">
      <w:bodyDiv w:val="1"/>
      <w:marLeft w:val="0"/>
      <w:marRight w:val="0"/>
      <w:marTop w:val="0"/>
      <w:marBottom w:val="0"/>
      <w:divBdr>
        <w:top w:val="none" w:sz="0" w:space="0" w:color="auto"/>
        <w:left w:val="none" w:sz="0" w:space="0" w:color="auto"/>
        <w:bottom w:val="none" w:sz="0" w:space="0" w:color="auto"/>
        <w:right w:val="none" w:sz="0" w:space="0" w:color="auto"/>
      </w:divBdr>
    </w:div>
    <w:div w:id="1078526283">
      <w:bodyDiv w:val="1"/>
      <w:marLeft w:val="0"/>
      <w:marRight w:val="0"/>
      <w:marTop w:val="0"/>
      <w:marBottom w:val="0"/>
      <w:divBdr>
        <w:top w:val="none" w:sz="0" w:space="0" w:color="auto"/>
        <w:left w:val="none" w:sz="0" w:space="0" w:color="auto"/>
        <w:bottom w:val="none" w:sz="0" w:space="0" w:color="auto"/>
        <w:right w:val="none" w:sz="0" w:space="0" w:color="auto"/>
      </w:divBdr>
    </w:div>
    <w:div w:id="1149516968">
      <w:bodyDiv w:val="1"/>
      <w:marLeft w:val="0"/>
      <w:marRight w:val="0"/>
      <w:marTop w:val="0"/>
      <w:marBottom w:val="0"/>
      <w:divBdr>
        <w:top w:val="none" w:sz="0" w:space="0" w:color="auto"/>
        <w:left w:val="none" w:sz="0" w:space="0" w:color="auto"/>
        <w:bottom w:val="none" w:sz="0" w:space="0" w:color="auto"/>
        <w:right w:val="none" w:sz="0" w:space="0" w:color="auto"/>
      </w:divBdr>
    </w:div>
    <w:div w:id="1230965025">
      <w:bodyDiv w:val="1"/>
      <w:marLeft w:val="0"/>
      <w:marRight w:val="0"/>
      <w:marTop w:val="0"/>
      <w:marBottom w:val="0"/>
      <w:divBdr>
        <w:top w:val="none" w:sz="0" w:space="0" w:color="auto"/>
        <w:left w:val="none" w:sz="0" w:space="0" w:color="auto"/>
        <w:bottom w:val="none" w:sz="0" w:space="0" w:color="auto"/>
        <w:right w:val="none" w:sz="0" w:space="0" w:color="auto"/>
      </w:divBdr>
    </w:div>
    <w:div w:id="1235507814">
      <w:bodyDiv w:val="1"/>
      <w:marLeft w:val="0"/>
      <w:marRight w:val="0"/>
      <w:marTop w:val="0"/>
      <w:marBottom w:val="0"/>
      <w:divBdr>
        <w:top w:val="none" w:sz="0" w:space="0" w:color="auto"/>
        <w:left w:val="none" w:sz="0" w:space="0" w:color="auto"/>
        <w:bottom w:val="none" w:sz="0" w:space="0" w:color="auto"/>
        <w:right w:val="none" w:sz="0" w:space="0" w:color="auto"/>
      </w:divBdr>
    </w:div>
    <w:div w:id="1316912182">
      <w:bodyDiv w:val="1"/>
      <w:marLeft w:val="0"/>
      <w:marRight w:val="0"/>
      <w:marTop w:val="0"/>
      <w:marBottom w:val="0"/>
      <w:divBdr>
        <w:top w:val="none" w:sz="0" w:space="0" w:color="auto"/>
        <w:left w:val="none" w:sz="0" w:space="0" w:color="auto"/>
        <w:bottom w:val="none" w:sz="0" w:space="0" w:color="auto"/>
        <w:right w:val="none" w:sz="0" w:space="0" w:color="auto"/>
      </w:divBdr>
    </w:div>
    <w:div w:id="1447044905">
      <w:bodyDiv w:val="1"/>
      <w:marLeft w:val="0"/>
      <w:marRight w:val="0"/>
      <w:marTop w:val="0"/>
      <w:marBottom w:val="0"/>
      <w:divBdr>
        <w:top w:val="none" w:sz="0" w:space="0" w:color="auto"/>
        <w:left w:val="none" w:sz="0" w:space="0" w:color="auto"/>
        <w:bottom w:val="none" w:sz="0" w:space="0" w:color="auto"/>
        <w:right w:val="none" w:sz="0" w:space="0" w:color="auto"/>
      </w:divBdr>
    </w:div>
    <w:div w:id="1569148034">
      <w:bodyDiv w:val="1"/>
      <w:marLeft w:val="0"/>
      <w:marRight w:val="0"/>
      <w:marTop w:val="0"/>
      <w:marBottom w:val="0"/>
      <w:divBdr>
        <w:top w:val="none" w:sz="0" w:space="0" w:color="auto"/>
        <w:left w:val="none" w:sz="0" w:space="0" w:color="auto"/>
        <w:bottom w:val="none" w:sz="0" w:space="0" w:color="auto"/>
        <w:right w:val="none" w:sz="0" w:space="0" w:color="auto"/>
      </w:divBdr>
    </w:div>
    <w:div w:id="1573008031">
      <w:bodyDiv w:val="1"/>
      <w:marLeft w:val="0"/>
      <w:marRight w:val="0"/>
      <w:marTop w:val="0"/>
      <w:marBottom w:val="0"/>
      <w:divBdr>
        <w:top w:val="none" w:sz="0" w:space="0" w:color="auto"/>
        <w:left w:val="none" w:sz="0" w:space="0" w:color="auto"/>
        <w:bottom w:val="none" w:sz="0" w:space="0" w:color="auto"/>
        <w:right w:val="none" w:sz="0" w:space="0" w:color="auto"/>
      </w:divBdr>
    </w:div>
    <w:div w:id="1637711772">
      <w:bodyDiv w:val="1"/>
      <w:marLeft w:val="0"/>
      <w:marRight w:val="0"/>
      <w:marTop w:val="0"/>
      <w:marBottom w:val="0"/>
      <w:divBdr>
        <w:top w:val="none" w:sz="0" w:space="0" w:color="auto"/>
        <w:left w:val="none" w:sz="0" w:space="0" w:color="auto"/>
        <w:bottom w:val="none" w:sz="0" w:space="0" w:color="auto"/>
        <w:right w:val="none" w:sz="0" w:space="0" w:color="auto"/>
      </w:divBdr>
    </w:div>
    <w:div w:id="1665932960">
      <w:bodyDiv w:val="1"/>
      <w:marLeft w:val="0"/>
      <w:marRight w:val="0"/>
      <w:marTop w:val="0"/>
      <w:marBottom w:val="0"/>
      <w:divBdr>
        <w:top w:val="none" w:sz="0" w:space="0" w:color="auto"/>
        <w:left w:val="none" w:sz="0" w:space="0" w:color="auto"/>
        <w:bottom w:val="none" w:sz="0" w:space="0" w:color="auto"/>
        <w:right w:val="none" w:sz="0" w:space="0" w:color="auto"/>
      </w:divBdr>
    </w:div>
    <w:div w:id="1730423667">
      <w:bodyDiv w:val="1"/>
      <w:marLeft w:val="0"/>
      <w:marRight w:val="0"/>
      <w:marTop w:val="0"/>
      <w:marBottom w:val="0"/>
      <w:divBdr>
        <w:top w:val="none" w:sz="0" w:space="0" w:color="auto"/>
        <w:left w:val="none" w:sz="0" w:space="0" w:color="auto"/>
        <w:bottom w:val="none" w:sz="0" w:space="0" w:color="auto"/>
        <w:right w:val="none" w:sz="0" w:space="0" w:color="auto"/>
      </w:divBdr>
    </w:div>
    <w:div w:id="1753548434">
      <w:bodyDiv w:val="1"/>
      <w:marLeft w:val="0"/>
      <w:marRight w:val="0"/>
      <w:marTop w:val="0"/>
      <w:marBottom w:val="0"/>
      <w:divBdr>
        <w:top w:val="none" w:sz="0" w:space="0" w:color="auto"/>
        <w:left w:val="none" w:sz="0" w:space="0" w:color="auto"/>
        <w:bottom w:val="none" w:sz="0" w:space="0" w:color="auto"/>
        <w:right w:val="none" w:sz="0" w:space="0" w:color="auto"/>
      </w:divBdr>
    </w:div>
    <w:div w:id="1819346331">
      <w:bodyDiv w:val="1"/>
      <w:marLeft w:val="0"/>
      <w:marRight w:val="0"/>
      <w:marTop w:val="0"/>
      <w:marBottom w:val="0"/>
      <w:divBdr>
        <w:top w:val="none" w:sz="0" w:space="0" w:color="auto"/>
        <w:left w:val="none" w:sz="0" w:space="0" w:color="auto"/>
        <w:bottom w:val="none" w:sz="0" w:space="0" w:color="auto"/>
        <w:right w:val="none" w:sz="0" w:space="0" w:color="auto"/>
      </w:divBdr>
    </w:div>
    <w:div w:id="1842231425">
      <w:bodyDiv w:val="1"/>
      <w:marLeft w:val="0"/>
      <w:marRight w:val="0"/>
      <w:marTop w:val="0"/>
      <w:marBottom w:val="0"/>
      <w:divBdr>
        <w:top w:val="none" w:sz="0" w:space="0" w:color="auto"/>
        <w:left w:val="none" w:sz="0" w:space="0" w:color="auto"/>
        <w:bottom w:val="none" w:sz="0" w:space="0" w:color="auto"/>
        <w:right w:val="none" w:sz="0" w:space="0" w:color="auto"/>
      </w:divBdr>
    </w:div>
    <w:div w:id="1887982723">
      <w:bodyDiv w:val="1"/>
      <w:marLeft w:val="0"/>
      <w:marRight w:val="0"/>
      <w:marTop w:val="0"/>
      <w:marBottom w:val="0"/>
      <w:divBdr>
        <w:top w:val="none" w:sz="0" w:space="0" w:color="auto"/>
        <w:left w:val="none" w:sz="0" w:space="0" w:color="auto"/>
        <w:bottom w:val="none" w:sz="0" w:space="0" w:color="auto"/>
        <w:right w:val="none" w:sz="0" w:space="0" w:color="auto"/>
      </w:divBdr>
    </w:div>
    <w:div w:id="2039693265">
      <w:bodyDiv w:val="1"/>
      <w:marLeft w:val="0"/>
      <w:marRight w:val="0"/>
      <w:marTop w:val="0"/>
      <w:marBottom w:val="0"/>
      <w:divBdr>
        <w:top w:val="none" w:sz="0" w:space="0" w:color="auto"/>
        <w:left w:val="none" w:sz="0" w:space="0" w:color="auto"/>
        <w:bottom w:val="none" w:sz="0" w:space="0" w:color="auto"/>
        <w:right w:val="none" w:sz="0" w:space="0" w:color="auto"/>
      </w:divBdr>
    </w:div>
    <w:div w:id="2104106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BACD2-6448-40E2-94DE-F0E6EF594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63</Pages>
  <Words>6049</Words>
  <Characters>34481</Characters>
  <Application>Microsoft Office Word</Application>
  <DocSecurity>0</DocSecurity>
  <Lines>287</Lines>
  <Paragraphs>80</Paragraphs>
  <ScaleCrop>false</ScaleCrop>
  <Company>home</Company>
  <LinksUpToDate>false</LinksUpToDate>
  <CharactersWithSpaces>40450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國立屏東科技學研發成果會計作業細則</dc:title>
  <dc:creator>SuperXP</dc:creator>
  <cp:lastModifiedBy>李羽妍</cp:lastModifiedBy>
  <cp:revision>8</cp:revision>
  <cp:lastPrinted>2017-02-08T01:44:00Z</cp:lastPrinted>
  <dcterms:created xsi:type="dcterms:W3CDTF">2017-01-04T01:17:00Z</dcterms:created>
  <dcterms:modified xsi:type="dcterms:W3CDTF">2017-02-08T01:44:00Z</dcterms:modified>
</cp:coreProperties>
</file>