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212" w:rsidRPr="000701A1" w:rsidRDefault="008E2212" w:rsidP="00057EA8">
      <w:pPr>
        <w:spacing w:before="100" w:beforeAutospacing="1" w:after="100" w:afterAutospacing="1" w:line="520" w:lineRule="exact"/>
        <w:ind w:leftChars="200" w:left="480" w:rightChars="200" w:right="480" w:firstLine="1"/>
        <w:jc w:val="center"/>
        <w:rPr>
          <w:rFonts w:eastAsia="標楷體"/>
          <w:bCs/>
          <w:spacing w:val="-20"/>
          <w:sz w:val="40"/>
          <w:szCs w:val="20"/>
        </w:rPr>
      </w:pPr>
      <w:proofErr w:type="gramStart"/>
      <w:r w:rsidRPr="000701A1">
        <w:rPr>
          <w:rFonts w:eastAsia="標楷體"/>
          <w:bCs/>
          <w:spacing w:val="-20"/>
          <w:sz w:val="40"/>
          <w:szCs w:val="20"/>
        </w:rPr>
        <w:t>1</w:t>
      </w:r>
      <w:r w:rsidR="00FD1743">
        <w:rPr>
          <w:rFonts w:eastAsia="標楷體" w:hint="eastAsia"/>
          <w:bCs/>
          <w:spacing w:val="-20"/>
          <w:sz w:val="40"/>
          <w:szCs w:val="20"/>
        </w:rPr>
        <w:t>10</w:t>
      </w:r>
      <w:proofErr w:type="gramEnd"/>
      <w:r w:rsidRPr="000701A1">
        <w:rPr>
          <w:rFonts w:eastAsia="標楷體"/>
          <w:bCs/>
          <w:spacing w:val="-20"/>
          <w:sz w:val="40"/>
          <w:szCs w:val="20"/>
        </w:rPr>
        <w:t>年度第</w:t>
      </w:r>
      <w:r w:rsidR="00946219" w:rsidRPr="000701A1">
        <w:rPr>
          <w:rFonts w:eastAsia="標楷體"/>
          <w:bCs/>
          <w:spacing w:val="-20"/>
          <w:sz w:val="40"/>
          <w:szCs w:val="20"/>
        </w:rPr>
        <w:t>2</w:t>
      </w:r>
      <w:r w:rsidRPr="000701A1">
        <w:rPr>
          <w:rFonts w:eastAsia="標楷體"/>
          <w:bCs/>
          <w:spacing w:val="-20"/>
          <w:sz w:val="40"/>
          <w:szCs w:val="20"/>
        </w:rPr>
        <w:t>次校務基金管理委員會議議程</w:t>
      </w:r>
    </w:p>
    <w:p w:rsidR="008E2212" w:rsidRPr="000701A1" w:rsidRDefault="008E2212" w:rsidP="008E42EB">
      <w:pPr>
        <w:pStyle w:val="a5"/>
        <w:numPr>
          <w:ilvl w:val="0"/>
          <w:numId w:val="2"/>
        </w:numPr>
        <w:snapToGrid w:val="0"/>
        <w:ind w:leftChars="0"/>
        <w:jc w:val="both"/>
        <w:rPr>
          <w:rFonts w:eastAsia="標楷體"/>
          <w:bCs/>
          <w:spacing w:val="4"/>
          <w:sz w:val="28"/>
          <w:szCs w:val="28"/>
        </w:rPr>
      </w:pPr>
      <w:r w:rsidRPr="000701A1">
        <w:rPr>
          <w:rFonts w:eastAsia="標楷體"/>
          <w:bCs/>
          <w:sz w:val="28"/>
          <w:szCs w:val="28"/>
        </w:rPr>
        <w:t>時間：</w:t>
      </w:r>
      <w:bookmarkStart w:id="0" w:name="_Hlk27042374"/>
      <w:r w:rsidRPr="000701A1">
        <w:rPr>
          <w:rFonts w:eastAsia="標楷體"/>
          <w:bCs/>
          <w:spacing w:val="4"/>
          <w:sz w:val="28"/>
          <w:szCs w:val="28"/>
        </w:rPr>
        <w:t>1</w:t>
      </w:r>
      <w:r w:rsidR="00FD1743">
        <w:rPr>
          <w:rFonts w:eastAsia="標楷體" w:hint="eastAsia"/>
          <w:bCs/>
          <w:spacing w:val="4"/>
          <w:sz w:val="28"/>
          <w:szCs w:val="28"/>
        </w:rPr>
        <w:t>10</w:t>
      </w:r>
      <w:r w:rsidRPr="000701A1">
        <w:rPr>
          <w:rFonts w:eastAsia="標楷體"/>
          <w:bCs/>
          <w:spacing w:val="4"/>
          <w:sz w:val="28"/>
          <w:szCs w:val="28"/>
        </w:rPr>
        <w:t>年</w:t>
      </w:r>
      <w:r w:rsidR="00FD1743">
        <w:rPr>
          <w:rFonts w:eastAsia="標楷體" w:hint="eastAsia"/>
          <w:bCs/>
          <w:spacing w:val="4"/>
          <w:sz w:val="28"/>
          <w:szCs w:val="28"/>
        </w:rPr>
        <w:t>9</w:t>
      </w:r>
      <w:r w:rsidRPr="000701A1">
        <w:rPr>
          <w:rFonts w:eastAsia="標楷體"/>
          <w:bCs/>
          <w:spacing w:val="4"/>
          <w:sz w:val="28"/>
          <w:szCs w:val="28"/>
        </w:rPr>
        <w:t>月</w:t>
      </w:r>
      <w:r w:rsidR="00FD1743">
        <w:rPr>
          <w:rFonts w:eastAsia="標楷體" w:hint="eastAsia"/>
          <w:bCs/>
          <w:spacing w:val="4"/>
          <w:sz w:val="28"/>
          <w:szCs w:val="28"/>
        </w:rPr>
        <w:t>29</w:t>
      </w:r>
      <w:r w:rsidRPr="000701A1">
        <w:rPr>
          <w:rFonts w:eastAsia="標楷體"/>
          <w:bCs/>
          <w:spacing w:val="4"/>
          <w:sz w:val="28"/>
          <w:szCs w:val="28"/>
        </w:rPr>
        <w:t>日</w:t>
      </w:r>
      <w:r w:rsidRPr="000701A1">
        <w:rPr>
          <w:rFonts w:eastAsia="標楷體"/>
          <w:bCs/>
          <w:spacing w:val="4"/>
          <w:sz w:val="28"/>
          <w:szCs w:val="28"/>
        </w:rPr>
        <w:t>(</w:t>
      </w:r>
      <w:r w:rsidRPr="000701A1">
        <w:rPr>
          <w:rFonts w:eastAsia="標楷體"/>
          <w:bCs/>
          <w:spacing w:val="4"/>
          <w:sz w:val="28"/>
          <w:szCs w:val="28"/>
        </w:rPr>
        <w:t>星期</w:t>
      </w:r>
      <w:r w:rsidR="00FF0B3D">
        <w:rPr>
          <w:rFonts w:eastAsia="標楷體" w:hint="eastAsia"/>
          <w:bCs/>
          <w:spacing w:val="4"/>
          <w:sz w:val="28"/>
          <w:szCs w:val="28"/>
        </w:rPr>
        <w:t>三</w:t>
      </w:r>
      <w:r w:rsidRPr="000701A1">
        <w:rPr>
          <w:rFonts w:eastAsia="標楷體"/>
          <w:bCs/>
          <w:spacing w:val="4"/>
          <w:sz w:val="28"/>
          <w:szCs w:val="28"/>
        </w:rPr>
        <w:t>)</w:t>
      </w:r>
      <w:r w:rsidRPr="000701A1">
        <w:rPr>
          <w:rFonts w:eastAsia="標楷體"/>
          <w:bCs/>
          <w:spacing w:val="4"/>
          <w:sz w:val="28"/>
          <w:szCs w:val="28"/>
        </w:rPr>
        <w:t>中午</w:t>
      </w:r>
      <w:r w:rsidRPr="000701A1">
        <w:rPr>
          <w:rFonts w:eastAsia="標楷體"/>
          <w:bCs/>
          <w:spacing w:val="4"/>
          <w:sz w:val="28"/>
          <w:szCs w:val="28"/>
        </w:rPr>
        <w:t>12</w:t>
      </w:r>
      <w:r w:rsidRPr="000701A1">
        <w:rPr>
          <w:rFonts w:eastAsia="標楷體"/>
          <w:bCs/>
          <w:spacing w:val="4"/>
          <w:sz w:val="28"/>
          <w:szCs w:val="28"/>
        </w:rPr>
        <w:t>時</w:t>
      </w:r>
      <w:r w:rsidR="00946219" w:rsidRPr="000701A1">
        <w:rPr>
          <w:rFonts w:eastAsia="標楷體"/>
          <w:bCs/>
          <w:spacing w:val="4"/>
          <w:sz w:val="28"/>
          <w:szCs w:val="28"/>
        </w:rPr>
        <w:t>1</w:t>
      </w:r>
      <w:r w:rsidRPr="000701A1">
        <w:rPr>
          <w:rFonts w:eastAsia="標楷體"/>
          <w:bCs/>
          <w:spacing w:val="4"/>
          <w:sz w:val="28"/>
          <w:szCs w:val="28"/>
        </w:rPr>
        <w:t>0</w:t>
      </w:r>
      <w:r w:rsidRPr="000701A1">
        <w:rPr>
          <w:rFonts w:eastAsia="標楷體"/>
          <w:bCs/>
          <w:spacing w:val="4"/>
          <w:sz w:val="28"/>
          <w:szCs w:val="28"/>
        </w:rPr>
        <w:t>分</w:t>
      </w:r>
      <w:bookmarkEnd w:id="0"/>
    </w:p>
    <w:p w:rsidR="008E2212" w:rsidRPr="000701A1" w:rsidRDefault="008E2212" w:rsidP="00057EA8">
      <w:pPr>
        <w:snapToGrid w:val="0"/>
        <w:jc w:val="both"/>
        <w:rPr>
          <w:rFonts w:eastAsia="標楷體"/>
          <w:bCs/>
          <w:sz w:val="28"/>
          <w:szCs w:val="28"/>
        </w:rPr>
      </w:pPr>
      <w:r w:rsidRPr="000701A1">
        <w:rPr>
          <w:rFonts w:eastAsia="標楷體"/>
          <w:bCs/>
          <w:sz w:val="28"/>
          <w:szCs w:val="28"/>
        </w:rPr>
        <w:t>貳、地點：行政中心第</w:t>
      </w:r>
      <w:r w:rsidR="0032023F" w:rsidRPr="000701A1">
        <w:rPr>
          <w:rFonts w:eastAsia="標楷體"/>
          <w:bCs/>
          <w:sz w:val="28"/>
          <w:szCs w:val="28"/>
        </w:rPr>
        <w:t>1</w:t>
      </w:r>
      <w:r w:rsidRPr="000701A1">
        <w:rPr>
          <w:rFonts w:eastAsia="標楷體"/>
          <w:bCs/>
          <w:sz w:val="28"/>
          <w:szCs w:val="28"/>
        </w:rPr>
        <w:t>會議室</w:t>
      </w:r>
      <w:r w:rsidRPr="000701A1">
        <w:rPr>
          <w:rFonts w:eastAsia="標楷體"/>
          <w:bCs/>
          <w:sz w:val="28"/>
          <w:szCs w:val="28"/>
        </w:rPr>
        <w:t xml:space="preserve"> </w:t>
      </w:r>
    </w:p>
    <w:p w:rsidR="008E2212" w:rsidRPr="000701A1" w:rsidRDefault="008E2212" w:rsidP="00057EA8">
      <w:pPr>
        <w:snapToGrid w:val="0"/>
        <w:jc w:val="both"/>
        <w:rPr>
          <w:rFonts w:eastAsia="標楷體"/>
          <w:bCs/>
          <w:sz w:val="28"/>
          <w:szCs w:val="28"/>
        </w:rPr>
      </w:pPr>
      <w:r w:rsidRPr="000701A1">
        <w:rPr>
          <w:rFonts w:eastAsia="標楷體"/>
          <w:bCs/>
          <w:sz w:val="28"/>
          <w:szCs w:val="28"/>
        </w:rPr>
        <w:t>參、主持人：戴校長昌賢</w:t>
      </w:r>
      <w:r w:rsidRPr="000701A1">
        <w:rPr>
          <w:rFonts w:eastAsia="標楷體"/>
          <w:bCs/>
          <w:sz w:val="28"/>
          <w:szCs w:val="28"/>
        </w:rPr>
        <w:t xml:space="preserve"> </w:t>
      </w:r>
    </w:p>
    <w:p w:rsidR="008E2212" w:rsidRPr="000701A1" w:rsidRDefault="008E2212" w:rsidP="00057EA8">
      <w:pPr>
        <w:snapToGrid w:val="0"/>
        <w:jc w:val="both"/>
        <w:rPr>
          <w:rFonts w:eastAsia="標楷體"/>
          <w:bCs/>
          <w:sz w:val="28"/>
          <w:szCs w:val="28"/>
        </w:rPr>
      </w:pPr>
      <w:r w:rsidRPr="000701A1">
        <w:rPr>
          <w:rFonts w:eastAsia="標楷體"/>
          <w:bCs/>
          <w:sz w:val="28"/>
          <w:szCs w:val="28"/>
        </w:rPr>
        <w:t>肆、出席人員：如簽到表</w:t>
      </w:r>
    </w:p>
    <w:p w:rsidR="008E2212" w:rsidRPr="000701A1" w:rsidRDefault="008E2212" w:rsidP="00057EA8">
      <w:pPr>
        <w:snapToGrid w:val="0"/>
        <w:jc w:val="both"/>
        <w:rPr>
          <w:rFonts w:eastAsia="標楷體"/>
          <w:bCs/>
          <w:sz w:val="28"/>
          <w:szCs w:val="28"/>
        </w:rPr>
      </w:pPr>
      <w:r w:rsidRPr="000701A1">
        <w:rPr>
          <w:rFonts w:eastAsia="標楷體"/>
          <w:bCs/>
          <w:sz w:val="28"/>
          <w:szCs w:val="28"/>
        </w:rPr>
        <w:t>伍、主席報告：</w:t>
      </w:r>
    </w:p>
    <w:p w:rsidR="008E2212" w:rsidRPr="000701A1" w:rsidRDefault="008E2212" w:rsidP="00057EA8">
      <w:pPr>
        <w:snapToGrid w:val="0"/>
        <w:jc w:val="both"/>
        <w:rPr>
          <w:rFonts w:eastAsia="標楷體"/>
          <w:bCs/>
          <w:sz w:val="28"/>
          <w:szCs w:val="28"/>
        </w:rPr>
      </w:pPr>
      <w:r w:rsidRPr="000701A1">
        <w:rPr>
          <w:rFonts w:eastAsia="標楷體"/>
          <w:bCs/>
          <w:sz w:val="28"/>
          <w:szCs w:val="28"/>
        </w:rPr>
        <w:t>陸、上次會議記錄有無異議：</w:t>
      </w:r>
    </w:p>
    <w:p w:rsidR="008E2212" w:rsidRPr="000701A1" w:rsidRDefault="008E2212" w:rsidP="00057EA8">
      <w:pPr>
        <w:snapToGrid w:val="0"/>
        <w:spacing w:after="240"/>
        <w:jc w:val="both"/>
        <w:rPr>
          <w:rFonts w:eastAsia="標楷體"/>
          <w:bCs/>
          <w:sz w:val="28"/>
          <w:szCs w:val="28"/>
        </w:rPr>
      </w:pPr>
      <w:proofErr w:type="gramStart"/>
      <w:r w:rsidRPr="000701A1">
        <w:rPr>
          <w:rFonts w:eastAsia="標楷體"/>
          <w:bCs/>
          <w:sz w:val="28"/>
          <w:szCs w:val="28"/>
        </w:rPr>
        <w:t>柒</w:t>
      </w:r>
      <w:proofErr w:type="gramEnd"/>
      <w:r w:rsidRPr="000701A1">
        <w:rPr>
          <w:rFonts w:eastAsia="標楷體"/>
          <w:bCs/>
          <w:sz w:val="28"/>
          <w:szCs w:val="28"/>
        </w:rPr>
        <w:t>、上次會議決議情形報告：如記載表。</w:t>
      </w:r>
    </w:p>
    <w:p w:rsidR="00B42504" w:rsidRDefault="00946219" w:rsidP="00057EA8">
      <w:pPr>
        <w:snapToGrid w:val="0"/>
        <w:spacing w:after="240"/>
        <w:ind w:leftChars="-118" w:left="-283"/>
        <w:jc w:val="center"/>
        <w:rPr>
          <w:rFonts w:eastAsia="標楷體"/>
          <w:bCs/>
          <w:sz w:val="28"/>
          <w:szCs w:val="26"/>
        </w:rPr>
      </w:pPr>
      <w:bookmarkStart w:id="1" w:name="_Hlk27042467"/>
      <w:r w:rsidRPr="000701A1">
        <w:rPr>
          <w:rFonts w:eastAsia="標楷體"/>
          <w:bCs/>
          <w:sz w:val="28"/>
          <w:szCs w:val="26"/>
        </w:rPr>
        <w:t>國立屏東科技大學</w:t>
      </w:r>
      <w:proofErr w:type="gramStart"/>
      <w:r w:rsidRPr="000701A1">
        <w:rPr>
          <w:rFonts w:eastAsia="標楷體"/>
          <w:bCs/>
          <w:sz w:val="28"/>
          <w:szCs w:val="26"/>
        </w:rPr>
        <w:t>109</w:t>
      </w:r>
      <w:proofErr w:type="gramEnd"/>
      <w:r w:rsidRPr="000701A1">
        <w:rPr>
          <w:rFonts w:eastAsia="標楷體"/>
          <w:bCs/>
          <w:sz w:val="28"/>
          <w:szCs w:val="26"/>
        </w:rPr>
        <w:t>年度第</w:t>
      </w:r>
      <w:r w:rsidRPr="000701A1">
        <w:rPr>
          <w:rFonts w:eastAsia="標楷體"/>
          <w:bCs/>
          <w:sz w:val="28"/>
          <w:szCs w:val="26"/>
        </w:rPr>
        <w:t>1</w:t>
      </w:r>
      <w:r w:rsidRPr="000701A1">
        <w:rPr>
          <w:rFonts w:eastAsia="標楷體"/>
          <w:bCs/>
          <w:sz w:val="28"/>
          <w:szCs w:val="26"/>
        </w:rPr>
        <w:t>次校務基金管理委員會議決議事項執行情形記載表</w:t>
      </w:r>
    </w:p>
    <w:tbl>
      <w:tblPr>
        <w:tblW w:w="11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
        <w:gridCol w:w="1857"/>
        <w:gridCol w:w="8689"/>
        <w:gridCol w:w="341"/>
      </w:tblGrid>
      <w:tr w:rsidR="00FD1743" w:rsidRPr="00E55D85" w:rsidTr="005B3BDC">
        <w:trPr>
          <w:trHeight w:val="8929"/>
          <w:jc w:val="center"/>
        </w:trPr>
        <w:tc>
          <w:tcPr>
            <w:tcW w:w="11234" w:type="dxa"/>
            <w:gridSpan w:val="4"/>
            <w:tcBorders>
              <w:top w:val="nil"/>
              <w:left w:val="nil"/>
              <w:bottom w:val="nil"/>
              <w:right w:val="nil"/>
            </w:tcBorders>
            <w:vAlign w:val="center"/>
          </w:tcPr>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8646"/>
            </w:tblGrid>
            <w:tr w:rsidR="00FD1743" w:rsidRPr="00E55D85" w:rsidTr="005B3BDC">
              <w:trPr>
                <w:trHeight w:val="953"/>
                <w:jc w:val="center"/>
              </w:trPr>
              <w:tc>
                <w:tcPr>
                  <w:tcW w:w="1844" w:type="dxa"/>
                  <w:tcBorders>
                    <w:top w:val="single" w:sz="18" w:space="0" w:color="auto"/>
                    <w:left w:val="single" w:sz="18" w:space="0" w:color="auto"/>
                    <w:bottom w:val="single" w:sz="4" w:space="0" w:color="000000"/>
                    <w:right w:val="single" w:sz="4" w:space="0" w:color="000000"/>
                  </w:tcBorders>
                  <w:vAlign w:val="center"/>
                  <w:hideMark/>
                </w:tcPr>
                <w:p w:rsidR="00FD1743" w:rsidRPr="00E55D85" w:rsidRDefault="00FD1743" w:rsidP="005B3BDC">
                  <w:pPr>
                    <w:snapToGrid w:val="0"/>
                    <w:jc w:val="both"/>
                    <w:rPr>
                      <w:rFonts w:eastAsia="標楷體"/>
                      <w:b/>
                      <w:spacing w:val="4"/>
                    </w:rPr>
                  </w:pPr>
                  <w:r>
                    <w:rPr>
                      <w:rFonts w:eastAsia="標楷體"/>
                      <w:b/>
                      <w:spacing w:val="4"/>
                    </w:rPr>
                    <w:t>11001A</w:t>
                  </w:r>
                  <w:r w:rsidRPr="00E55D85">
                    <w:rPr>
                      <w:rFonts w:eastAsia="標楷體"/>
                      <w:b/>
                      <w:spacing w:val="4"/>
                    </w:rPr>
                    <w:t>1-1</w:t>
                  </w:r>
                  <w:r w:rsidRPr="00E55D85">
                    <w:rPr>
                      <w:rFonts w:eastAsia="標楷體"/>
                      <w:b/>
                      <w:spacing w:val="4"/>
                    </w:rPr>
                    <w:br/>
                  </w:r>
                  <w:r w:rsidRPr="00113E58">
                    <w:rPr>
                      <w:rFonts w:eastAsia="標楷體" w:hint="eastAsia"/>
                      <w:b/>
                      <w:spacing w:val="4"/>
                    </w:rPr>
                    <w:t>研究發展處</w:t>
                  </w:r>
                </w:p>
              </w:tc>
              <w:tc>
                <w:tcPr>
                  <w:tcW w:w="8646" w:type="dxa"/>
                  <w:tcBorders>
                    <w:top w:val="single" w:sz="18" w:space="0" w:color="auto"/>
                    <w:left w:val="single" w:sz="4" w:space="0" w:color="000000"/>
                    <w:bottom w:val="single" w:sz="4" w:space="0" w:color="000000"/>
                    <w:right w:val="single" w:sz="18" w:space="0" w:color="auto"/>
                  </w:tcBorders>
                  <w:vAlign w:val="center"/>
                  <w:hideMark/>
                </w:tcPr>
                <w:p w:rsidR="00FD1743" w:rsidRPr="00E55D85" w:rsidRDefault="00FD1743" w:rsidP="005B3BDC">
                  <w:pPr>
                    <w:snapToGrid w:val="0"/>
                    <w:jc w:val="both"/>
                    <w:rPr>
                      <w:rFonts w:eastAsia="標楷體"/>
                      <w:b/>
                    </w:rPr>
                  </w:pPr>
                  <w:r w:rsidRPr="00113E58">
                    <w:rPr>
                      <w:rFonts w:eastAsia="標楷體" w:hint="eastAsia"/>
                      <w:b/>
                      <w:bCs/>
                    </w:rPr>
                    <w:t>修正「國立屏東科技大學產學合作研究獎勵作業要點」部分條文，詳見議程附件</w:t>
                  </w:r>
                  <w:r w:rsidRPr="00113E58">
                    <w:rPr>
                      <w:rFonts w:eastAsia="標楷體"/>
                      <w:b/>
                      <w:bCs/>
                    </w:rPr>
                    <w:t>P.1-2</w:t>
                  </w:r>
                  <w:r w:rsidRPr="00113E58">
                    <w:rPr>
                      <w:rFonts w:eastAsia="標楷體" w:hint="eastAsia"/>
                      <w:b/>
                      <w:bCs/>
                    </w:rPr>
                    <w:t>，請討論。</w:t>
                  </w:r>
                </w:p>
              </w:tc>
            </w:tr>
            <w:tr w:rsidR="00FD1743" w:rsidRPr="00E55D85" w:rsidTr="005B3BDC">
              <w:trPr>
                <w:trHeight w:val="735"/>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FD1743" w:rsidRPr="000B5B4A" w:rsidRDefault="00FD1743" w:rsidP="005B3BDC">
                  <w:pPr>
                    <w:overflowPunct w:val="0"/>
                    <w:snapToGrid w:val="0"/>
                    <w:spacing w:line="400" w:lineRule="exact"/>
                    <w:ind w:leftChars="12" w:left="749" w:hangingChars="300" w:hanging="720"/>
                    <w:jc w:val="both"/>
                    <w:rPr>
                      <w:rFonts w:eastAsia="標楷體"/>
                      <w:bCs/>
                    </w:rPr>
                  </w:pPr>
                  <w:r w:rsidRPr="000B5B4A">
                    <w:rPr>
                      <w:rFonts w:eastAsia="標楷體"/>
                      <w:bCs/>
                    </w:rPr>
                    <w:t>決議</w:t>
                  </w:r>
                  <w:r w:rsidRPr="000B5B4A">
                    <w:rPr>
                      <w:rFonts w:eastAsia="標楷體"/>
                      <w:bCs/>
                    </w:rPr>
                    <w:t>/</w:t>
                  </w:r>
                  <w:r w:rsidRPr="000B5B4A">
                    <w:rPr>
                      <w:rFonts w:eastAsia="標楷體"/>
                      <w:bCs/>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FD1743" w:rsidRPr="000B5B4A" w:rsidRDefault="00FD1743" w:rsidP="005B3BDC">
                  <w:pPr>
                    <w:overflowPunct w:val="0"/>
                    <w:spacing w:line="400" w:lineRule="exact"/>
                    <w:ind w:leftChars="12" w:left="749" w:hangingChars="300" w:hanging="720"/>
                    <w:jc w:val="both"/>
                    <w:rPr>
                      <w:rFonts w:eastAsia="標楷體"/>
                      <w:bCs/>
                    </w:rPr>
                  </w:pPr>
                  <w:r w:rsidRPr="000B5B4A">
                    <w:rPr>
                      <w:rFonts w:eastAsia="標楷體"/>
                      <w:bCs/>
                    </w:rPr>
                    <w:t>決議：照案通過。</w:t>
                  </w:r>
                </w:p>
              </w:tc>
            </w:tr>
            <w:tr w:rsidR="00FD1743" w:rsidRPr="00E55D85" w:rsidTr="00FD1743">
              <w:trPr>
                <w:trHeight w:val="724"/>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FD1743" w:rsidRPr="000B5B4A" w:rsidRDefault="00FD1743" w:rsidP="005B3BDC">
                  <w:pPr>
                    <w:overflowPunct w:val="0"/>
                    <w:snapToGrid w:val="0"/>
                    <w:spacing w:line="400" w:lineRule="exact"/>
                    <w:ind w:leftChars="12" w:left="749" w:hangingChars="300" w:hanging="720"/>
                    <w:jc w:val="both"/>
                    <w:rPr>
                      <w:rFonts w:eastAsia="標楷體"/>
                      <w:bCs/>
                    </w:rPr>
                  </w:pPr>
                  <w:r w:rsidRPr="000B5B4A">
                    <w:rPr>
                      <w:rFonts w:eastAsia="標楷體"/>
                      <w:bCs/>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FD1743" w:rsidRPr="000B5B4A" w:rsidRDefault="00FD1743" w:rsidP="005B3BDC">
                  <w:pPr>
                    <w:overflowPunct w:val="0"/>
                    <w:spacing w:line="400" w:lineRule="exact"/>
                    <w:ind w:leftChars="12" w:left="749" w:hangingChars="300" w:hanging="720"/>
                    <w:jc w:val="both"/>
                    <w:rPr>
                      <w:rFonts w:eastAsia="標楷體"/>
                      <w:bCs/>
                    </w:rPr>
                  </w:pPr>
                  <w:r w:rsidRPr="00571080">
                    <w:rPr>
                      <w:rFonts w:eastAsia="標楷體" w:hint="eastAsia"/>
                      <w:bCs/>
                    </w:rPr>
                    <w:t>照案辦理，並已公告研發處網站週知</w:t>
                  </w:r>
                  <w:r>
                    <w:rPr>
                      <w:rFonts w:eastAsia="標楷體" w:hint="eastAsia"/>
                      <w:bCs/>
                    </w:rPr>
                    <w:t>。</w:t>
                  </w:r>
                </w:p>
              </w:tc>
            </w:tr>
            <w:tr w:rsidR="00FD1743" w:rsidRPr="00E55D85" w:rsidTr="005B3BDC">
              <w:trPr>
                <w:trHeight w:val="267"/>
                <w:jc w:val="center"/>
              </w:trPr>
              <w:tc>
                <w:tcPr>
                  <w:tcW w:w="1844" w:type="dxa"/>
                  <w:tcBorders>
                    <w:top w:val="single" w:sz="18" w:space="0" w:color="auto"/>
                    <w:left w:val="nil"/>
                    <w:bottom w:val="single" w:sz="18" w:space="0" w:color="auto"/>
                    <w:right w:val="nil"/>
                  </w:tcBorders>
                  <w:vAlign w:val="center"/>
                </w:tcPr>
                <w:p w:rsidR="00FD1743" w:rsidRPr="00E55D85" w:rsidRDefault="00FD1743" w:rsidP="005B3BDC">
                  <w:pPr>
                    <w:snapToGrid w:val="0"/>
                    <w:jc w:val="both"/>
                    <w:rPr>
                      <w:rFonts w:eastAsia="標楷體"/>
                      <w:bCs/>
                      <w:spacing w:val="4"/>
                    </w:rPr>
                  </w:pPr>
                </w:p>
              </w:tc>
              <w:tc>
                <w:tcPr>
                  <w:tcW w:w="8646" w:type="dxa"/>
                  <w:tcBorders>
                    <w:top w:val="single" w:sz="18" w:space="0" w:color="auto"/>
                    <w:left w:val="nil"/>
                    <w:bottom w:val="single" w:sz="18" w:space="0" w:color="auto"/>
                    <w:right w:val="nil"/>
                  </w:tcBorders>
                  <w:vAlign w:val="center"/>
                </w:tcPr>
                <w:p w:rsidR="00FD1743" w:rsidRPr="00E55D85" w:rsidRDefault="00FD1743" w:rsidP="005B3BDC">
                  <w:pPr>
                    <w:snapToGrid w:val="0"/>
                    <w:ind w:left="489" w:hangingChars="197" w:hanging="489"/>
                    <w:jc w:val="both"/>
                    <w:rPr>
                      <w:rFonts w:eastAsia="標楷體"/>
                      <w:bCs/>
                      <w:spacing w:val="4"/>
                    </w:rPr>
                  </w:pPr>
                </w:p>
              </w:tc>
            </w:tr>
            <w:tr w:rsidR="00FD1743" w:rsidRPr="00E55D85" w:rsidTr="005B3BDC">
              <w:trPr>
                <w:trHeight w:val="752"/>
                <w:jc w:val="center"/>
              </w:trPr>
              <w:tc>
                <w:tcPr>
                  <w:tcW w:w="1844" w:type="dxa"/>
                  <w:tcBorders>
                    <w:top w:val="single" w:sz="18" w:space="0" w:color="auto"/>
                    <w:left w:val="single" w:sz="18" w:space="0" w:color="auto"/>
                    <w:bottom w:val="single" w:sz="4" w:space="0" w:color="000000"/>
                    <w:right w:val="single" w:sz="4" w:space="0" w:color="000000"/>
                  </w:tcBorders>
                  <w:vAlign w:val="center"/>
                  <w:hideMark/>
                </w:tcPr>
                <w:p w:rsidR="00FD1743" w:rsidRPr="00E55D85" w:rsidRDefault="00FD1743" w:rsidP="005B3BDC">
                  <w:pPr>
                    <w:snapToGrid w:val="0"/>
                    <w:jc w:val="both"/>
                    <w:rPr>
                      <w:rFonts w:eastAsia="標楷體"/>
                      <w:b/>
                      <w:spacing w:val="4"/>
                    </w:rPr>
                  </w:pPr>
                  <w:r>
                    <w:rPr>
                      <w:rFonts w:eastAsia="標楷體"/>
                      <w:b/>
                      <w:spacing w:val="4"/>
                    </w:rPr>
                    <w:t>11001A</w:t>
                  </w:r>
                  <w:r>
                    <w:rPr>
                      <w:rFonts w:eastAsia="標楷體" w:hint="eastAsia"/>
                      <w:b/>
                      <w:spacing w:val="4"/>
                    </w:rPr>
                    <w:t>1-2</w:t>
                  </w:r>
                  <w:r w:rsidRPr="00E55D85">
                    <w:rPr>
                      <w:rFonts w:eastAsia="標楷體"/>
                      <w:b/>
                      <w:spacing w:val="4"/>
                    </w:rPr>
                    <w:br/>
                  </w:r>
                  <w:r w:rsidRPr="00113E58">
                    <w:rPr>
                      <w:rFonts w:eastAsia="標楷體" w:hint="eastAsia"/>
                      <w:b/>
                      <w:spacing w:val="4"/>
                    </w:rPr>
                    <w:t>研究發展處</w:t>
                  </w:r>
                </w:p>
              </w:tc>
              <w:tc>
                <w:tcPr>
                  <w:tcW w:w="8646" w:type="dxa"/>
                  <w:tcBorders>
                    <w:top w:val="single" w:sz="18" w:space="0" w:color="auto"/>
                    <w:left w:val="single" w:sz="4" w:space="0" w:color="000000"/>
                    <w:bottom w:val="single" w:sz="4" w:space="0" w:color="000000"/>
                    <w:right w:val="single" w:sz="18" w:space="0" w:color="auto"/>
                  </w:tcBorders>
                  <w:vAlign w:val="center"/>
                  <w:hideMark/>
                </w:tcPr>
                <w:p w:rsidR="00FD1743" w:rsidRPr="00E55D85" w:rsidRDefault="00FD1743" w:rsidP="005B3BDC">
                  <w:pPr>
                    <w:snapToGrid w:val="0"/>
                    <w:jc w:val="both"/>
                    <w:rPr>
                      <w:rFonts w:eastAsia="標楷體"/>
                      <w:b/>
                    </w:rPr>
                  </w:pPr>
                  <w:r w:rsidRPr="000701A1">
                    <w:rPr>
                      <w:rFonts w:eastAsia="標楷體"/>
                      <w:b/>
                      <w:bCs/>
                    </w:rPr>
                    <w:t>修正「</w:t>
                  </w:r>
                  <w:r w:rsidRPr="00061FF7">
                    <w:rPr>
                      <w:rFonts w:eastAsia="標楷體" w:hint="eastAsia"/>
                      <w:b/>
                      <w:bCs/>
                    </w:rPr>
                    <w:t>國立屏東科技大學教師研發成果競賽補助要點</w:t>
                  </w:r>
                  <w:r w:rsidRPr="000701A1">
                    <w:rPr>
                      <w:rFonts w:eastAsia="標楷體"/>
                      <w:b/>
                      <w:bCs/>
                    </w:rPr>
                    <w:t>」部分條文，詳見議程附件</w:t>
                  </w:r>
                  <w:r w:rsidRPr="000701A1">
                    <w:rPr>
                      <w:rFonts w:eastAsia="標楷體"/>
                      <w:b/>
                      <w:bCs/>
                    </w:rPr>
                    <w:t>P.</w:t>
                  </w:r>
                  <w:r>
                    <w:rPr>
                      <w:rFonts w:eastAsia="標楷體" w:hint="eastAsia"/>
                      <w:b/>
                      <w:bCs/>
                    </w:rPr>
                    <w:t>3-4</w:t>
                  </w:r>
                  <w:r w:rsidRPr="000701A1">
                    <w:rPr>
                      <w:rFonts w:eastAsia="標楷體"/>
                      <w:b/>
                      <w:bCs/>
                    </w:rPr>
                    <w:t>，請討論。</w:t>
                  </w:r>
                </w:p>
              </w:tc>
            </w:tr>
            <w:tr w:rsidR="00FD1743" w:rsidRPr="00E55D85" w:rsidTr="005B3BDC">
              <w:trPr>
                <w:trHeight w:val="670"/>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FD1743" w:rsidRPr="000B5B4A" w:rsidRDefault="00FD1743" w:rsidP="005B3BDC">
                  <w:pPr>
                    <w:overflowPunct w:val="0"/>
                    <w:snapToGrid w:val="0"/>
                    <w:spacing w:line="400" w:lineRule="exact"/>
                    <w:ind w:leftChars="12" w:left="749" w:hangingChars="300" w:hanging="720"/>
                    <w:jc w:val="both"/>
                    <w:rPr>
                      <w:rFonts w:eastAsia="標楷體"/>
                      <w:bCs/>
                    </w:rPr>
                  </w:pPr>
                  <w:r w:rsidRPr="000B5B4A">
                    <w:rPr>
                      <w:rFonts w:eastAsia="標楷體"/>
                      <w:bCs/>
                    </w:rPr>
                    <w:t>決議</w:t>
                  </w:r>
                  <w:r w:rsidRPr="000B5B4A">
                    <w:rPr>
                      <w:rFonts w:eastAsia="標楷體"/>
                      <w:bCs/>
                    </w:rPr>
                    <w:t>/</w:t>
                  </w:r>
                  <w:r w:rsidRPr="000B5B4A">
                    <w:rPr>
                      <w:rFonts w:eastAsia="標楷體"/>
                      <w:bCs/>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FD1743" w:rsidRPr="000B5B4A" w:rsidRDefault="00FD1743" w:rsidP="005B3BDC">
                  <w:pPr>
                    <w:overflowPunct w:val="0"/>
                    <w:snapToGrid w:val="0"/>
                    <w:spacing w:line="400" w:lineRule="exact"/>
                    <w:ind w:leftChars="12" w:left="749" w:hangingChars="300" w:hanging="720"/>
                    <w:rPr>
                      <w:rFonts w:eastAsia="標楷體"/>
                      <w:bCs/>
                    </w:rPr>
                  </w:pPr>
                  <w:r w:rsidRPr="000B5B4A">
                    <w:rPr>
                      <w:rFonts w:eastAsia="標楷體"/>
                      <w:bCs/>
                    </w:rPr>
                    <w:t>決議：照案通過。</w:t>
                  </w:r>
                </w:p>
              </w:tc>
            </w:tr>
            <w:tr w:rsidR="00FD1743" w:rsidRPr="00E55D85" w:rsidTr="00FD1743">
              <w:trPr>
                <w:trHeight w:val="603"/>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FD1743" w:rsidRPr="000B5B4A" w:rsidRDefault="00FD1743" w:rsidP="005B3BDC">
                  <w:pPr>
                    <w:overflowPunct w:val="0"/>
                    <w:snapToGrid w:val="0"/>
                    <w:spacing w:line="400" w:lineRule="exact"/>
                    <w:ind w:leftChars="12" w:left="749" w:hangingChars="300" w:hanging="720"/>
                    <w:jc w:val="both"/>
                    <w:rPr>
                      <w:rFonts w:eastAsia="標楷體"/>
                      <w:bCs/>
                    </w:rPr>
                  </w:pPr>
                  <w:r w:rsidRPr="000B5B4A">
                    <w:rPr>
                      <w:rFonts w:eastAsia="標楷體"/>
                      <w:bCs/>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FD1743" w:rsidRPr="000B5B4A" w:rsidRDefault="00FD1743" w:rsidP="005B3BDC">
                  <w:pPr>
                    <w:overflowPunct w:val="0"/>
                    <w:snapToGrid w:val="0"/>
                    <w:spacing w:line="400" w:lineRule="exact"/>
                    <w:ind w:leftChars="12" w:left="749" w:hangingChars="300" w:hanging="720"/>
                    <w:rPr>
                      <w:rFonts w:eastAsia="標楷體"/>
                      <w:bCs/>
                    </w:rPr>
                  </w:pPr>
                  <w:r w:rsidRPr="00571080">
                    <w:rPr>
                      <w:rFonts w:eastAsia="標楷體" w:hint="eastAsia"/>
                      <w:bCs/>
                    </w:rPr>
                    <w:t>照案辦理，並已公告研發處網站週知</w:t>
                  </w:r>
                  <w:r>
                    <w:rPr>
                      <w:rFonts w:eastAsia="標楷體" w:hint="eastAsia"/>
                      <w:bCs/>
                    </w:rPr>
                    <w:t>。</w:t>
                  </w:r>
                </w:p>
              </w:tc>
            </w:tr>
            <w:tr w:rsidR="00FD1743" w:rsidRPr="00E55D85" w:rsidTr="005B3BDC">
              <w:trPr>
                <w:trHeight w:val="267"/>
                <w:jc w:val="center"/>
              </w:trPr>
              <w:tc>
                <w:tcPr>
                  <w:tcW w:w="1844" w:type="dxa"/>
                  <w:tcBorders>
                    <w:top w:val="single" w:sz="18" w:space="0" w:color="auto"/>
                    <w:left w:val="nil"/>
                    <w:bottom w:val="single" w:sz="18" w:space="0" w:color="auto"/>
                    <w:right w:val="nil"/>
                  </w:tcBorders>
                  <w:vAlign w:val="center"/>
                </w:tcPr>
                <w:p w:rsidR="00FD1743" w:rsidRPr="00E55D85" w:rsidRDefault="00FD1743" w:rsidP="005B3BDC">
                  <w:pPr>
                    <w:snapToGrid w:val="0"/>
                    <w:jc w:val="both"/>
                    <w:rPr>
                      <w:rFonts w:eastAsia="標楷體"/>
                      <w:bCs/>
                      <w:spacing w:val="4"/>
                    </w:rPr>
                  </w:pPr>
                </w:p>
              </w:tc>
              <w:tc>
                <w:tcPr>
                  <w:tcW w:w="8646" w:type="dxa"/>
                  <w:tcBorders>
                    <w:top w:val="single" w:sz="18" w:space="0" w:color="auto"/>
                    <w:left w:val="nil"/>
                    <w:bottom w:val="single" w:sz="18" w:space="0" w:color="auto"/>
                    <w:right w:val="nil"/>
                  </w:tcBorders>
                  <w:vAlign w:val="center"/>
                </w:tcPr>
                <w:p w:rsidR="00FD1743" w:rsidRPr="00E55D85" w:rsidRDefault="00FD1743" w:rsidP="005B3BDC">
                  <w:pPr>
                    <w:snapToGrid w:val="0"/>
                    <w:ind w:left="489" w:hangingChars="197" w:hanging="489"/>
                    <w:jc w:val="both"/>
                    <w:rPr>
                      <w:rFonts w:eastAsia="標楷體"/>
                      <w:bCs/>
                      <w:spacing w:val="4"/>
                    </w:rPr>
                  </w:pPr>
                </w:p>
              </w:tc>
            </w:tr>
            <w:tr w:rsidR="00FD1743" w:rsidRPr="00E55D85" w:rsidTr="005B3BDC">
              <w:trPr>
                <w:trHeight w:val="752"/>
                <w:jc w:val="center"/>
              </w:trPr>
              <w:tc>
                <w:tcPr>
                  <w:tcW w:w="1844" w:type="dxa"/>
                  <w:tcBorders>
                    <w:top w:val="single" w:sz="18" w:space="0" w:color="auto"/>
                    <w:left w:val="single" w:sz="18" w:space="0" w:color="auto"/>
                    <w:bottom w:val="single" w:sz="4" w:space="0" w:color="000000"/>
                    <w:right w:val="single" w:sz="4" w:space="0" w:color="000000"/>
                  </w:tcBorders>
                  <w:vAlign w:val="center"/>
                  <w:hideMark/>
                </w:tcPr>
                <w:p w:rsidR="00FD1743" w:rsidRPr="00E55D85" w:rsidRDefault="00FD1743" w:rsidP="005B3BDC">
                  <w:pPr>
                    <w:snapToGrid w:val="0"/>
                    <w:jc w:val="both"/>
                    <w:rPr>
                      <w:rFonts w:eastAsia="標楷體"/>
                      <w:b/>
                      <w:spacing w:val="4"/>
                    </w:rPr>
                  </w:pPr>
                  <w:r>
                    <w:rPr>
                      <w:rFonts w:eastAsia="標楷體"/>
                      <w:b/>
                      <w:spacing w:val="4"/>
                    </w:rPr>
                    <w:t>11001A</w:t>
                  </w:r>
                  <w:r>
                    <w:rPr>
                      <w:rFonts w:eastAsia="標楷體" w:hint="eastAsia"/>
                      <w:b/>
                      <w:spacing w:val="4"/>
                    </w:rPr>
                    <w:t>1-3</w:t>
                  </w:r>
                  <w:r w:rsidRPr="00E55D85">
                    <w:rPr>
                      <w:rFonts w:eastAsia="標楷體"/>
                      <w:b/>
                      <w:spacing w:val="4"/>
                    </w:rPr>
                    <w:br/>
                  </w:r>
                  <w:r w:rsidRPr="00113E58">
                    <w:rPr>
                      <w:rFonts w:eastAsia="標楷體" w:hint="eastAsia"/>
                      <w:b/>
                      <w:spacing w:val="4"/>
                    </w:rPr>
                    <w:t>研究發展處</w:t>
                  </w:r>
                </w:p>
              </w:tc>
              <w:tc>
                <w:tcPr>
                  <w:tcW w:w="8646" w:type="dxa"/>
                  <w:tcBorders>
                    <w:top w:val="single" w:sz="18" w:space="0" w:color="auto"/>
                    <w:left w:val="single" w:sz="4" w:space="0" w:color="000000"/>
                    <w:bottom w:val="single" w:sz="4" w:space="0" w:color="000000"/>
                    <w:right w:val="single" w:sz="18" w:space="0" w:color="auto"/>
                  </w:tcBorders>
                  <w:vAlign w:val="center"/>
                  <w:hideMark/>
                </w:tcPr>
                <w:p w:rsidR="00FD1743" w:rsidRPr="00E55D85" w:rsidRDefault="00FD1743" w:rsidP="005B3BDC">
                  <w:pPr>
                    <w:snapToGrid w:val="0"/>
                    <w:jc w:val="both"/>
                    <w:rPr>
                      <w:rFonts w:eastAsia="標楷體"/>
                      <w:b/>
                    </w:rPr>
                  </w:pPr>
                  <w:r w:rsidRPr="00113E58">
                    <w:rPr>
                      <w:rFonts w:eastAsia="標楷體" w:hint="eastAsia"/>
                      <w:b/>
                      <w:bCs/>
                    </w:rPr>
                    <w:t>修正「國立屏東科技大學產學合作計畫行政管理費使用要點」部分條文，詳見議程附件</w:t>
                  </w:r>
                  <w:r w:rsidRPr="00113E58">
                    <w:rPr>
                      <w:rFonts w:eastAsia="標楷體" w:hint="eastAsia"/>
                      <w:b/>
                      <w:bCs/>
                    </w:rPr>
                    <w:t>P.5-13</w:t>
                  </w:r>
                  <w:r w:rsidRPr="00113E58">
                    <w:rPr>
                      <w:rFonts w:eastAsia="標楷體" w:hint="eastAsia"/>
                      <w:b/>
                      <w:bCs/>
                    </w:rPr>
                    <w:t>，請討論。</w:t>
                  </w:r>
                </w:p>
              </w:tc>
            </w:tr>
            <w:tr w:rsidR="00FD1743" w:rsidRPr="000B5B4A" w:rsidTr="005B3BDC">
              <w:trPr>
                <w:trHeight w:val="670"/>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FD1743" w:rsidRPr="000B5B4A" w:rsidRDefault="00FD1743" w:rsidP="005B3BDC">
                  <w:pPr>
                    <w:overflowPunct w:val="0"/>
                    <w:snapToGrid w:val="0"/>
                    <w:spacing w:line="400" w:lineRule="exact"/>
                    <w:ind w:leftChars="12" w:left="749" w:hangingChars="300" w:hanging="720"/>
                    <w:jc w:val="both"/>
                    <w:rPr>
                      <w:rFonts w:eastAsia="標楷體"/>
                      <w:bCs/>
                    </w:rPr>
                  </w:pPr>
                  <w:r w:rsidRPr="000B5B4A">
                    <w:rPr>
                      <w:rFonts w:eastAsia="標楷體"/>
                      <w:bCs/>
                    </w:rPr>
                    <w:t>決議</w:t>
                  </w:r>
                  <w:r w:rsidRPr="000B5B4A">
                    <w:rPr>
                      <w:rFonts w:eastAsia="標楷體"/>
                      <w:bCs/>
                    </w:rPr>
                    <w:t>/</w:t>
                  </w:r>
                  <w:r w:rsidRPr="000B5B4A">
                    <w:rPr>
                      <w:rFonts w:eastAsia="標楷體"/>
                      <w:bCs/>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FD1743" w:rsidRPr="000B5B4A" w:rsidRDefault="00FD1743" w:rsidP="005B3BDC">
                  <w:pPr>
                    <w:overflowPunct w:val="0"/>
                    <w:snapToGrid w:val="0"/>
                    <w:spacing w:line="400" w:lineRule="exact"/>
                    <w:ind w:leftChars="12" w:left="749" w:hangingChars="300" w:hanging="720"/>
                    <w:rPr>
                      <w:rFonts w:eastAsia="標楷體"/>
                      <w:bCs/>
                    </w:rPr>
                  </w:pPr>
                  <w:r w:rsidRPr="000B5B4A">
                    <w:rPr>
                      <w:rFonts w:eastAsia="標楷體"/>
                      <w:bCs/>
                    </w:rPr>
                    <w:t>決議：照案通過。</w:t>
                  </w:r>
                </w:p>
              </w:tc>
            </w:tr>
            <w:tr w:rsidR="00FD1743" w:rsidRPr="000B5B4A" w:rsidTr="005B3BDC">
              <w:trPr>
                <w:trHeight w:val="624"/>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FD1743" w:rsidRPr="000B5B4A" w:rsidRDefault="00FD1743" w:rsidP="005B3BDC">
                  <w:pPr>
                    <w:overflowPunct w:val="0"/>
                    <w:snapToGrid w:val="0"/>
                    <w:spacing w:line="400" w:lineRule="exact"/>
                    <w:ind w:leftChars="12" w:left="749" w:hangingChars="300" w:hanging="720"/>
                    <w:jc w:val="both"/>
                    <w:rPr>
                      <w:rFonts w:eastAsia="標楷體"/>
                      <w:bCs/>
                    </w:rPr>
                  </w:pPr>
                  <w:r w:rsidRPr="000B5B4A">
                    <w:rPr>
                      <w:rFonts w:eastAsia="標楷體"/>
                      <w:bCs/>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FD1743" w:rsidRPr="000B5B4A" w:rsidRDefault="00FD1743" w:rsidP="005B3BDC">
                  <w:pPr>
                    <w:overflowPunct w:val="0"/>
                    <w:snapToGrid w:val="0"/>
                    <w:spacing w:line="400" w:lineRule="exact"/>
                    <w:ind w:leftChars="12" w:left="749" w:hangingChars="300" w:hanging="720"/>
                    <w:rPr>
                      <w:rFonts w:eastAsia="標楷體"/>
                      <w:bCs/>
                    </w:rPr>
                  </w:pPr>
                  <w:r w:rsidRPr="00571080">
                    <w:rPr>
                      <w:rFonts w:eastAsia="標楷體" w:hint="eastAsia"/>
                      <w:bCs/>
                    </w:rPr>
                    <w:t>照案辦理，並已公告研發處網站週知</w:t>
                  </w:r>
                  <w:r>
                    <w:rPr>
                      <w:rFonts w:eastAsia="標楷體" w:hint="eastAsia"/>
                      <w:bCs/>
                    </w:rPr>
                    <w:t>。</w:t>
                  </w:r>
                </w:p>
              </w:tc>
            </w:tr>
            <w:tr w:rsidR="00FD1743" w:rsidRPr="00E55D85" w:rsidTr="005B3BDC">
              <w:trPr>
                <w:trHeight w:val="267"/>
                <w:jc w:val="center"/>
              </w:trPr>
              <w:tc>
                <w:tcPr>
                  <w:tcW w:w="1844" w:type="dxa"/>
                  <w:tcBorders>
                    <w:top w:val="single" w:sz="18" w:space="0" w:color="auto"/>
                    <w:left w:val="nil"/>
                    <w:bottom w:val="single" w:sz="18" w:space="0" w:color="auto"/>
                    <w:right w:val="nil"/>
                  </w:tcBorders>
                  <w:vAlign w:val="center"/>
                </w:tcPr>
                <w:p w:rsidR="00FD1743" w:rsidRPr="00E55D85" w:rsidRDefault="00FD1743" w:rsidP="005B3BDC">
                  <w:pPr>
                    <w:snapToGrid w:val="0"/>
                    <w:jc w:val="both"/>
                    <w:rPr>
                      <w:rFonts w:eastAsia="標楷體"/>
                      <w:bCs/>
                      <w:spacing w:val="4"/>
                    </w:rPr>
                  </w:pPr>
                </w:p>
              </w:tc>
              <w:tc>
                <w:tcPr>
                  <w:tcW w:w="8646" w:type="dxa"/>
                  <w:tcBorders>
                    <w:top w:val="single" w:sz="18" w:space="0" w:color="auto"/>
                    <w:left w:val="nil"/>
                    <w:bottom w:val="single" w:sz="18" w:space="0" w:color="auto"/>
                    <w:right w:val="nil"/>
                  </w:tcBorders>
                  <w:vAlign w:val="center"/>
                </w:tcPr>
                <w:p w:rsidR="00FD1743" w:rsidRPr="00E55D85" w:rsidRDefault="00FD1743" w:rsidP="005B3BDC">
                  <w:pPr>
                    <w:snapToGrid w:val="0"/>
                    <w:ind w:left="489" w:hangingChars="197" w:hanging="489"/>
                    <w:jc w:val="both"/>
                    <w:rPr>
                      <w:rFonts w:eastAsia="標楷體"/>
                      <w:bCs/>
                      <w:spacing w:val="4"/>
                    </w:rPr>
                  </w:pPr>
                </w:p>
              </w:tc>
            </w:tr>
            <w:tr w:rsidR="00FD1743" w:rsidRPr="00E55D85" w:rsidTr="005B3BDC">
              <w:trPr>
                <w:trHeight w:val="752"/>
                <w:jc w:val="center"/>
              </w:trPr>
              <w:tc>
                <w:tcPr>
                  <w:tcW w:w="1844" w:type="dxa"/>
                  <w:tcBorders>
                    <w:top w:val="single" w:sz="18" w:space="0" w:color="auto"/>
                    <w:left w:val="single" w:sz="18" w:space="0" w:color="auto"/>
                    <w:bottom w:val="single" w:sz="4" w:space="0" w:color="000000"/>
                    <w:right w:val="single" w:sz="4" w:space="0" w:color="000000"/>
                  </w:tcBorders>
                  <w:vAlign w:val="center"/>
                  <w:hideMark/>
                </w:tcPr>
                <w:p w:rsidR="00FD1743" w:rsidRPr="00E55D85" w:rsidRDefault="00FD1743" w:rsidP="005B3BDC">
                  <w:pPr>
                    <w:snapToGrid w:val="0"/>
                    <w:jc w:val="both"/>
                    <w:rPr>
                      <w:rFonts w:eastAsia="標楷體"/>
                      <w:b/>
                      <w:spacing w:val="4"/>
                    </w:rPr>
                  </w:pPr>
                  <w:r>
                    <w:rPr>
                      <w:rFonts w:eastAsia="標楷體"/>
                      <w:b/>
                      <w:spacing w:val="4"/>
                    </w:rPr>
                    <w:t>11001A</w:t>
                  </w:r>
                  <w:r>
                    <w:rPr>
                      <w:rFonts w:eastAsia="標楷體" w:hint="eastAsia"/>
                      <w:b/>
                      <w:spacing w:val="4"/>
                    </w:rPr>
                    <w:t>1-4</w:t>
                  </w:r>
                  <w:r w:rsidRPr="00E55D85">
                    <w:rPr>
                      <w:rFonts w:eastAsia="標楷體"/>
                      <w:b/>
                      <w:spacing w:val="4"/>
                    </w:rPr>
                    <w:br/>
                  </w:r>
                  <w:r w:rsidRPr="00113E58">
                    <w:rPr>
                      <w:rFonts w:eastAsia="標楷體" w:hint="eastAsia"/>
                      <w:b/>
                      <w:spacing w:val="4"/>
                    </w:rPr>
                    <w:t>研究發展處</w:t>
                  </w:r>
                </w:p>
              </w:tc>
              <w:tc>
                <w:tcPr>
                  <w:tcW w:w="8646" w:type="dxa"/>
                  <w:tcBorders>
                    <w:top w:val="single" w:sz="18" w:space="0" w:color="auto"/>
                    <w:left w:val="single" w:sz="4" w:space="0" w:color="000000"/>
                    <w:bottom w:val="single" w:sz="4" w:space="0" w:color="000000"/>
                    <w:right w:val="single" w:sz="18" w:space="0" w:color="auto"/>
                  </w:tcBorders>
                  <w:vAlign w:val="center"/>
                  <w:hideMark/>
                </w:tcPr>
                <w:p w:rsidR="00FD1743" w:rsidRPr="00E55D85" w:rsidRDefault="00FD1743" w:rsidP="005B3BDC">
                  <w:pPr>
                    <w:snapToGrid w:val="0"/>
                    <w:jc w:val="both"/>
                    <w:rPr>
                      <w:rFonts w:eastAsia="標楷體"/>
                      <w:b/>
                    </w:rPr>
                  </w:pPr>
                  <w:r w:rsidRPr="00113E58">
                    <w:rPr>
                      <w:rFonts w:eastAsia="標楷體" w:hint="eastAsia"/>
                      <w:b/>
                      <w:bCs/>
                    </w:rPr>
                    <w:t>修正「國立屏東科技大學執行科技部國際產學聯盟計畫收支管理要點」部分條文，詳見議程附件</w:t>
                  </w:r>
                  <w:r w:rsidRPr="00113E58">
                    <w:rPr>
                      <w:rFonts w:eastAsia="標楷體" w:hint="eastAsia"/>
                      <w:b/>
                      <w:bCs/>
                    </w:rPr>
                    <w:t>P.14-15</w:t>
                  </w:r>
                  <w:r w:rsidRPr="00113E58">
                    <w:rPr>
                      <w:rFonts w:eastAsia="標楷體" w:hint="eastAsia"/>
                      <w:b/>
                      <w:bCs/>
                    </w:rPr>
                    <w:t>，請討論。</w:t>
                  </w:r>
                </w:p>
              </w:tc>
            </w:tr>
            <w:tr w:rsidR="00FD1743" w:rsidRPr="000B5B4A" w:rsidTr="005B3BDC">
              <w:trPr>
                <w:trHeight w:val="670"/>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FD1743" w:rsidRPr="000B5B4A" w:rsidRDefault="00FD1743" w:rsidP="005B3BDC">
                  <w:pPr>
                    <w:overflowPunct w:val="0"/>
                    <w:snapToGrid w:val="0"/>
                    <w:spacing w:line="400" w:lineRule="exact"/>
                    <w:ind w:leftChars="12" w:left="749" w:hangingChars="300" w:hanging="720"/>
                    <w:jc w:val="both"/>
                    <w:rPr>
                      <w:rFonts w:eastAsia="標楷體"/>
                      <w:bCs/>
                    </w:rPr>
                  </w:pPr>
                  <w:r w:rsidRPr="000B5B4A">
                    <w:rPr>
                      <w:rFonts w:eastAsia="標楷體"/>
                      <w:bCs/>
                    </w:rPr>
                    <w:t>決議</w:t>
                  </w:r>
                  <w:r w:rsidRPr="000B5B4A">
                    <w:rPr>
                      <w:rFonts w:eastAsia="標楷體"/>
                      <w:bCs/>
                    </w:rPr>
                    <w:t>/</w:t>
                  </w:r>
                  <w:r w:rsidRPr="000B5B4A">
                    <w:rPr>
                      <w:rFonts w:eastAsia="標楷體"/>
                      <w:bCs/>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FD1743" w:rsidRPr="000B5B4A" w:rsidRDefault="00FD1743" w:rsidP="005B3BDC">
                  <w:pPr>
                    <w:overflowPunct w:val="0"/>
                    <w:snapToGrid w:val="0"/>
                    <w:spacing w:line="400" w:lineRule="exact"/>
                    <w:ind w:leftChars="12" w:left="749" w:hangingChars="300" w:hanging="720"/>
                    <w:rPr>
                      <w:rFonts w:eastAsia="標楷體"/>
                      <w:bCs/>
                    </w:rPr>
                  </w:pPr>
                  <w:r w:rsidRPr="000B5B4A">
                    <w:rPr>
                      <w:rFonts w:eastAsia="標楷體"/>
                      <w:bCs/>
                    </w:rPr>
                    <w:t>決議：照案通過。</w:t>
                  </w:r>
                </w:p>
              </w:tc>
            </w:tr>
            <w:tr w:rsidR="00FD1743" w:rsidRPr="000B5B4A" w:rsidTr="00FD1743">
              <w:trPr>
                <w:trHeight w:val="716"/>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FD1743" w:rsidRPr="000B5B4A" w:rsidRDefault="00FD1743" w:rsidP="005B3BDC">
                  <w:pPr>
                    <w:overflowPunct w:val="0"/>
                    <w:snapToGrid w:val="0"/>
                    <w:spacing w:line="400" w:lineRule="exact"/>
                    <w:ind w:leftChars="12" w:left="749" w:hangingChars="300" w:hanging="720"/>
                    <w:jc w:val="both"/>
                    <w:rPr>
                      <w:rFonts w:eastAsia="標楷體"/>
                      <w:bCs/>
                    </w:rPr>
                  </w:pPr>
                  <w:r w:rsidRPr="000B5B4A">
                    <w:rPr>
                      <w:rFonts w:eastAsia="標楷體"/>
                      <w:bCs/>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FD1743" w:rsidRPr="000B5B4A" w:rsidRDefault="00FD1743" w:rsidP="005B3BDC">
                  <w:pPr>
                    <w:overflowPunct w:val="0"/>
                    <w:snapToGrid w:val="0"/>
                    <w:spacing w:line="400" w:lineRule="exact"/>
                    <w:ind w:leftChars="12" w:left="749" w:hangingChars="300" w:hanging="720"/>
                    <w:rPr>
                      <w:rFonts w:eastAsia="標楷體"/>
                      <w:bCs/>
                    </w:rPr>
                  </w:pPr>
                  <w:r w:rsidRPr="00571080">
                    <w:rPr>
                      <w:rFonts w:eastAsia="標楷體" w:hint="eastAsia"/>
                      <w:bCs/>
                    </w:rPr>
                    <w:t>照案辦理，並已公告研發處網站週知</w:t>
                  </w:r>
                  <w:r>
                    <w:rPr>
                      <w:rFonts w:eastAsia="標楷體" w:hint="eastAsia"/>
                      <w:bCs/>
                    </w:rPr>
                    <w:t>。</w:t>
                  </w:r>
                </w:p>
              </w:tc>
            </w:tr>
          </w:tbl>
          <w:p w:rsidR="00FD1743" w:rsidRPr="00E55D85" w:rsidRDefault="00FD1743" w:rsidP="005B3BDC">
            <w:pPr>
              <w:snapToGrid w:val="0"/>
              <w:spacing w:after="240" w:line="276" w:lineRule="auto"/>
              <w:rPr>
                <w:rFonts w:eastAsia="標楷體"/>
                <w:bCs/>
                <w:sz w:val="14"/>
                <w:szCs w:val="28"/>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8646"/>
            </w:tblGrid>
            <w:tr w:rsidR="00FD1743" w:rsidRPr="00E55D85" w:rsidTr="005B3BDC">
              <w:trPr>
                <w:trHeight w:val="803"/>
                <w:jc w:val="center"/>
              </w:trPr>
              <w:tc>
                <w:tcPr>
                  <w:tcW w:w="1844" w:type="dxa"/>
                  <w:tcBorders>
                    <w:top w:val="single" w:sz="18" w:space="0" w:color="000000"/>
                    <w:left w:val="single" w:sz="18" w:space="0" w:color="auto"/>
                    <w:bottom w:val="single" w:sz="4" w:space="0" w:color="000000"/>
                    <w:right w:val="single" w:sz="4" w:space="0" w:color="000000"/>
                  </w:tcBorders>
                  <w:vAlign w:val="center"/>
                  <w:hideMark/>
                </w:tcPr>
                <w:p w:rsidR="00FD1743" w:rsidRPr="00E55D85" w:rsidRDefault="00FD1743" w:rsidP="005B3BDC">
                  <w:pPr>
                    <w:snapToGrid w:val="0"/>
                    <w:rPr>
                      <w:rFonts w:eastAsia="標楷體"/>
                      <w:b/>
                      <w:spacing w:val="4"/>
                    </w:rPr>
                  </w:pPr>
                  <w:r w:rsidRPr="00E55D85">
                    <w:lastRenderedPageBreak/>
                    <w:br w:type="page"/>
                  </w:r>
                  <w:r>
                    <w:rPr>
                      <w:rFonts w:eastAsia="標楷體"/>
                      <w:b/>
                      <w:spacing w:val="4"/>
                    </w:rPr>
                    <w:t>11001A</w:t>
                  </w:r>
                  <w:r>
                    <w:rPr>
                      <w:rFonts w:eastAsia="標楷體" w:hint="eastAsia"/>
                      <w:b/>
                      <w:spacing w:val="4"/>
                    </w:rPr>
                    <w:t>2-1</w:t>
                  </w:r>
                  <w:r w:rsidRPr="00E55D85">
                    <w:rPr>
                      <w:rFonts w:eastAsia="標楷體"/>
                      <w:b/>
                      <w:spacing w:val="4"/>
                    </w:rPr>
                    <w:br/>
                  </w:r>
                  <w:r w:rsidRPr="00113E58">
                    <w:rPr>
                      <w:rFonts w:eastAsia="標楷體" w:hint="eastAsia"/>
                      <w:b/>
                      <w:spacing w:val="4"/>
                    </w:rPr>
                    <w:t>研究總中心</w:t>
                  </w:r>
                </w:p>
              </w:tc>
              <w:tc>
                <w:tcPr>
                  <w:tcW w:w="8646" w:type="dxa"/>
                  <w:tcBorders>
                    <w:top w:val="single" w:sz="18" w:space="0" w:color="000000"/>
                    <w:left w:val="single" w:sz="4" w:space="0" w:color="000000"/>
                    <w:bottom w:val="single" w:sz="4" w:space="0" w:color="000000"/>
                    <w:right w:val="single" w:sz="18" w:space="0" w:color="auto"/>
                  </w:tcBorders>
                  <w:vAlign w:val="center"/>
                  <w:hideMark/>
                </w:tcPr>
                <w:p w:rsidR="00FD1743" w:rsidRPr="00E55D85" w:rsidRDefault="00FD1743" w:rsidP="005B3BDC">
                  <w:pPr>
                    <w:snapToGrid w:val="0"/>
                    <w:jc w:val="both"/>
                    <w:rPr>
                      <w:rFonts w:eastAsia="標楷體"/>
                      <w:b/>
                      <w:szCs w:val="22"/>
                    </w:rPr>
                  </w:pPr>
                  <w:r w:rsidRPr="00113E58">
                    <w:rPr>
                      <w:rFonts w:eastAsia="標楷體" w:hint="eastAsia"/>
                      <w:b/>
                      <w:bCs/>
                    </w:rPr>
                    <w:t>訂定本校「研究總中心場地設備收支管理要點」案，詳見議程附件</w:t>
                  </w:r>
                  <w:r w:rsidRPr="00113E58">
                    <w:rPr>
                      <w:rFonts w:eastAsia="標楷體" w:hint="eastAsia"/>
                      <w:b/>
                      <w:bCs/>
                    </w:rPr>
                    <w:t>P.16-17</w:t>
                  </w:r>
                  <w:r w:rsidRPr="00113E58">
                    <w:rPr>
                      <w:rFonts w:eastAsia="標楷體" w:hint="eastAsia"/>
                      <w:b/>
                      <w:bCs/>
                    </w:rPr>
                    <w:t>，請討論。</w:t>
                  </w:r>
                </w:p>
              </w:tc>
            </w:tr>
            <w:tr w:rsidR="00FD1743" w:rsidRPr="00E55D85" w:rsidTr="005B3BDC">
              <w:trPr>
                <w:trHeight w:val="699"/>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FD1743" w:rsidRPr="000B5B4A" w:rsidRDefault="00FD1743" w:rsidP="005B3BDC">
                  <w:pPr>
                    <w:overflowPunct w:val="0"/>
                    <w:snapToGrid w:val="0"/>
                    <w:spacing w:line="400" w:lineRule="exact"/>
                    <w:ind w:leftChars="12" w:left="749" w:hangingChars="300" w:hanging="720"/>
                    <w:jc w:val="both"/>
                    <w:rPr>
                      <w:rFonts w:eastAsia="標楷體"/>
                      <w:bCs/>
                    </w:rPr>
                  </w:pPr>
                  <w:r w:rsidRPr="000B5B4A">
                    <w:rPr>
                      <w:rFonts w:eastAsia="標楷體"/>
                      <w:bCs/>
                    </w:rPr>
                    <w:t>決議</w:t>
                  </w:r>
                  <w:r w:rsidRPr="000B5B4A">
                    <w:rPr>
                      <w:rFonts w:eastAsia="標楷體"/>
                      <w:bCs/>
                    </w:rPr>
                    <w:t>/</w:t>
                  </w:r>
                  <w:r w:rsidRPr="000B5B4A">
                    <w:rPr>
                      <w:rFonts w:eastAsia="標楷體"/>
                      <w:bCs/>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FD1743" w:rsidRPr="00E55D85" w:rsidRDefault="00FD1743" w:rsidP="005B3BDC">
                  <w:pPr>
                    <w:overflowPunct w:val="0"/>
                    <w:snapToGrid w:val="0"/>
                    <w:spacing w:line="400" w:lineRule="exact"/>
                    <w:ind w:leftChars="12" w:left="749" w:hangingChars="300" w:hanging="720"/>
                    <w:jc w:val="both"/>
                    <w:rPr>
                      <w:rFonts w:eastAsia="標楷體"/>
                      <w:bCs/>
                    </w:rPr>
                  </w:pPr>
                  <w:r w:rsidRPr="000B5B4A">
                    <w:rPr>
                      <w:rFonts w:eastAsia="標楷體"/>
                      <w:bCs/>
                    </w:rPr>
                    <w:t>決議：照案通過。</w:t>
                  </w:r>
                </w:p>
              </w:tc>
            </w:tr>
            <w:tr w:rsidR="00FD1743" w:rsidRPr="00E55D85" w:rsidTr="00FD1743">
              <w:trPr>
                <w:trHeight w:val="689"/>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FD1743" w:rsidRPr="000B5B4A" w:rsidRDefault="00FD1743" w:rsidP="005B3BDC">
                  <w:pPr>
                    <w:overflowPunct w:val="0"/>
                    <w:snapToGrid w:val="0"/>
                    <w:spacing w:line="400" w:lineRule="exact"/>
                    <w:ind w:leftChars="12" w:left="749" w:hangingChars="300" w:hanging="720"/>
                    <w:jc w:val="both"/>
                    <w:rPr>
                      <w:rFonts w:eastAsia="標楷體"/>
                      <w:bCs/>
                    </w:rPr>
                  </w:pPr>
                  <w:r w:rsidRPr="000B5B4A">
                    <w:rPr>
                      <w:rFonts w:eastAsia="標楷體"/>
                      <w:bCs/>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FD1743" w:rsidRPr="000B5B4A" w:rsidRDefault="00FD1743" w:rsidP="005B3BDC">
                  <w:pPr>
                    <w:overflowPunct w:val="0"/>
                    <w:snapToGrid w:val="0"/>
                    <w:spacing w:line="400" w:lineRule="exact"/>
                    <w:ind w:leftChars="35" w:left="86" w:hanging="2"/>
                    <w:jc w:val="both"/>
                    <w:rPr>
                      <w:rFonts w:eastAsia="標楷體"/>
                      <w:bCs/>
                    </w:rPr>
                  </w:pPr>
                  <w:r w:rsidRPr="00571080">
                    <w:rPr>
                      <w:rFonts w:eastAsia="標楷體" w:hint="eastAsia"/>
                      <w:bCs/>
                    </w:rPr>
                    <w:t>照案辦理，並公告周知。</w:t>
                  </w:r>
                </w:p>
              </w:tc>
            </w:tr>
            <w:tr w:rsidR="00FD1743" w:rsidRPr="00E55D85" w:rsidTr="005B3BDC">
              <w:trPr>
                <w:trHeight w:val="372"/>
                <w:jc w:val="center"/>
              </w:trPr>
              <w:tc>
                <w:tcPr>
                  <w:tcW w:w="1844" w:type="dxa"/>
                  <w:tcBorders>
                    <w:top w:val="single" w:sz="18" w:space="0" w:color="auto"/>
                    <w:left w:val="nil"/>
                    <w:bottom w:val="nil"/>
                    <w:right w:val="nil"/>
                  </w:tcBorders>
                  <w:vAlign w:val="center"/>
                </w:tcPr>
                <w:p w:rsidR="00FD1743" w:rsidRPr="00113E58" w:rsidRDefault="00FD1743" w:rsidP="005B3BDC">
                  <w:pPr>
                    <w:snapToGrid w:val="0"/>
                    <w:jc w:val="both"/>
                    <w:rPr>
                      <w:rFonts w:eastAsia="標楷體"/>
                      <w:bCs/>
                      <w:spacing w:val="4"/>
                    </w:rPr>
                  </w:pPr>
                </w:p>
              </w:tc>
              <w:tc>
                <w:tcPr>
                  <w:tcW w:w="8646" w:type="dxa"/>
                  <w:tcBorders>
                    <w:top w:val="single" w:sz="18" w:space="0" w:color="auto"/>
                    <w:left w:val="nil"/>
                    <w:bottom w:val="nil"/>
                    <w:right w:val="nil"/>
                  </w:tcBorders>
                  <w:vAlign w:val="center"/>
                </w:tcPr>
                <w:p w:rsidR="00FD1743" w:rsidRPr="00E55D85" w:rsidRDefault="00FD1743" w:rsidP="005B3BDC">
                  <w:pPr>
                    <w:snapToGrid w:val="0"/>
                    <w:ind w:left="489" w:hangingChars="197" w:hanging="489"/>
                    <w:jc w:val="both"/>
                    <w:rPr>
                      <w:rFonts w:eastAsia="標楷體"/>
                      <w:bCs/>
                      <w:spacing w:val="4"/>
                    </w:rPr>
                  </w:pPr>
                </w:p>
              </w:tc>
            </w:tr>
            <w:tr w:rsidR="00FD1743" w:rsidRPr="00E55D85" w:rsidTr="005B3BDC">
              <w:trPr>
                <w:trHeight w:val="622"/>
                <w:jc w:val="center"/>
              </w:trPr>
              <w:tc>
                <w:tcPr>
                  <w:tcW w:w="1844" w:type="dxa"/>
                  <w:tcBorders>
                    <w:top w:val="single" w:sz="18" w:space="0" w:color="000000"/>
                    <w:left w:val="single" w:sz="18" w:space="0" w:color="auto"/>
                    <w:bottom w:val="single" w:sz="4" w:space="0" w:color="000000"/>
                    <w:right w:val="single" w:sz="4" w:space="0" w:color="000000"/>
                  </w:tcBorders>
                  <w:vAlign w:val="center"/>
                  <w:hideMark/>
                </w:tcPr>
                <w:p w:rsidR="00FD1743" w:rsidRPr="00E55D85" w:rsidRDefault="00FD1743" w:rsidP="005B3BDC">
                  <w:pPr>
                    <w:snapToGrid w:val="0"/>
                    <w:rPr>
                      <w:rFonts w:eastAsia="標楷體"/>
                      <w:b/>
                      <w:spacing w:val="4"/>
                    </w:rPr>
                  </w:pPr>
                  <w:r>
                    <w:rPr>
                      <w:rFonts w:eastAsia="標楷體"/>
                      <w:b/>
                      <w:spacing w:val="4"/>
                    </w:rPr>
                    <w:t>11001A</w:t>
                  </w:r>
                  <w:r>
                    <w:rPr>
                      <w:rFonts w:eastAsia="標楷體" w:hint="eastAsia"/>
                      <w:b/>
                      <w:spacing w:val="4"/>
                    </w:rPr>
                    <w:t>2-2</w:t>
                  </w:r>
                  <w:r w:rsidRPr="00E55D85">
                    <w:rPr>
                      <w:rFonts w:eastAsia="標楷體"/>
                      <w:b/>
                      <w:spacing w:val="4"/>
                    </w:rPr>
                    <w:br/>
                  </w:r>
                  <w:r w:rsidRPr="00113E58">
                    <w:rPr>
                      <w:rFonts w:eastAsia="標楷體" w:hint="eastAsia"/>
                      <w:b/>
                      <w:spacing w:val="4"/>
                    </w:rPr>
                    <w:t>研究總中心</w:t>
                  </w:r>
                </w:p>
              </w:tc>
              <w:tc>
                <w:tcPr>
                  <w:tcW w:w="8646" w:type="dxa"/>
                  <w:tcBorders>
                    <w:top w:val="single" w:sz="18" w:space="0" w:color="000000"/>
                    <w:left w:val="single" w:sz="4" w:space="0" w:color="000000"/>
                    <w:bottom w:val="single" w:sz="4" w:space="0" w:color="000000"/>
                    <w:right w:val="single" w:sz="18" w:space="0" w:color="auto"/>
                  </w:tcBorders>
                  <w:vAlign w:val="center"/>
                  <w:hideMark/>
                </w:tcPr>
                <w:p w:rsidR="00FD1743" w:rsidRPr="00E55D85" w:rsidRDefault="00FD1743" w:rsidP="005B3BDC">
                  <w:pPr>
                    <w:snapToGrid w:val="0"/>
                    <w:jc w:val="both"/>
                    <w:rPr>
                      <w:rFonts w:eastAsia="標楷體"/>
                      <w:b/>
                      <w:spacing w:val="4"/>
                    </w:rPr>
                  </w:pPr>
                  <w:r w:rsidRPr="00113E58">
                    <w:rPr>
                      <w:rFonts w:eastAsia="標楷體" w:hint="eastAsia"/>
                      <w:b/>
                      <w:bCs/>
                    </w:rPr>
                    <w:t>訂定本校「自動駕駛車輛測試場域管理收支要點」案，詳見議程附件</w:t>
                  </w:r>
                  <w:r w:rsidRPr="00113E58">
                    <w:rPr>
                      <w:rFonts w:eastAsia="標楷體" w:hint="eastAsia"/>
                      <w:b/>
                      <w:bCs/>
                    </w:rPr>
                    <w:t>P.18</w:t>
                  </w:r>
                  <w:r w:rsidRPr="00113E58">
                    <w:rPr>
                      <w:rFonts w:eastAsia="標楷體" w:hint="eastAsia"/>
                      <w:b/>
                      <w:bCs/>
                    </w:rPr>
                    <w:t>，請討論。</w:t>
                  </w:r>
                </w:p>
              </w:tc>
            </w:tr>
            <w:tr w:rsidR="00FD1743" w:rsidRPr="00E55D85" w:rsidTr="005B3BDC">
              <w:trPr>
                <w:trHeight w:val="468"/>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FD1743" w:rsidRPr="000B5B4A" w:rsidRDefault="00FD1743" w:rsidP="005B3BDC">
                  <w:pPr>
                    <w:overflowPunct w:val="0"/>
                    <w:snapToGrid w:val="0"/>
                    <w:spacing w:line="400" w:lineRule="exact"/>
                    <w:ind w:leftChars="12" w:left="749" w:hangingChars="300" w:hanging="720"/>
                    <w:jc w:val="both"/>
                    <w:rPr>
                      <w:rFonts w:eastAsia="標楷體"/>
                      <w:bCs/>
                    </w:rPr>
                  </w:pPr>
                  <w:r w:rsidRPr="000B5B4A">
                    <w:rPr>
                      <w:rFonts w:eastAsia="標楷體"/>
                      <w:bCs/>
                    </w:rPr>
                    <w:t>決議</w:t>
                  </w:r>
                  <w:r w:rsidRPr="000B5B4A">
                    <w:rPr>
                      <w:rFonts w:eastAsia="標楷體"/>
                      <w:bCs/>
                    </w:rPr>
                    <w:t>/</w:t>
                  </w:r>
                  <w:r w:rsidRPr="000B5B4A">
                    <w:rPr>
                      <w:rFonts w:eastAsia="標楷體"/>
                      <w:bCs/>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FD1743" w:rsidRPr="00E55D85" w:rsidRDefault="00FD1743" w:rsidP="005B3BDC">
                  <w:pPr>
                    <w:overflowPunct w:val="0"/>
                    <w:spacing w:line="400" w:lineRule="exact"/>
                    <w:ind w:leftChars="12" w:left="749" w:hangingChars="300" w:hanging="720"/>
                    <w:jc w:val="both"/>
                    <w:rPr>
                      <w:rFonts w:eastAsia="標楷體"/>
                      <w:bCs/>
                    </w:rPr>
                  </w:pPr>
                  <w:r w:rsidRPr="000B5B4A">
                    <w:rPr>
                      <w:rFonts w:eastAsia="標楷體"/>
                      <w:bCs/>
                    </w:rPr>
                    <w:t>決議：照案通過。</w:t>
                  </w:r>
                </w:p>
              </w:tc>
            </w:tr>
            <w:tr w:rsidR="00FD1743" w:rsidRPr="000B5B4A" w:rsidTr="005B3BDC">
              <w:trPr>
                <w:trHeight w:val="543"/>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FD1743" w:rsidRPr="000B5B4A" w:rsidRDefault="00FD1743" w:rsidP="005B3BDC">
                  <w:pPr>
                    <w:overflowPunct w:val="0"/>
                    <w:snapToGrid w:val="0"/>
                    <w:spacing w:line="400" w:lineRule="exact"/>
                    <w:ind w:leftChars="12" w:left="749" w:hangingChars="300" w:hanging="720"/>
                    <w:jc w:val="both"/>
                    <w:rPr>
                      <w:rFonts w:eastAsia="標楷體"/>
                      <w:bCs/>
                    </w:rPr>
                  </w:pPr>
                  <w:r w:rsidRPr="000B5B4A">
                    <w:rPr>
                      <w:rFonts w:eastAsia="標楷體"/>
                      <w:bCs/>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FD1743" w:rsidRPr="000B5B4A" w:rsidRDefault="00FD1743" w:rsidP="005B3BDC">
                  <w:pPr>
                    <w:overflowPunct w:val="0"/>
                    <w:spacing w:line="400" w:lineRule="exact"/>
                    <w:ind w:leftChars="12" w:left="749" w:hangingChars="300" w:hanging="720"/>
                    <w:jc w:val="both"/>
                    <w:rPr>
                      <w:rFonts w:eastAsia="標楷體"/>
                      <w:bCs/>
                    </w:rPr>
                  </w:pPr>
                  <w:r w:rsidRPr="00571080">
                    <w:rPr>
                      <w:rFonts w:eastAsia="標楷體" w:hint="eastAsia"/>
                      <w:bCs/>
                    </w:rPr>
                    <w:t>照案辦理，並公告周知。</w:t>
                  </w:r>
                </w:p>
              </w:tc>
            </w:tr>
            <w:tr w:rsidR="00FD1743" w:rsidRPr="00E55D85" w:rsidTr="005B3BDC">
              <w:trPr>
                <w:trHeight w:val="372"/>
                <w:jc w:val="center"/>
              </w:trPr>
              <w:tc>
                <w:tcPr>
                  <w:tcW w:w="1844" w:type="dxa"/>
                  <w:tcBorders>
                    <w:top w:val="single" w:sz="18" w:space="0" w:color="auto"/>
                    <w:left w:val="nil"/>
                    <w:bottom w:val="nil"/>
                    <w:right w:val="nil"/>
                  </w:tcBorders>
                  <w:vAlign w:val="center"/>
                </w:tcPr>
                <w:p w:rsidR="00FD1743" w:rsidRPr="00113E58" w:rsidRDefault="00FD1743" w:rsidP="005B3BDC">
                  <w:pPr>
                    <w:snapToGrid w:val="0"/>
                    <w:jc w:val="both"/>
                    <w:rPr>
                      <w:rFonts w:eastAsia="標楷體"/>
                      <w:bCs/>
                      <w:spacing w:val="4"/>
                    </w:rPr>
                  </w:pPr>
                </w:p>
              </w:tc>
              <w:tc>
                <w:tcPr>
                  <w:tcW w:w="8646" w:type="dxa"/>
                  <w:tcBorders>
                    <w:top w:val="single" w:sz="18" w:space="0" w:color="auto"/>
                    <w:left w:val="nil"/>
                    <w:bottom w:val="nil"/>
                    <w:right w:val="nil"/>
                  </w:tcBorders>
                  <w:vAlign w:val="center"/>
                </w:tcPr>
                <w:p w:rsidR="00FD1743" w:rsidRPr="00E55D85" w:rsidRDefault="00FD1743" w:rsidP="005B3BDC">
                  <w:pPr>
                    <w:snapToGrid w:val="0"/>
                    <w:ind w:left="489" w:hangingChars="197" w:hanging="489"/>
                    <w:jc w:val="both"/>
                    <w:rPr>
                      <w:rFonts w:eastAsia="標楷體"/>
                      <w:bCs/>
                      <w:spacing w:val="4"/>
                    </w:rPr>
                  </w:pPr>
                </w:p>
              </w:tc>
            </w:tr>
            <w:tr w:rsidR="00FD1743" w:rsidRPr="00E55D85" w:rsidTr="005B3BDC">
              <w:trPr>
                <w:trHeight w:val="622"/>
                <w:jc w:val="center"/>
              </w:trPr>
              <w:tc>
                <w:tcPr>
                  <w:tcW w:w="1844" w:type="dxa"/>
                  <w:tcBorders>
                    <w:top w:val="single" w:sz="18" w:space="0" w:color="000000"/>
                    <w:left w:val="single" w:sz="18" w:space="0" w:color="auto"/>
                    <w:bottom w:val="single" w:sz="4" w:space="0" w:color="000000"/>
                    <w:right w:val="single" w:sz="4" w:space="0" w:color="000000"/>
                  </w:tcBorders>
                  <w:vAlign w:val="center"/>
                  <w:hideMark/>
                </w:tcPr>
                <w:p w:rsidR="00FD1743" w:rsidRPr="00E55D85" w:rsidRDefault="00FD1743" w:rsidP="005B3BDC">
                  <w:pPr>
                    <w:snapToGrid w:val="0"/>
                    <w:rPr>
                      <w:rFonts w:eastAsia="標楷體"/>
                      <w:b/>
                      <w:spacing w:val="4"/>
                    </w:rPr>
                  </w:pPr>
                  <w:r>
                    <w:rPr>
                      <w:rFonts w:eastAsia="標楷體"/>
                      <w:b/>
                      <w:spacing w:val="4"/>
                    </w:rPr>
                    <w:t>11001A</w:t>
                  </w:r>
                  <w:r>
                    <w:rPr>
                      <w:rFonts w:eastAsia="標楷體"/>
                      <w:b/>
                      <w:bCs/>
                    </w:rPr>
                    <w:t>3-1</w:t>
                  </w:r>
                  <w:r w:rsidRPr="00E55D85">
                    <w:rPr>
                      <w:rFonts w:eastAsia="標楷體"/>
                      <w:b/>
                      <w:spacing w:val="4"/>
                    </w:rPr>
                    <w:br/>
                  </w:r>
                  <w:r w:rsidRPr="00113E58">
                    <w:rPr>
                      <w:rFonts w:eastAsia="標楷體" w:hint="eastAsia"/>
                      <w:b/>
                      <w:bCs/>
                    </w:rPr>
                    <w:t>體育室</w:t>
                  </w:r>
                </w:p>
              </w:tc>
              <w:tc>
                <w:tcPr>
                  <w:tcW w:w="8646" w:type="dxa"/>
                  <w:tcBorders>
                    <w:top w:val="single" w:sz="18" w:space="0" w:color="000000"/>
                    <w:left w:val="single" w:sz="4" w:space="0" w:color="000000"/>
                    <w:bottom w:val="single" w:sz="4" w:space="0" w:color="000000"/>
                    <w:right w:val="single" w:sz="18" w:space="0" w:color="auto"/>
                  </w:tcBorders>
                  <w:vAlign w:val="center"/>
                  <w:hideMark/>
                </w:tcPr>
                <w:p w:rsidR="00FD1743" w:rsidRPr="00E55D85" w:rsidRDefault="00FD1743" w:rsidP="005B3BDC">
                  <w:pPr>
                    <w:snapToGrid w:val="0"/>
                    <w:jc w:val="both"/>
                    <w:rPr>
                      <w:rFonts w:eastAsia="標楷體"/>
                      <w:b/>
                      <w:spacing w:val="4"/>
                    </w:rPr>
                  </w:pPr>
                  <w:r w:rsidRPr="00113E58">
                    <w:rPr>
                      <w:rFonts w:eastAsia="標楷體" w:hint="eastAsia"/>
                      <w:b/>
                      <w:bCs/>
                    </w:rPr>
                    <w:t>擬修建本校棒球場エ程，所需經費</w:t>
                  </w:r>
                  <w:r w:rsidRPr="00113E58">
                    <w:rPr>
                      <w:rFonts w:eastAsia="標楷體"/>
                      <w:b/>
                      <w:bCs/>
                    </w:rPr>
                    <w:t>389</w:t>
                  </w:r>
                  <w:r w:rsidRPr="00113E58">
                    <w:rPr>
                      <w:rFonts w:eastAsia="標楷體" w:hint="eastAsia"/>
                      <w:b/>
                      <w:bCs/>
                    </w:rPr>
                    <w:t>萬</w:t>
                  </w:r>
                  <w:r w:rsidRPr="00113E58">
                    <w:rPr>
                      <w:rFonts w:eastAsia="標楷體"/>
                      <w:b/>
                      <w:bCs/>
                    </w:rPr>
                    <w:t>3800</w:t>
                  </w:r>
                  <w:r w:rsidRPr="00113E58">
                    <w:rPr>
                      <w:rFonts w:eastAsia="標楷體" w:hint="eastAsia"/>
                      <w:b/>
                      <w:bCs/>
                    </w:rPr>
                    <w:t>元，擬由校務基金支應，詳見議程附件</w:t>
                  </w:r>
                  <w:r w:rsidRPr="00113E58">
                    <w:rPr>
                      <w:rFonts w:eastAsia="標楷體"/>
                      <w:b/>
                      <w:bCs/>
                    </w:rPr>
                    <w:t>P.19-23</w:t>
                  </w:r>
                  <w:r w:rsidRPr="00113E58">
                    <w:rPr>
                      <w:rFonts w:eastAsia="標楷體" w:hint="eastAsia"/>
                      <w:b/>
                      <w:bCs/>
                    </w:rPr>
                    <w:t>，請討論。</w:t>
                  </w:r>
                </w:p>
              </w:tc>
            </w:tr>
            <w:tr w:rsidR="00FD1743" w:rsidRPr="00E55D85" w:rsidTr="005B3BDC">
              <w:trPr>
                <w:trHeight w:val="468"/>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FD1743" w:rsidRPr="000B5B4A" w:rsidRDefault="00FD1743" w:rsidP="005B3BDC">
                  <w:pPr>
                    <w:overflowPunct w:val="0"/>
                    <w:snapToGrid w:val="0"/>
                    <w:spacing w:line="400" w:lineRule="exact"/>
                    <w:ind w:leftChars="12" w:left="749" w:hangingChars="300" w:hanging="720"/>
                    <w:jc w:val="both"/>
                    <w:rPr>
                      <w:rFonts w:eastAsia="標楷體"/>
                      <w:bCs/>
                    </w:rPr>
                  </w:pPr>
                  <w:r w:rsidRPr="000B5B4A">
                    <w:rPr>
                      <w:rFonts w:eastAsia="標楷體"/>
                      <w:bCs/>
                    </w:rPr>
                    <w:t>決議</w:t>
                  </w:r>
                  <w:r w:rsidRPr="000B5B4A">
                    <w:rPr>
                      <w:rFonts w:eastAsia="標楷體"/>
                      <w:bCs/>
                    </w:rPr>
                    <w:t>/</w:t>
                  </w:r>
                  <w:r w:rsidRPr="000B5B4A">
                    <w:rPr>
                      <w:rFonts w:eastAsia="標楷體"/>
                      <w:bCs/>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FD1743" w:rsidRPr="00E55D85" w:rsidRDefault="00FD1743" w:rsidP="005B3BDC">
                  <w:pPr>
                    <w:overflowPunct w:val="0"/>
                    <w:spacing w:line="400" w:lineRule="exact"/>
                    <w:ind w:leftChars="12" w:left="749" w:hangingChars="300" w:hanging="720"/>
                    <w:jc w:val="both"/>
                    <w:rPr>
                      <w:rFonts w:eastAsia="標楷體"/>
                      <w:bCs/>
                    </w:rPr>
                  </w:pPr>
                  <w:r w:rsidRPr="000B5B4A">
                    <w:rPr>
                      <w:rFonts w:eastAsia="標楷體"/>
                      <w:bCs/>
                    </w:rPr>
                    <w:t>決議：照案通過。</w:t>
                  </w:r>
                </w:p>
              </w:tc>
            </w:tr>
            <w:tr w:rsidR="00FD1743" w:rsidRPr="00E55D85" w:rsidTr="005B3BDC">
              <w:trPr>
                <w:trHeight w:val="632"/>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FD1743" w:rsidRPr="000B5B4A" w:rsidRDefault="00FD1743" w:rsidP="005B3BDC">
                  <w:pPr>
                    <w:overflowPunct w:val="0"/>
                    <w:snapToGrid w:val="0"/>
                    <w:spacing w:line="400" w:lineRule="exact"/>
                    <w:ind w:leftChars="12" w:left="749" w:hangingChars="300" w:hanging="720"/>
                    <w:jc w:val="both"/>
                    <w:rPr>
                      <w:rFonts w:eastAsia="標楷體"/>
                      <w:bCs/>
                    </w:rPr>
                  </w:pPr>
                  <w:r w:rsidRPr="000B5B4A">
                    <w:rPr>
                      <w:rFonts w:eastAsia="標楷體"/>
                      <w:bCs/>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FD1743" w:rsidRPr="000B5B4A" w:rsidRDefault="00FD1743" w:rsidP="005B3BDC">
                  <w:pPr>
                    <w:overflowPunct w:val="0"/>
                    <w:spacing w:line="400" w:lineRule="exact"/>
                    <w:ind w:firstLineChars="12" w:firstLine="29"/>
                    <w:jc w:val="both"/>
                    <w:rPr>
                      <w:rFonts w:eastAsia="標楷體"/>
                      <w:bCs/>
                    </w:rPr>
                  </w:pPr>
                  <w:r w:rsidRPr="00571080">
                    <w:rPr>
                      <w:rFonts w:eastAsia="標楷體" w:hint="eastAsia"/>
                      <w:bCs/>
                    </w:rPr>
                    <w:t>8/9</w:t>
                  </w:r>
                  <w:r w:rsidRPr="00571080">
                    <w:rPr>
                      <w:rFonts w:eastAsia="標楷體" w:hint="eastAsia"/>
                      <w:bCs/>
                    </w:rPr>
                    <w:t>召開第一次委託規劃設計監造施工協調會，預計</w:t>
                  </w:r>
                  <w:r w:rsidRPr="00571080">
                    <w:rPr>
                      <w:rFonts w:eastAsia="標楷體" w:hint="eastAsia"/>
                      <w:bCs/>
                    </w:rPr>
                    <w:t>8/23</w:t>
                  </w:r>
                  <w:r w:rsidRPr="00571080">
                    <w:rPr>
                      <w:rFonts w:eastAsia="標楷體" w:hint="eastAsia"/>
                      <w:bCs/>
                    </w:rPr>
                    <w:t>召開第二次協調會並確認設計規劃內容及整體工程費用。</w:t>
                  </w:r>
                </w:p>
              </w:tc>
            </w:tr>
            <w:tr w:rsidR="00FD1743" w:rsidRPr="00E55D85" w:rsidTr="005B3BDC">
              <w:trPr>
                <w:trHeight w:val="372"/>
                <w:jc w:val="center"/>
              </w:trPr>
              <w:tc>
                <w:tcPr>
                  <w:tcW w:w="1844" w:type="dxa"/>
                  <w:tcBorders>
                    <w:top w:val="single" w:sz="18" w:space="0" w:color="auto"/>
                    <w:left w:val="nil"/>
                    <w:bottom w:val="nil"/>
                    <w:right w:val="nil"/>
                  </w:tcBorders>
                  <w:vAlign w:val="center"/>
                </w:tcPr>
                <w:p w:rsidR="00FD1743" w:rsidRPr="00E55D85" w:rsidRDefault="00FD1743" w:rsidP="005B3BDC">
                  <w:pPr>
                    <w:snapToGrid w:val="0"/>
                    <w:jc w:val="both"/>
                    <w:rPr>
                      <w:rFonts w:eastAsia="標楷體"/>
                      <w:bCs/>
                      <w:spacing w:val="4"/>
                    </w:rPr>
                  </w:pPr>
                </w:p>
              </w:tc>
              <w:tc>
                <w:tcPr>
                  <w:tcW w:w="8646" w:type="dxa"/>
                  <w:tcBorders>
                    <w:top w:val="single" w:sz="18" w:space="0" w:color="auto"/>
                    <w:left w:val="nil"/>
                    <w:bottom w:val="nil"/>
                    <w:right w:val="nil"/>
                  </w:tcBorders>
                  <w:vAlign w:val="center"/>
                </w:tcPr>
                <w:p w:rsidR="00FD1743" w:rsidRPr="00E55D85" w:rsidRDefault="00FD1743" w:rsidP="005B3BDC">
                  <w:pPr>
                    <w:snapToGrid w:val="0"/>
                    <w:ind w:left="489" w:hangingChars="197" w:hanging="489"/>
                    <w:jc w:val="both"/>
                    <w:rPr>
                      <w:rFonts w:eastAsia="標楷體"/>
                      <w:bCs/>
                      <w:spacing w:val="4"/>
                    </w:rPr>
                  </w:pPr>
                </w:p>
              </w:tc>
            </w:tr>
            <w:tr w:rsidR="00FD1743" w:rsidRPr="00E55D85" w:rsidTr="005B3BDC">
              <w:trPr>
                <w:trHeight w:val="622"/>
                <w:jc w:val="center"/>
              </w:trPr>
              <w:tc>
                <w:tcPr>
                  <w:tcW w:w="1844" w:type="dxa"/>
                  <w:tcBorders>
                    <w:top w:val="single" w:sz="18" w:space="0" w:color="000000"/>
                    <w:left w:val="single" w:sz="18" w:space="0" w:color="auto"/>
                    <w:bottom w:val="single" w:sz="4" w:space="0" w:color="000000"/>
                    <w:right w:val="single" w:sz="4" w:space="0" w:color="000000"/>
                  </w:tcBorders>
                  <w:vAlign w:val="center"/>
                  <w:hideMark/>
                </w:tcPr>
                <w:p w:rsidR="00FD1743" w:rsidRPr="00E55D85" w:rsidRDefault="00FD1743" w:rsidP="005B3BDC">
                  <w:pPr>
                    <w:snapToGrid w:val="0"/>
                    <w:rPr>
                      <w:rFonts w:eastAsia="標楷體"/>
                      <w:b/>
                      <w:spacing w:val="4"/>
                    </w:rPr>
                  </w:pPr>
                  <w:r>
                    <w:rPr>
                      <w:rFonts w:eastAsia="標楷體"/>
                      <w:b/>
                      <w:spacing w:val="4"/>
                    </w:rPr>
                    <w:t>11001A</w:t>
                  </w:r>
                  <w:r w:rsidRPr="000701A1">
                    <w:rPr>
                      <w:rFonts w:eastAsia="標楷體"/>
                      <w:b/>
                      <w:bCs/>
                    </w:rPr>
                    <w:t>4-1</w:t>
                  </w:r>
                  <w:r w:rsidRPr="00E55D85">
                    <w:rPr>
                      <w:rFonts w:eastAsia="標楷體"/>
                      <w:b/>
                      <w:spacing w:val="4"/>
                    </w:rPr>
                    <w:br/>
                  </w:r>
                  <w:r w:rsidRPr="00113E58">
                    <w:rPr>
                      <w:rFonts w:eastAsia="標楷體" w:hint="eastAsia"/>
                      <w:b/>
                      <w:bCs/>
                    </w:rPr>
                    <w:t>圖書與會展館</w:t>
                  </w:r>
                </w:p>
              </w:tc>
              <w:tc>
                <w:tcPr>
                  <w:tcW w:w="8646" w:type="dxa"/>
                  <w:tcBorders>
                    <w:top w:val="single" w:sz="18" w:space="0" w:color="000000"/>
                    <w:left w:val="single" w:sz="4" w:space="0" w:color="000000"/>
                    <w:bottom w:val="single" w:sz="4" w:space="0" w:color="000000"/>
                    <w:right w:val="single" w:sz="18" w:space="0" w:color="auto"/>
                  </w:tcBorders>
                  <w:vAlign w:val="center"/>
                  <w:hideMark/>
                </w:tcPr>
                <w:p w:rsidR="00FD1743" w:rsidRPr="00E55D85" w:rsidRDefault="00FD1743" w:rsidP="005B3BDC">
                  <w:pPr>
                    <w:snapToGrid w:val="0"/>
                    <w:jc w:val="both"/>
                    <w:rPr>
                      <w:rFonts w:eastAsia="標楷體"/>
                      <w:b/>
                      <w:spacing w:val="4"/>
                    </w:rPr>
                  </w:pPr>
                  <w:r w:rsidRPr="00113E58">
                    <w:rPr>
                      <w:rFonts w:eastAsia="標楷體" w:hint="eastAsia"/>
                      <w:b/>
                      <w:bCs/>
                    </w:rPr>
                    <w:t>圖書與會展館一樓閱覽室中央區域優化工程，所需經費</w:t>
                  </w:r>
                  <w:r w:rsidRPr="00113E58">
                    <w:rPr>
                      <w:rFonts w:eastAsia="標楷體" w:hint="eastAsia"/>
                      <w:b/>
                      <w:bCs/>
                    </w:rPr>
                    <w:t>1134</w:t>
                  </w:r>
                  <w:r w:rsidRPr="00113E58">
                    <w:rPr>
                      <w:rFonts w:eastAsia="標楷體" w:hint="eastAsia"/>
                      <w:b/>
                      <w:bCs/>
                    </w:rPr>
                    <w:t>萬</w:t>
                  </w:r>
                  <w:r w:rsidRPr="00113E58">
                    <w:rPr>
                      <w:rFonts w:eastAsia="標楷體" w:hint="eastAsia"/>
                      <w:b/>
                      <w:bCs/>
                    </w:rPr>
                    <w:t>1518</w:t>
                  </w:r>
                  <w:r w:rsidRPr="00113E58">
                    <w:rPr>
                      <w:rFonts w:eastAsia="標楷體" w:hint="eastAsia"/>
                      <w:b/>
                      <w:bCs/>
                    </w:rPr>
                    <w:t>元，擬由校務基金支應，詳見議程附件</w:t>
                  </w:r>
                  <w:r w:rsidRPr="00113E58">
                    <w:rPr>
                      <w:rFonts w:eastAsia="標楷體" w:hint="eastAsia"/>
                      <w:b/>
                      <w:bCs/>
                    </w:rPr>
                    <w:t>P.24-33</w:t>
                  </w:r>
                  <w:r w:rsidRPr="00113E58">
                    <w:rPr>
                      <w:rFonts w:eastAsia="標楷體" w:hint="eastAsia"/>
                      <w:b/>
                      <w:bCs/>
                    </w:rPr>
                    <w:t>，請討論。</w:t>
                  </w:r>
                </w:p>
              </w:tc>
            </w:tr>
            <w:tr w:rsidR="00FD1743" w:rsidRPr="00E55D85" w:rsidTr="005B3BDC">
              <w:trPr>
                <w:trHeight w:val="602"/>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FD1743" w:rsidRPr="000B5B4A" w:rsidRDefault="00FD1743" w:rsidP="005B3BDC">
                  <w:pPr>
                    <w:overflowPunct w:val="0"/>
                    <w:snapToGrid w:val="0"/>
                    <w:spacing w:line="400" w:lineRule="exact"/>
                    <w:ind w:leftChars="12" w:left="749" w:hangingChars="300" w:hanging="720"/>
                    <w:jc w:val="both"/>
                    <w:rPr>
                      <w:rFonts w:eastAsia="標楷體"/>
                      <w:bCs/>
                    </w:rPr>
                  </w:pPr>
                  <w:r w:rsidRPr="000B5B4A">
                    <w:rPr>
                      <w:rFonts w:eastAsia="標楷體"/>
                      <w:bCs/>
                    </w:rPr>
                    <w:t>決議</w:t>
                  </w:r>
                  <w:r w:rsidRPr="000B5B4A">
                    <w:rPr>
                      <w:rFonts w:eastAsia="標楷體"/>
                      <w:bCs/>
                    </w:rPr>
                    <w:t>/</w:t>
                  </w:r>
                  <w:r w:rsidRPr="000B5B4A">
                    <w:rPr>
                      <w:rFonts w:eastAsia="標楷體"/>
                      <w:bCs/>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FD1743" w:rsidRPr="00E55D85" w:rsidRDefault="00FD1743" w:rsidP="005B3BDC">
                  <w:pPr>
                    <w:overflowPunct w:val="0"/>
                    <w:spacing w:line="400" w:lineRule="exact"/>
                    <w:ind w:leftChars="12" w:left="749" w:hangingChars="300" w:hanging="720"/>
                    <w:jc w:val="both"/>
                    <w:rPr>
                      <w:rFonts w:eastAsia="標楷體"/>
                      <w:bCs/>
                    </w:rPr>
                  </w:pPr>
                  <w:r w:rsidRPr="00E55D85">
                    <w:rPr>
                      <w:rFonts w:eastAsia="標楷體"/>
                      <w:bCs/>
                    </w:rPr>
                    <w:t>決議：照案通過。</w:t>
                  </w:r>
                </w:p>
              </w:tc>
            </w:tr>
            <w:tr w:rsidR="00FD1743" w:rsidRPr="00E55D85" w:rsidTr="00FD1743">
              <w:trPr>
                <w:trHeight w:val="617"/>
                <w:jc w:val="center"/>
              </w:trPr>
              <w:tc>
                <w:tcPr>
                  <w:tcW w:w="1844" w:type="dxa"/>
                  <w:tcBorders>
                    <w:top w:val="single" w:sz="4" w:space="0" w:color="000000"/>
                    <w:left w:val="single" w:sz="18" w:space="0" w:color="auto"/>
                    <w:bottom w:val="single" w:sz="18" w:space="0" w:color="auto"/>
                    <w:right w:val="single" w:sz="4" w:space="0" w:color="000000"/>
                  </w:tcBorders>
                  <w:vAlign w:val="center"/>
                  <w:hideMark/>
                </w:tcPr>
                <w:p w:rsidR="00FD1743" w:rsidRPr="000B5B4A" w:rsidRDefault="00FD1743" w:rsidP="005B3BDC">
                  <w:pPr>
                    <w:overflowPunct w:val="0"/>
                    <w:snapToGrid w:val="0"/>
                    <w:spacing w:line="400" w:lineRule="exact"/>
                    <w:ind w:leftChars="12" w:left="749" w:hangingChars="300" w:hanging="720"/>
                    <w:jc w:val="both"/>
                    <w:rPr>
                      <w:rFonts w:eastAsia="標楷體"/>
                      <w:bCs/>
                    </w:rPr>
                  </w:pPr>
                  <w:r w:rsidRPr="000B5B4A">
                    <w:rPr>
                      <w:rFonts w:eastAsia="標楷體"/>
                      <w:bCs/>
                    </w:rPr>
                    <w:t>執行成果</w:t>
                  </w:r>
                </w:p>
              </w:tc>
              <w:tc>
                <w:tcPr>
                  <w:tcW w:w="8646" w:type="dxa"/>
                  <w:tcBorders>
                    <w:top w:val="single" w:sz="4" w:space="0" w:color="000000"/>
                    <w:left w:val="single" w:sz="4" w:space="0" w:color="000000"/>
                    <w:bottom w:val="single" w:sz="18" w:space="0" w:color="auto"/>
                    <w:right w:val="single" w:sz="18" w:space="0" w:color="auto"/>
                  </w:tcBorders>
                  <w:vAlign w:val="center"/>
                </w:tcPr>
                <w:p w:rsidR="00FD1743" w:rsidRPr="000B5B4A" w:rsidRDefault="00FD1743" w:rsidP="005B3BDC">
                  <w:pPr>
                    <w:overflowPunct w:val="0"/>
                    <w:spacing w:line="400" w:lineRule="exact"/>
                    <w:jc w:val="both"/>
                    <w:rPr>
                      <w:rFonts w:eastAsia="標楷體"/>
                      <w:bCs/>
                    </w:rPr>
                  </w:pPr>
                  <w:r w:rsidRPr="00571080">
                    <w:rPr>
                      <w:rFonts w:eastAsia="標楷體" w:hint="eastAsia"/>
                      <w:bCs/>
                    </w:rPr>
                    <w:t>營</w:t>
                  </w:r>
                  <w:proofErr w:type="gramStart"/>
                  <w:r w:rsidRPr="00571080">
                    <w:rPr>
                      <w:rFonts w:eastAsia="標楷體" w:hint="eastAsia"/>
                      <w:bCs/>
                    </w:rPr>
                    <w:t>繕</w:t>
                  </w:r>
                  <w:proofErr w:type="gramEnd"/>
                  <w:r w:rsidRPr="00571080">
                    <w:rPr>
                      <w:rFonts w:eastAsia="標楷體" w:hint="eastAsia"/>
                      <w:bCs/>
                    </w:rPr>
                    <w:t>組依序發包執行，預計</w:t>
                  </w:r>
                  <w:r w:rsidRPr="00571080">
                    <w:rPr>
                      <w:rFonts w:eastAsia="標楷體" w:hint="eastAsia"/>
                      <w:bCs/>
                    </w:rPr>
                    <w:t>11~12</w:t>
                  </w:r>
                  <w:r w:rsidRPr="00571080">
                    <w:rPr>
                      <w:rFonts w:eastAsia="標楷體" w:hint="eastAsia"/>
                      <w:bCs/>
                    </w:rPr>
                    <w:t>月依序驗收結案。</w:t>
                  </w:r>
                </w:p>
              </w:tc>
            </w:tr>
            <w:tr w:rsidR="00FD1743" w:rsidRPr="00E55D85" w:rsidTr="005B3BDC">
              <w:trPr>
                <w:trHeight w:val="372"/>
                <w:jc w:val="center"/>
              </w:trPr>
              <w:tc>
                <w:tcPr>
                  <w:tcW w:w="1844" w:type="dxa"/>
                  <w:tcBorders>
                    <w:top w:val="single" w:sz="18" w:space="0" w:color="auto"/>
                    <w:left w:val="nil"/>
                    <w:bottom w:val="nil"/>
                    <w:right w:val="nil"/>
                  </w:tcBorders>
                  <w:vAlign w:val="center"/>
                </w:tcPr>
                <w:p w:rsidR="00FD1743" w:rsidRPr="00E55D85" w:rsidRDefault="00FD1743" w:rsidP="005B3BDC">
                  <w:pPr>
                    <w:snapToGrid w:val="0"/>
                    <w:jc w:val="both"/>
                    <w:rPr>
                      <w:rFonts w:eastAsia="標楷體"/>
                      <w:bCs/>
                      <w:spacing w:val="4"/>
                    </w:rPr>
                  </w:pPr>
                </w:p>
              </w:tc>
              <w:tc>
                <w:tcPr>
                  <w:tcW w:w="8646" w:type="dxa"/>
                  <w:tcBorders>
                    <w:top w:val="single" w:sz="18" w:space="0" w:color="auto"/>
                    <w:left w:val="nil"/>
                    <w:bottom w:val="nil"/>
                    <w:right w:val="nil"/>
                  </w:tcBorders>
                  <w:vAlign w:val="center"/>
                </w:tcPr>
                <w:p w:rsidR="00FD1743" w:rsidRPr="00E55D85" w:rsidRDefault="00FD1743" w:rsidP="005B3BDC">
                  <w:pPr>
                    <w:snapToGrid w:val="0"/>
                    <w:ind w:left="489" w:hangingChars="197" w:hanging="489"/>
                    <w:jc w:val="both"/>
                    <w:rPr>
                      <w:rFonts w:eastAsia="標楷體"/>
                      <w:bCs/>
                      <w:spacing w:val="4"/>
                    </w:rPr>
                  </w:pPr>
                </w:p>
              </w:tc>
            </w:tr>
            <w:tr w:rsidR="00FD1743" w:rsidRPr="00E55D85" w:rsidTr="005B3BDC">
              <w:trPr>
                <w:trHeight w:val="1125"/>
                <w:jc w:val="center"/>
              </w:trPr>
              <w:tc>
                <w:tcPr>
                  <w:tcW w:w="1844" w:type="dxa"/>
                  <w:tcBorders>
                    <w:top w:val="single" w:sz="18" w:space="0" w:color="auto"/>
                    <w:left w:val="single" w:sz="18" w:space="0" w:color="auto"/>
                    <w:bottom w:val="single" w:sz="4" w:space="0" w:color="000000"/>
                    <w:right w:val="single" w:sz="4" w:space="0" w:color="000000"/>
                  </w:tcBorders>
                  <w:vAlign w:val="center"/>
                  <w:hideMark/>
                </w:tcPr>
                <w:p w:rsidR="00FD1743" w:rsidRPr="00E55D85" w:rsidRDefault="00FD1743" w:rsidP="005B3BDC">
                  <w:pPr>
                    <w:snapToGrid w:val="0"/>
                    <w:rPr>
                      <w:rFonts w:eastAsia="標楷體"/>
                      <w:b/>
                      <w:spacing w:val="4"/>
                    </w:rPr>
                  </w:pPr>
                  <w:r>
                    <w:rPr>
                      <w:rFonts w:eastAsia="標楷體" w:hint="eastAsia"/>
                      <w:b/>
                      <w:bCs/>
                    </w:rPr>
                    <w:t>11001A</w:t>
                  </w:r>
                  <w:r w:rsidRPr="000701A1">
                    <w:rPr>
                      <w:rFonts w:eastAsia="標楷體"/>
                      <w:b/>
                      <w:bCs/>
                    </w:rPr>
                    <w:t>5-1</w:t>
                  </w:r>
                  <w:r w:rsidRPr="00E55D85">
                    <w:rPr>
                      <w:rFonts w:eastAsia="標楷體"/>
                      <w:b/>
                      <w:spacing w:val="4"/>
                    </w:rPr>
                    <w:br/>
                  </w:r>
                  <w:r w:rsidRPr="006527C5">
                    <w:rPr>
                      <w:rFonts w:eastAsia="標楷體" w:hint="eastAsia"/>
                      <w:b/>
                      <w:bCs/>
                      <w:w w:val="90"/>
                    </w:rPr>
                    <w:t>休閒運動健康系</w:t>
                  </w:r>
                </w:p>
              </w:tc>
              <w:tc>
                <w:tcPr>
                  <w:tcW w:w="8646" w:type="dxa"/>
                  <w:tcBorders>
                    <w:top w:val="single" w:sz="18" w:space="0" w:color="auto"/>
                    <w:left w:val="single" w:sz="4" w:space="0" w:color="000000"/>
                    <w:bottom w:val="single" w:sz="4" w:space="0" w:color="000000"/>
                    <w:right w:val="single" w:sz="18" w:space="0" w:color="auto"/>
                  </w:tcBorders>
                  <w:vAlign w:val="center"/>
                  <w:hideMark/>
                </w:tcPr>
                <w:p w:rsidR="00FD1743" w:rsidRPr="00E55D85" w:rsidRDefault="00FD1743" w:rsidP="005B3BDC">
                  <w:pPr>
                    <w:snapToGrid w:val="0"/>
                    <w:jc w:val="both"/>
                    <w:rPr>
                      <w:rFonts w:eastAsia="標楷體"/>
                      <w:b/>
                      <w:spacing w:val="4"/>
                    </w:rPr>
                  </w:pPr>
                  <w:r w:rsidRPr="006527C5">
                    <w:rPr>
                      <w:rFonts w:eastAsia="標楷體" w:hint="eastAsia"/>
                      <w:b/>
                      <w:color w:val="000000"/>
                      <w:kern w:val="0"/>
                    </w:rPr>
                    <w:t>建置自主戶外探索教育體驗園區，</w:t>
                  </w:r>
                  <w:proofErr w:type="gramStart"/>
                  <w:r w:rsidRPr="006527C5">
                    <w:rPr>
                      <w:rFonts w:eastAsia="標楷體" w:hint="eastAsia"/>
                      <w:b/>
                      <w:color w:val="000000"/>
                      <w:kern w:val="0"/>
                    </w:rPr>
                    <w:t>所需校配合</w:t>
                  </w:r>
                  <w:proofErr w:type="gramEnd"/>
                  <w:r w:rsidRPr="006527C5">
                    <w:rPr>
                      <w:rFonts w:eastAsia="標楷體" w:hint="eastAsia"/>
                      <w:b/>
                      <w:color w:val="000000"/>
                      <w:kern w:val="0"/>
                    </w:rPr>
                    <w:t>款為</w:t>
                  </w:r>
                  <w:r w:rsidRPr="006527C5">
                    <w:rPr>
                      <w:rFonts w:eastAsia="標楷體" w:hint="eastAsia"/>
                      <w:b/>
                      <w:color w:val="000000"/>
                      <w:kern w:val="0"/>
                    </w:rPr>
                    <w:t>500</w:t>
                  </w:r>
                  <w:r w:rsidRPr="006527C5">
                    <w:rPr>
                      <w:rFonts w:eastAsia="標楷體" w:hint="eastAsia"/>
                      <w:b/>
                      <w:color w:val="000000"/>
                      <w:kern w:val="0"/>
                    </w:rPr>
                    <w:t>萬元整，教育部補助</w:t>
                  </w:r>
                  <w:r w:rsidRPr="006527C5">
                    <w:rPr>
                      <w:rFonts w:eastAsia="標楷體" w:hint="eastAsia"/>
                      <w:b/>
                      <w:color w:val="000000"/>
                      <w:kern w:val="0"/>
                    </w:rPr>
                    <w:t>2000</w:t>
                  </w:r>
                  <w:r w:rsidRPr="006527C5">
                    <w:rPr>
                      <w:rFonts w:eastAsia="標楷體" w:hint="eastAsia"/>
                      <w:b/>
                      <w:color w:val="000000"/>
                      <w:kern w:val="0"/>
                    </w:rPr>
                    <w:t>萬，擬請以校務基金支應校配合款金額</w:t>
                  </w:r>
                  <w:r w:rsidRPr="006527C5">
                    <w:rPr>
                      <w:rFonts w:eastAsia="標楷體" w:hint="eastAsia"/>
                      <w:b/>
                      <w:color w:val="000000"/>
                      <w:kern w:val="0"/>
                    </w:rPr>
                    <w:t>500</w:t>
                  </w:r>
                  <w:r w:rsidRPr="006527C5">
                    <w:rPr>
                      <w:rFonts w:eastAsia="標楷體" w:hint="eastAsia"/>
                      <w:b/>
                      <w:color w:val="000000"/>
                      <w:kern w:val="0"/>
                    </w:rPr>
                    <w:t>萬元整，詳見議程附件</w:t>
                  </w:r>
                  <w:r w:rsidRPr="006527C5">
                    <w:rPr>
                      <w:rFonts w:eastAsia="標楷體" w:hint="eastAsia"/>
                      <w:b/>
                      <w:color w:val="000000"/>
                      <w:kern w:val="0"/>
                    </w:rPr>
                    <w:t>P.34-35</w:t>
                  </w:r>
                  <w:r w:rsidRPr="006527C5">
                    <w:rPr>
                      <w:rFonts w:eastAsia="標楷體" w:hint="eastAsia"/>
                      <w:b/>
                      <w:color w:val="000000"/>
                      <w:kern w:val="0"/>
                    </w:rPr>
                    <w:t>，請討論。</w:t>
                  </w:r>
                </w:p>
              </w:tc>
            </w:tr>
            <w:tr w:rsidR="00FD1743" w:rsidRPr="00E55D85" w:rsidTr="005B3BDC">
              <w:trPr>
                <w:trHeight w:val="538"/>
                <w:jc w:val="center"/>
              </w:trPr>
              <w:tc>
                <w:tcPr>
                  <w:tcW w:w="1844" w:type="dxa"/>
                  <w:tcBorders>
                    <w:top w:val="single" w:sz="4" w:space="0" w:color="000000"/>
                    <w:left w:val="single" w:sz="18" w:space="0" w:color="auto"/>
                    <w:bottom w:val="single" w:sz="4" w:space="0" w:color="000000"/>
                    <w:right w:val="single" w:sz="4" w:space="0" w:color="000000"/>
                  </w:tcBorders>
                  <w:vAlign w:val="center"/>
                  <w:hideMark/>
                </w:tcPr>
                <w:p w:rsidR="00FD1743" w:rsidRPr="00511D63" w:rsidRDefault="00FD1743" w:rsidP="005B3BDC">
                  <w:pPr>
                    <w:overflowPunct w:val="0"/>
                    <w:snapToGrid w:val="0"/>
                    <w:spacing w:line="400" w:lineRule="exact"/>
                    <w:ind w:leftChars="12" w:left="749" w:hangingChars="300" w:hanging="720"/>
                    <w:jc w:val="both"/>
                    <w:rPr>
                      <w:rFonts w:eastAsia="標楷體"/>
                      <w:bCs/>
                    </w:rPr>
                  </w:pPr>
                  <w:r w:rsidRPr="00511D63">
                    <w:rPr>
                      <w:rFonts w:eastAsia="標楷體"/>
                      <w:bCs/>
                    </w:rPr>
                    <w:t>決議</w:t>
                  </w:r>
                  <w:r w:rsidRPr="00511D63">
                    <w:rPr>
                      <w:rFonts w:eastAsia="標楷體"/>
                      <w:bCs/>
                    </w:rPr>
                    <w:t>/</w:t>
                  </w:r>
                  <w:r w:rsidRPr="00511D63">
                    <w:rPr>
                      <w:rFonts w:eastAsia="標楷體"/>
                      <w:bCs/>
                    </w:rPr>
                    <w:t>交辦事項</w:t>
                  </w:r>
                </w:p>
              </w:tc>
              <w:tc>
                <w:tcPr>
                  <w:tcW w:w="8646" w:type="dxa"/>
                  <w:tcBorders>
                    <w:top w:val="single" w:sz="4" w:space="0" w:color="000000"/>
                    <w:left w:val="single" w:sz="4" w:space="0" w:color="000000"/>
                    <w:bottom w:val="single" w:sz="4" w:space="0" w:color="000000"/>
                    <w:right w:val="single" w:sz="18" w:space="0" w:color="auto"/>
                  </w:tcBorders>
                  <w:vAlign w:val="center"/>
                  <w:hideMark/>
                </w:tcPr>
                <w:p w:rsidR="00FD1743" w:rsidRPr="00E55D85" w:rsidRDefault="00FD1743" w:rsidP="005B3BDC">
                  <w:pPr>
                    <w:overflowPunct w:val="0"/>
                    <w:spacing w:line="400" w:lineRule="exact"/>
                    <w:ind w:leftChars="12" w:left="749" w:hangingChars="300" w:hanging="720"/>
                    <w:jc w:val="both"/>
                    <w:rPr>
                      <w:rFonts w:eastAsia="標楷體"/>
                      <w:bCs/>
                    </w:rPr>
                  </w:pPr>
                  <w:r w:rsidRPr="00E55D85">
                    <w:rPr>
                      <w:rFonts w:eastAsia="標楷體"/>
                      <w:bCs/>
                    </w:rPr>
                    <w:t>決議：</w:t>
                  </w:r>
                  <w:r w:rsidRPr="00EF6800">
                    <w:rPr>
                      <w:rFonts w:eastAsia="標楷體" w:hint="eastAsia"/>
                      <w:bCs/>
                    </w:rPr>
                    <w:t>照案通過。</w:t>
                  </w:r>
                </w:p>
              </w:tc>
            </w:tr>
            <w:tr w:rsidR="00FD1743" w:rsidRPr="00E55D85" w:rsidTr="005B3BDC">
              <w:trPr>
                <w:trHeight w:val="526"/>
                <w:jc w:val="center"/>
              </w:trPr>
              <w:tc>
                <w:tcPr>
                  <w:tcW w:w="1844" w:type="dxa"/>
                  <w:tcBorders>
                    <w:top w:val="single" w:sz="4" w:space="0" w:color="000000"/>
                    <w:left w:val="single" w:sz="18" w:space="0" w:color="auto"/>
                    <w:bottom w:val="single" w:sz="18" w:space="0" w:color="000000"/>
                    <w:right w:val="single" w:sz="4" w:space="0" w:color="000000"/>
                  </w:tcBorders>
                  <w:vAlign w:val="center"/>
                  <w:hideMark/>
                </w:tcPr>
                <w:p w:rsidR="00FD1743" w:rsidRPr="00511D63" w:rsidRDefault="00FD1743" w:rsidP="005B3BDC">
                  <w:pPr>
                    <w:overflowPunct w:val="0"/>
                    <w:snapToGrid w:val="0"/>
                    <w:spacing w:line="400" w:lineRule="exact"/>
                    <w:ind w:leftChars="12" w:left="749" w:hangingChars="300" w:hanging="720"/>
                    <w:jc w:val="both"/>
                    <w:rPr>
                      <w:rFonts w:eastAsia="標楷體"/>
                      <w:bCs/>
                    </w:rPr>
                  </w:pPr>
                  <w:r w:rsidRPr="00511D63">
                    <w:rPr>
                      <w:rFonts w:eastAsia="標楷體"/>
                      <w:bCs/>
                    </w:rPr>
                    <w:t>執行成果</w:t>
                  </w:r>
                </w:p>
              </w:tc>
              <w:tc>
                <w:tcPr>
                  <w:tcW w:w="8646" w:type="dxa"/>
                  <w:tcBorders>
                    <w:top w:val="single" w:sz="4" w:space="0" w:color="000000"/>
                    <w:left w:val="single" w:sz="4" w:space="0" w:color="000000"/>
                    <w:bottom w:val="single" w:sz="18" w:space="0" w:color="000000"/>
                    <w:right w:val="single" w:sz="18" w:space="0" w:color="auto"/>
                  </w:tcBorders>
                  <w:vAlign w:val="center"/>
                </w:tcPr>
                <w:p w:rsidR="00FD1743" w:rsidRPr="00511D63" w:rsidRDefault="00FD1743" w:rsidP="005B3BDC">
                  <w:pPr>
                    <w:overflowPunct w:val="0"/>
                    <w:spacing w:line="400" w:lineRule="exact"/>
                    <w:ind w:leftChars="12" w:left="749" w:hangingChars="300" w:hanging="720"/>
                    <w:jc w:val="both"/>
                    <w:rPr>
                      <w:rFonts w:eastAsia="標楷體"/>
                      <w:bCs/>
                    </w:rPr>
                  </w:pPr>
                  <w:r w:rsidRPr="00571080">
                    <w:rPr>
                      <w:rFonts w:eastAsia="標楷體" w:hint="eastAsia"/>
                      <w:bCs/>
                    </w:rPr>
                    <w:t>計畫書修正，報部審核中。</w:t>
                  </w:r>
                </w:p>
              </w:tc>
            </w:tr>
          </w:tbl>
          <w:p w:rsidR="00FD1743" w:rsidRPr="00E55D85" w:rsidRDefault="00FD1743" w:rsidP="005B3BDC">
            <w:pPr>
              <w:widowControl/>
              <w:rPr>
                <w:rFonts w:eastAsia="標楷體"/>
                <w:bCs/>
                <w:spacing w:val="4"/>
              </w:rPr>
            </w:pPr>
          </w:p>
        </w:tc>
      </w:tr>
      <w:tr w:rsidR="00FD1743" w:rsidRPr="00E55D85" w:rsidTr="005B3BDC">
        <w:trPr>
          <w:trHeight w:val="80"/>
          <w:jc w:val="center"/>
        </w:trPr>
        <w:tc>
          <w:tcPr>
            <w:tcW w:w="11234" w:type="dxa"/>
            <w:gridSpan w:val="4"/>
            <w:tcBorders>
              <w:top w:val="nil"/>
              <w:left w:val="nil"/>
              <w:bottom w:val="nil"/>
              <w:right w:val="nil"/>
            </w:tcBorders>
            <w:vAlign w:val="center"/>
          </w:tcPr>
          <w:p w:rsidR="00FD1743" w:rsidRPr="00E55D85" w:rsidRDefault="00FD1743" w:rsidP="005B3BDC">
            <w:pPr>
              <w:snapToGrid w:val="0"/>
              <w:jc w:val="center"/>
              <w:rPr>
                <w:rFonts w:eastAsia="標楷體"/>
                <w:bCs/>
                <w:spacing w:val="4"/>
              </w:rPr>
            </w:pPr>
          </w:p>
        </w:tc>
      </w:tr>
      <w:tr w:rsidR="00FD1743" w:rsidRPr="00E55D85" w:rsidTr="005B3BDC">
        <w:trPr>
          <w:gridBefore w:val="1"/>
          <w:gridAfter w:val="1"/>
          <w:wBefore w:w="347" w:type="dxa"/>
          <w:wAfter w:w="341" w:type="dxa"/>
          <w:trHeight w:val="934"/>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FD1743" w:rsidRPr="00E55D85" w:rsidRDefault="00FD1743" w:rsidP="005B3BDC">
            <w:pPr>
              <w:snapToGrid w:val="0"/>
              <w:jc w:val="both"/>
              <w:rPr>
                <w:rFonts w:eastAsia="標楷體"/>
                <w:b/>
              </w:rPr>
            </w:pPr>
            <w:r>
              <w:rPr>
                <w:rFonts w:eastAsia="標楷體"/>
                <w:b/>
                <w:spacing w:val="4"/>
              </w:rPr>
              <w:t>11001B</w:t>
            </w:r>
            <w:r>
              <w:rPr>
                <w:rFonts w:eastAsia="標楷體" w:hint="eastAsia"/>
                <w:b/>
                <w:bCs/>
              </w:rPr>
              <w:t>1-1</w:t>
            </w:r>
            <w:r w:rsidRPr="00E55D85">
              <w:rPr>
                <w:rFonts w:eastAsia="標楷體"/>
                <w:b/>
                <w:spacing w:val="4"/>
              </w:rPr>
              <w:br/>
            </w:r>
            <w:r w:rsidRPr="006527C5">
              <w:rPr>
                <w:rFonts w:eastAsia="標楷體" w:hint="eastAsia"/>
                <w:b/>
                <w:bCs/>
              </w:rPr>
              <w:t>主計室</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FD1743" w:rsidRPr="00DA7072" w:rsidRDefault="00FD1743" w:rsidP="005B3BDC">
            <w:pPr>
              <w:snapToGrid w:val="0"/>
              <w:jc w:val="both"/>
              <w:rPr>
                <w:rFonts w:eastAsia="標楷體"/>
                <w:b/>
                <w:bCs/>
              </w:rPr>
            </w:pPr>
            <w:r w:rsidRPr="006527C5">
              <w:rPr>
                <w:rFonts w:eastAsia="標楷體" w:hint="eastAsia"/>
                <w:b/>
                <w:bCs/>
              </w:rPr>
              <w:t>本校</w:t>
            </w:r>
            <w:proofErr w:type="gramStart"/>
            <w:r w:rsidRPr="006527C5">
              <w:rPr>
                <w:rFonts w:eastAsia="標楷體" w:hint="eastAsia"/>
                <w:b/>
                <w:bCs/>
              </w:rPr>
              <w:t>111</w:t>
            </w:r>
            <w:proofErr w:type="gramEnd"/>
            <w:r w:rsidRPr="006527C5">
              <w:rPr>
                <w:rFonts w:eastAsia="標楷體" w:hint="eastAsia"/>
                <w:b/>
                <w:bCs/>
              </w:rPr>
              <w:t>年度校務基金預算案，根據各單位需求估列收支，已依教育部通報及相關規定編製完竣，詳見議程附件</w:t>
            </w:r>
            <w:r w:rsidRPr="006527C5">
              <w:rPr>
                <w:rFonts w:eastAsia="標楷體" w:hint="eastAsia"/>
                <w:b/>
                <w:bCs/>
              </w:rPr>
              <w:t>P.36-37</w:t>
            </w:r>
            <w:r w:rsidRPr="006527C5">
              <w:rPr>
                <w:rFonts w:eastAsia="標楷體" w:hint="eastAsia"/>
                <w:b/>
                <w:bCs/>
              </w:rPr>
              <w:t>，請討論。</w:t>
            </w:r>
          </w:p>
        </w:tc>
      </w:tr>
      <w:tr w:rsidR="00FD1743" w:rsidRPr="00E55D85" w:rsidTr="005B3BDC">
        <w:trPr>
          <w:gridBefore w:val="1"/>
          <w:gridAfter w:val="1"/>
          <w:wBefore w:w="347" w:type="dxa"/>
          <w:wAfter w:w="341" w:type="dxa"/>
          <w:trHeight w:val="637"/>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FD1743" w:rsidRPr="00511D63" w:rsidRDefault="00FD1743" w:rsidP="005B3BDC">
            <w:pPr>
              <w:overflowPunct w:val="0"/>
              <w:snapToGrid w:val="0"/>
              <w:spacing w:line="400" w:lineRule="exact"/>
              <w:ind w:leftChars="12" w:left="749" w:hangingChars="300" w:hanging="720"/>
              <w:jc w:val="both"/>
              <w:rPr>
                <w:rFonts w:eastAsia="標楷體"/>
                <w:bCs/>
              </w:rPr>
            </w:pPr>
            <w:r w:rsidRPr="00511D63">
              <w:rPr>
                <w:rFonts w:eastAsia="標楷體"/>
                <w:bCs/>
              </w:rPr>
              <w:t>決議</w:t>
            </w:r>
            <w:r w:rsidRPr="00511D63">
              <w:rPr>
                <w:rFonts w:eastAsia="標楷體"/>
                <w:bCs/>
              </w:rPr>
              <w:t>/</w:t>
            </w:r>
            <w:r w:rsidRPr="00511D63">
              <w:rPr>
                <w:rFonts w:eastAsia="標楷體"/>
                <w:bCs/>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FD1743" w:rsidRPr="00511D63" w:rsidRDefault="00FD1743" w:rsidP="005B3BDC">
            <w:pPr>
              <w:overflowPunct w:val="0"/>
              <w:snapToGrid w:val="0"/>
              <w:spacing w:line="400" w:lineRule="exact"/>
              <w:ind w:leftChars="12" w:left="749" w:hangingChars="300" w:hanging="720"/>
              <w:jc w:val="both"/>
              <w:rPr>
                <w:rFonts w:eastAsia="標楷體"/>
                <w:bCs/>
              </w:rPr>
            </w:pPr>
            <w:r w:rsidRPr="00E55D85">
              <w:rPr>
                <w:rFonts w:eastAsia="標楷體"/>
                <w:bCs/>
              </w:rPr>
              <w:t>決議：</w:t>
            </w:r>
            <w:r w:rsidRPr="00EF6800">
              <w:rPr>
                <w:rFonts w:eastAsia="標楷體" w:hint="eastAsia"/>
                <w:bCs/>
              </w:rPr>
              <w:t>照案通過。</w:t>
            </w:r>
          </w:p>
        </w:tc>
      </w:tr>
      <w:tr w:rsidR="00FD1743" w:rsidRPr="00E55D85" w:rsidTr="00FD1743">
        <w:trPr>
          <w:gridBefore w:val="1"/>
          <w:gridAfter w:val="1"/>
          <w:wBefore w:w="347" w:type="dxa"/>
          <w:wAfter w:w="341" w:type="dxa"/>
          <w:trHeight w:val="608"/>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FD1743" w:rsidRPr="00511D63" w:rsidRDefault="00FD1743" w:rsidP="005B3BDC">
            <w:pPr>
              <w:overflowPunct w:val="0"/>
              <w:snapToGrid w:val="0"/>
              <w:spacing w:line="400" w:lineRule="exact"/>
              <w:ind w:leftChars="12" w:left="749" w:hangingChars="300" w:hanging="720"/>
              <w:jc w:val="both"/>
              <w:rPr>
                <w:rFonts w:eastAsia="標楷體"/>
                <w:bCs/>
              </w:rPr>
            </w:pPr>
            <w:r w:rsidRPr="00511D63">
              <w:rPr>
                <w:rFonts w:eastAsia="標楷體"/>
                <w:bCs/>
              </w:rPr>
              <w:t>執行成果</w:t>
            </w:r>
          </w:p>
        </w:tc>
        <w:tc>
          <w:tcPr>
            <w:tcW w:w="8689" w:type="dxa"/>
            <w:tcBorders>
              <w:top w:val="single" w:sz="4" w:space="0" w:color="auto"/>
              <w:left w:val="single" w:sz="4" w:space="0" w:color="000000"/>
              <w:bottom w:val="single" w:sz="18" w:space="0" w:color="auto"/>
              <w:right w:val="single" w:sz="18" w:space="0" w:color="auto"/>
            </w:tcBorders>
            <w:vAlign w:val="center"/>
          </w:tcPr>
          <w:p w:rsidR="00FD1743" w:rsidRPr="00511D63" w:rsidRDefault="006B3BFE" w:rsidP="006B3BFE">
            <w:pPr>
              <w:overflowPunct w:val="0"/>
              <w:snapToGrid w:val="0"/>
              <w:spacing w:line="400" w:lineRule="exact"/>
              <w:ind w:firstLineChars="12" w:firstLine="29"/>
              <w:jc w:val="both"/>
              <w:rPr>
                <w:rFonts w:eastAsia="標楷體"/>
                <w:bCs/>
              </w:rPr>
            </w:pPr>
            <w:r w:rsidRPr="006B3BFE">
              <w:rPr>
                <w:rFonts w:eastAsia="標楷體" w:hint="eastAsia"/>
                <w:bCs/>
              </w:rPr>
              <w:t>本校</w:t>
            </w:r>
            <w:proofErr w:type="gramStart"/>
            <w:r w:rsidRPr="006B3BFE">
              <w:rPr>
                <w:rFonts w:eastAsia="標楷體" w:hint="eastAsia"/>
                <w:bCs/>
              </w:rPr>
              <w:t>111</w:t>
            </w:r>
            <w:proofErr w:type="gramEnd"/>
            <w:r w:rsidRPr="006B3BFE">
              <w:rPr>
                <w:rFonts w:eastAsia="標楷體" w:hint="eastAsia"/>
                <w:bCs/>
              </w:rPr>
              <w:t>年度預算案，業於教育部通報時間內完成編製，並在法定期限送立法院審議。</w:t>
            </w:r>
          </w:p>
        </w:tc>
      </w:tr>
      <w:tr w:rsidR="00FD1743" w:rsidRPr="00E55D85" w:rsidTr="005B3BDC">
        <w:trPr>
          <w:trHeight w:val="118"/>
          <w:jc w:val="center"/>
        </w:trPr>
        <w:tc>
          <w:tcPr>
            <w:tcW w:w="11234" w:type="dxa"/>
            <w:gridSpan w:val="4"/>
            <w:tcBorders>
              <w:top w:val="nil"/>
              <w:left w:val="nil"/>
              <w:bottom w:val="nil"/>
              <w:right w:val="nil"/>
            </w:tcBorders>
            <w:vAlign w:val="center"/>
          </w:tcPr>
          <w:p w:rsidR="00FD1743" w:rsidRPr="00E55D85" w:rsidRDefault="00FD1743" w:rsidP="005B3BDC">
            <w:pPr>
              <w:snapToGrid w:val="0"/>
              <w:jc w:val="both"/>
              <w:rPr>
                <w:rFonts w:eastAsia="標楷體"/>
                <w:bCs/>
                <w:spacing w:val="4"/>
              </w:rPr>
            </w:pPr>
          </w:p>
        </w:tc>
      </w:tr>
      <w:tr w:rsidR="00FD1743" w:rsidRPr="005C030D" w:rsidTr="005B3BDC">
        <w:trPr>
          <w:gridBefore w:val="1"/>
          <w:gridAfter w:val="1"/>
          <w:wBefore w:w="347" w:type="dxa"/>
          <w:wAfter w:w="341" w:type="dxa"/>
          <w:trHeight w:val="794"/>
          <w:jc w:val="center"/>
        </w:trPr>
        <w:tc>
          <w:tcPr>
            <w:tcW w:w="1857" w:type="dxa"/>
            <w:tcBorders>
              <w:top w:val="single" w:sz="18" w:space="0" w:color="auto"/>
              <w:left w:val="single" w:sz="18" w:space="0" w:color="auto"/>
              <w:bottom w:val="single" w:sz="4" w:space="0" w:color="000000"/>
              <w:right w:val="single" w:sz="4" w:space="0" w:color="000000"/>
            </w:tcBorders>
            <w:vAlign w:val="center"/>
            <w:hideMark/>
          </w:tcPr>
          <w:p w:rsidR="00FD1743" w:rsidRPr="00E55D85" w:rsidRDefault="00FD1743" w:rsidP="005B3BDC">
            <w:pPr>
              <w:snapToGrid w:val="0"/>
              <w:jc w:val="both"/>
              <w:rPr>
                <w:rFonts w:eastAsia="標楷體"/>
                <w:b/>
              </w:rPr>
            </w:pPr>
            <w:r>
              <w:rPr>
                <w:rFonts w:eastAsia="標楷體"/>
                <w:b/>
                <w:spacing w:val="4"/>
              </w:rPr>
              <w:lastRenderedPageBreak/>
              <w:t>11001B</w:t>
            </w:r>
            <w:r>
              <w:rPr>
                <w:rFonts w:eastAsia="標楷體" w:hint="eastAsia"/>
                <w:b/>
                <w:bCs/>
              </w:rPr>
              <w:t>1-2</w:t>
            </w:r>
            <w:r w:rsidRPr="00E55D85">
              <w:rPr>
                <w:rFonts w:eastAsia="標楷體"/>
                <w:b/>
                <w:spacing w:val="4"/>
              </w:rPr>
              <w:br/>
            </w:r>
            <w:r w:rsidRPr="006527C5">
              <w:rPr>
                <w:rFonts w:eastAsia="標楷體" w:hint="eastAsia"/>
                <w:b/>
                <w:bCs/>
              </w:rPr>
              <w:t>秘書室</w:t>
            </w:r>
          </w:p>
        </w:tc>
        <w:tc>
          <w:tcPr>
            <w:tcW w:w="8689" w:type="dxa"/>
            <w:tcBorders>
              <w:top w:val="single" w:sz="18" w:space="0" w:color="auto"/>
              <w:left w:val="single" w:sz="4" w:space="0" w:color="000000"/>
              <w:bottom w:val="single" w:sz="4" w:space="0" w:color="000000"/>
              <w:right w:val="single" w:sz="18" w:space="0" w:color="auto"/>
            </w:tcBorders>
            <w:vAlign w:val="center"/>
            <w:hideMark/>
          </w:tcPr>
          <w:p w:rsidR="00FD1743" w:rsidRPr="00DA7072" w:rsidRDefault="00FD1743" w:rsidP="005B3BDC">
            <w:pPr>
              <w:snapToGrid w:val="0"/>
              <w:jc w:val="both"/>
              <w:rPr>
                <w:rFonts w:eastAsia="標楷體"/>
                <w:b/>
                <w:bCs/>
              </w:rPr>
            </w:pPr>
            <w:r w:rsidRPr="006527C5">
              <w:rPr>
                <w:rFonts w:eastAsia="標楷體" w:hint="eastAsia"/>
                <w:b/>
                <w:bCs/>
              </w:rPr>
              <w:t>有關本校</w:t>
            </w:r>
            <w:proofErr w:type="gramStart"/>
            <w:r w:rsidRPr="006527C5">
              <w:rPr>
                <w:rFonts w:eastAsia="標楷體" w:hint="eastAsia"/>
                <w:b/>
                <w:bCs/>
              </w:rPr>
              <w:t>1</w:t>
            </w:r>
            <w:r>
              <w:rPr>
                <w:rFonts w:eastAsia="標楷體" w:hint="eastAsia"/>
                <w:b/>
                <w:bCs/>
              </w:rPr>
              <w:t>09</w:t>
            </w:r>
            <w:proofErr w:type="gramEnd"/>
            <w:r w:rsidRPr="006527C5">
              <w:rPr>
                <w:rFonts w:eastAsia="標楷體" w:hint="eastAsia"/>
                <w:b/>
                <w:bCs/>
              </w:rPr>
              <w:t>年度校務基金績效報告書，詳見議程附件</w:t>
            </w:r>
            <w:r w:rsidRPr="006527C5">
              <w:rPr>
                <w:rFonts w:eastAsia="標楷體" w:hint="eastAsia"/>
                <w:b/>
                <w:bCs/>
              </w:rPr>
              <w:t>P.38-68</w:t>
            </w:r>
            <w:r w:rsidRPr="006527C5">
              <w:rPr>
                <w:rFonts w:eastAsia="標楷體" w:hint="eastAsia"/>
                <w:b/>
                <w:bCs/>
              </w:rPr>
              <w:t>，請審議。</w:t>
            </w:r>
          </w:p>
        </w:tc>
      </w:tr>
      <w:tr w:rsidR="00FD1743" w:rsidRPr="00E55D85" w:rsidTr="005B3BDC">
        <w:trPr>
          <w:gridBefore w:val="1"/>
          <w:gridAfter w:val="1"/>
          <w:wBefore w:w="347" w:type="dxa"/>
          <w:wAfter w:w="341" w:type="dxa"/>
          <w:trHeight w:val="637"/>
          <w:jc w:val="center"/>
        </w:trPr>
        <w:tc>
          <w:tcPr>
            <w:tcW w:w="1857" w:type="dxa"/>
            <w:tcBorders>
              <w:top w:val="single" w:sz="4" w:space="0" w:color="000000"/>
              <w:left w:val="single" w:sz="18" w:space="0" w:color="auto"/>
              <w:bottom w:val="single" w:sz="4" w:space="0" w:color="auto"/>
              <w:right w:val="single" w:sz="4" w:space="0" w:color="000000"/>
            </w:tcBorders>
            <w:vAlign w:val="center"/>
            <w:hideMark/>
          </w:tcPr>
          <w:p w:rsidR="00FD1743" w:rsidRPr="00511D63" w:rsidRDefault="00FD1743" w:rsidP="005B3BDC">
            <w:pPr>
              <w:overflowPunct w:val="0"/>
              <w:snapToGrid w:val="0"/>
              <w:spacing w:line="400" w:lineRule="exact"/>
              <w:ind w:leftChars="12" w:left="749" w:hangingChars="300" w:hanging="720"/>
              <w:jc w:val="both"/>
              <w:rPr>
                <w:rFonts w:eastAsia="標楷體"/>
                <w:bCs/>
              </w:rPr>
            </w:pPr>
            <w:r w:rsidRPr="00511D63">
              <w:rPr>
                <w:rFonts w:eastAsia="標楷體"/>
                <w:bCs/>
              </w:rPr>
              <w:t>決議</w:t>
            </w:r>
            <w:r w:rsidRPr="00511D63">
              <w:rPr>
                <w:rFonts w:eastAsia="標楷體"/>
                <w:bCs/>
              </w:rPr>
              <w:t>/</w:t>
            </w:r>
            <w:r w:rsidRPr="00511D63">
              <w:rPr>
                <w:rFonts w:eastAsia="標楷體"/>
                <w:bCs/>
              </w:rPr>
              <w:t>交辦事項</w:t>
            </w:r>
          </w:p>
        </w:tc>
        <w:tc>
          <w:tcPr>
            <w:tcW w:w="8689" w:type="dxa"/>
            <w:tcBorders>
              <w:top w:val="single" w:sz="4" w:space="0" w:color="000000"/>
              <w:left w:val="single" w:sz="4" w:space="0" w:color="000000"/>
              <w:bottom w:val="single" w:sz="4" w:space="0" w:color="auto"/>
              <w:right w:val="single" w:sz="18" w:space="0" w:color="auto"/>
            </w:tcBorders>
            <w:vAlign w:val="center"/>
            <w:hideMark/>
          </w:tcPr>
          <w:p w:rsidR="00FD1743" w:rsidRPr="00511D63" w:rsidRDefault="00FD1743" w:rsidP="005B3BDC">
            <w:pPr>
              <w:overflowPunct w:val="0"/>
              <w:snapToGrid w:val="0"/>
              <w:spacing w:line="400" w:lineRule="exact"/>
              <w:ind w:leftChars="12" w:left="749" w:hangingChars="300" w:hanging="720"/>
              <w:jc w:val="both"/>
              <w:rPr>
                <w:rFonts w:eastAsia="標楷體"/>
                <w:bCs/>
              </w:rPr>
            </w:pPr>
            <w:r w:rsidRPr="00E55D85">
              <w:rPr>
                <w:rFonts w:eastAsia="標楷體"/>
                <w:bCs/>
              </w:rPr>
              <w:t>決議：</w:t>
            </w:r>
            <w:r w:rsidRPr="00EF6800">
              <w:rPr>
                <w:rFonts w:eastAsia="標楷體" w:hint="eastAsia"/>
                <w:bCs/>
              </w:rPr>
              <w:t>照案通過。</w:t>
            </w:r>
          </w:p>
        </w:tc>
      </w:tr>
      <w:tr w:rsidR="00FD1743" w:rsidRPr="00E55D85" w:rsidTr="00FD1743">
        <w:trPr>
          <w:gridBefore w:val="1"/>
          <w:gridAfter w:val="1"/>
          <w:wBefore w:w="347" w:type="dxa"/>
          <w:wAfter w:w="341" w:type="dxa"/>
          <w:trHeight w:val="1340"/>
          <w:jc w:val="center"/>
        </w:trPr>
        <w:tc>
          <w:tcPr>
            <w:tcW w:w="1857" w:type="dxa"/>
            <w:tcBorders>
              <w:top w:val="single" w:sz="4" w:space="0" w:color="auto"/>
              <w:left w:val="single" w:sz="18" w:space="0" w:color="auto"/>
              <w:bottom w:val="single" w:sz="18" w:space="0" w:color="auto"/>
              <w:right w:val="single" w:sz="4" w:space="0" w:color="000000"/>
            </w:tcBorders>
            <w:vAlign w:val="center"/>
            <w:hideMark/>
          </w:tcPr>
          <w:p w:rsidR="00FD1743" w:rsidRPr="00511D63" w:rsidRDefault="00FD1743" w:rsidP="005B3BDC">
            <w:pPr>
              <w:overflowPunct w:val="0"/>
              <w:snapToGrid w:val="0"/>
              <w:spacing w:line="400" w:lineRule="exact"/>
              <w:ind w:leftChars="12" w:left="749" w:hangingChars="300" w:hanging="720"/>
              <w:jc w:val="both"/>
              <w:rPr>
                <w:rFonts w:eastAsia="標楷體"/>
                <w:bCs/>
              </w:rPr>
            </w:pPr>
            <w:r w:rsidRPr="00511D63">
              <w:rPr>
                <w:rFonts w:eastAsia="標楷體"/>
                <w:bCs/>
              </w:rPr>
              <w:t>執行成果</w:t>
            </w:r>
          </w:p>
        </w:tc>
        <w:tc>
          <w:tcPr>
            <w:tcW w:w="8689" w:type="dxa"/>
            <w:tcBorders>
              <w:top w:val="single" w:sz="4" w:space="0" w:color="auto"/>
              <w:left w:val="single" w:sz="4" w:space="0" w:color="000000"/>
              <w:bottom w:val="single" w:sz="18" w:space="0" w:color="auto"/>
              <w:right w:val="single" w:sz="18" w:space="0" w:color="auto"/>
            </w:tcBorders>
            <w:vAlign w:val="center"/>
          </w:tcPr>
          <w:p w:rsidR="00FD1743" w:rsidRPr="00571080" w:rsidRDefault="00FD1743" w:rsidP="005B3BDC">
            <w:pPr>
              <w:overflowPunct w:val="0"/>
              <w:snapToGrid w:val="0"/>
              <w:spacing w:line="400" w:lineRule="exact"/>
              <w:ind w:leftChars="42" w:left="384" w:hangingChars="118" w:hanging="283"/>
              <w:jc w:val="both"/>
              <w:rPr>
                <w:rFonts w:eastAsia="標楷體"/>
                <w:bCs/>
              </w:rPr>
            </w:pPr>
            <w:r w:rsidRPr="00571080">
              <w:rPr>
                <w:rFonts w:eastAsia="標楷體" w:hint="eastAsia"/>
                <w:bCs/>
              </w:rPr>
              <w:t>1.</w:t>
            </w:r>
            <w:r w:rsidRPr="00571080">
              <w:rPr>
                <w:rFonts w:eastAsia="標楷體" w:hint="eastAsia"/>
                <w:bCs/>
              </w:rPr>
              <w:tab/>
            </w:r>
            <w:r w:rsidRPr="00571080">
              <w:rPr>
                <w:rFonts w:eastAsia="標楷體" w:hint="eastAsia"/>
                <w:bCs/>
              </w:rPr>
              <w:t>提送</w:t>
            </w:r>
            <w:r w:rsidR="001E2F19">
              <w:rPr>
                <w:rFonts w:eastAsia="標楷體" w:hint="eastAsia"/>
                <w:bCs/>
              </w:rPr>
              <w:t>110</w:t>
            </w:r>
            <w:r w:rsidRPr="00571080">
              <w:rPr>
                <w:rFonts w:eastAsia="標楷體" w:hint="eastAsia"/>
                <w:bCs/>
              </w:rPr>
              <w:t>年</w:t>
            </w:r>
            <w:r w:rsidR="001E2F19">
              <w:rPr>
                <w:rFonts w:eastAsia="標楷體" w:hint="eastAsia"/>
                <w:bCs/>
              </w:rPr>
              <w:t>6</w:t>
            </w:r>
            <w:r w:rsidRPr="00571080">
              <w:rPr>
                <w:rFonts w:eastAsia="標楷體" w:hint="eastAsia"/>
                <w:bCs/>
              </w:rPr>
              <w:t>月</w:t>
            </w:r>
            <w:r w:rsidR="001E2F19">
              <w:rPr>
                <w:rFonts w:eastAsia="標楷體" w:hint="eastAsia"/>
                <w:bCs/>
              </w:rPr>
              <w:t>7</w:t>
            </w:r>
            <w:r w:rsidRPr="00571080">
              <w:rPr>
                <w:rFonts w:eastAsia="標楷體" w:hint="eastAsia"/>
                <w:bCs/>
              </w:rPr>
              <w:t>日第</w:t>
            </w:r>
            <w:r w:rsidR="001E2F19">
              <w:rPr>
                <w:rFonts w:eastAsia="標楷體" w:hint="eastAsia"/>
                <w:bCs/>
              </w:rPr>
              <w:t>69</w:t>
            </w:r>
            <w:r w:rsidRPr="00571080">
              <w:rPr>
                <w:rFonts w:eastAsia="標楷體" w:hint="eastAsia"/>
                <w:bCs/>
              </w:rPr>
              <w:t>次校務會議審議通過</w:t>
            </w:r>
          </w:p>
          <w:p w:rsidR="00FD1743" w:rsidRPr="00511D63" w:rsidRDefault="00FD1743" w:rsidP="001E2F19">
            <w:pPr>
              <w:overflowPunct w:val="0"/>
              <w:snapToGrid w:val="0"/>
              <w:spacing w:line="400" w:lineRule="exact"/>
              <w:ind w:leftChars="42" w:left="384" w:hangingChars="118" w:hanging="283"/>
              <w:jc w:val="both"/>
              <w:rPr>
                <w:rFonts w:eastAsia="標楷體"/>
                <w:bCs/>
              </w:rPr>
            </w:pPr>
            <w:r w:rsidRPr="00571080">
              <w:rPr>
                <w:rFonts w:eastAsia="標楷體" w:hint="eastAsia"/>
                <w:bCs/>
              </w:rPr>
              <w:t>2.</w:t>
            </w:r>
            <w:r w:rsidRPr="00571080">
              <w:rPr>
                <w:rFonts w:eastAsia="標楷體" w:hint="eastAsia"/>
                <w:bCs/>
              </w:rPr>
              <w:tab/>
            </w:r>
            <w:r w:rsidRPr="00571080">
              <w:rPr>
                <w:rFonts w:eastAsia="標楷體" w:hint="eastAsia"/>
                <w:bCs/>
              </w:rPr>
              <w:t>業經教育部</w:t>
            </w:r>
            <w:r>
              <w:rPr>
                <w:rFonts w:eastAsia="標楷體" w:hint="eastAsia"/>
                <w:bCs/>
              </w:rPr>
              <w:t xml:space="preserve"> </w:t>
            </w:r>
            <w:r w:rsidR="001E2F19">
              <w:rPr>
                <w:rFonts w:eastAsia="標楷體" w:hint="eastAsia"/>
                <w:bCs/>
              </w:rPr>
              <w:t>110</w:t>
            </w:r>
            <w:r w:rsidRPr="00571080">
              <w:rPr>
                <w:rFonts w:eastAsia="標楷體" w:hint="eastAsia"/>
                <w:bCs/>
              </w:rPr>
              <w:t>年</w:t>
            </w:r>
            <w:r w:rsidR="001E2F19">
              <w:rPr>
                <w:rFonts w:eastAsia="標楷體" w:hint="eastAsia"/>
                <w:bCs/>
              </w:rPr>
              <w:t>7</w:t>
            </w:r>
            <w:r w:rsidRPr="00571080">
              <w:rPr>
                <w:rFonts w:eastAsia="標楷體" w:hint="eastAsia"/>
                <w:bCs/>
              </w:rPr>
              <w:t>月</w:t>
            </w:r>
            <w:r w:rsidR="001E2F19">
              <w:rPr>
                <w:rFonts w:eastAsia="標楷體" w:hint="eastAsia"/>
                <w:bCs/>
              </w:rPr>
              <w:t>6</w:t>
            </w:r>
            <w:r w:rsidRPr="00571080">
              <w:rPr>
                <w:rFonts w:eastAsia="標楷體" w:hint="eastAsia"/>
                <w:bCs/>
              </w:rPr>
              <w:t>日</w:t>
            </w:r>
            <w:proofErr w:type="gramStart"/>
            <w:r w:rsidRPr="00571080">
              <w:rPr>
                <w:rFonts w:eastAsia="標楷體" w:hint="eastAsia"/>
                <w:bCs/>
              </w:rPr>
              <w:t>臺教技</w:t>
            </w:r>
            <w:proofErr w:type="gramEnd"/>
            <w:r w:rsidRPr="00571080">
              <w:rPr>
                <w:rFonts w:eastAsia="標楷體" w:hint="eastAsia"/>
                <w:bCs/>
              </w:rPr>
              <w:t>(</w:t>
            </w:r>
            <w:r w:rsidRPr="00571080">
              <w:rPr>
                <w:rFonts w:eastAsia="標楷體" w:hint="eastAsia"/>
                <w:bCs/>
              </w:rPr>
              <w:t>二</w:t>
            </w:r>
            <w:r w:rsidRPr="00571080">
              <w:rPr>
                <w:rFonts w:eastAsia="標楷體" w:hint="eastAsia"/>
                <w:bCs/>
              </w:rPr>
              <w:t>)</w:t>
            </w:r>
            <w:r w:rsidRPr="00571080">
              <w:rPr>
                <w:rFonts w:eastAsia="標楷體" w:hint="eastAsia"/>
                <w:bCs/>
              </w:rPr>
              <w:t>字第</w:t>
            </w:r>
            <w:r w:rsidR="001E2F19">
              <w:rPr>
                <w:rFonts w:eastAsia="標楷體" w:hint="eastAsia"/>
                <w:bCs/>
              </w:rPr>
              <w:t>1100087322</w:t>
            </w:r>
            <w:r w:rsidRPr="00571080">
              <w:rPr>
                <w:rFonts w:eastAsia="標楷體" w:hint="eastAsia"/>
                <w:bCs/>
              </w:rPr>
              <w:t>號同意備查，並於本校校務資訊公開</w:t>
            </w:r>
            <w:r w:rsidRPr="00571080">
              <w:rPr>
                <w:rFonts w:eastAsia="標楷體" w:hint="eastAsia"/>
                <w:bCs/>
              </w:rPr>
              <w:t>/</w:t>
            </w:r>
            <w:r w:rsidRPr="00571080">
              <w:rPr>
                <w:rFonts w:eastAsia="標楷體" w:hint="eastAsia"/>
                <w:bCs/>
              </w:rPr>
              <w:t>學校其他重要資訊網頁公告</w:t>
            </w:r>
          </w:p>
        </w:tc>
      </w:tr>
    </w:tbl>
    <w:p w:rsidR="00FD1743" w:rsidRPr="00FD1743" w:rsidRDefault="00FD1743" w:rsidP="00057EA8">
      <w:pPr>
        <w:snapToGrid w:val="0"/>
        <w:spacing w:after="240"/>
        <w:ind w:leftChars="-118" w:left="-283"/>
        <w:jc w:val="center"/>
        <w:rPr>
          <w:rFonts w:eastAsia="標楷體"/>
          <w:bCs/>
          <w:sz w:val="28"/>
          <w:szCs w:val="26"/>
        </w:rPr>
      </w:pPr>
    </w:p>
    <w:p w:rsidR="00240B8F" w:rsidRPr="000701A1" w:rsidRDefault="00240B8F" w:rsidP="00057EA8">
      <w:pPr>
        <w:widowControl/>
        <w:jc w:val="both"/>
        <w:rPr>
          <w:rFonts w:eastAsia="標楷體"/>
          <w:b/>
          <w:bCs/>
          <w:sz w:val="28"/>
          <w:szCs w:val="28"/>
        </w:rPr>
      </w:pPr>
      <w:r w:rsidRPr="000701A1">
        <w:rPr>
          <w:rFonts w:eastAsia="標楷體"/>
          <w:b/>
          <w:bCs/>
          <w:sz w:val="28"/>
          <w:szCs w:val="28"/>
        </w:rPr>
        <w:br w:type="page"/>
      </w:r>
    </w:p>
    <w:p w:rsidR="008E2212" w:rsidRDefault="006B3BFE" w:rsidP="00057EA8">
      <w:pPr>
        <w:snapToGrid w:val="0"/>
        <w:spacing w:line="288" w:lineRule="auto"/>
        <w:jc w:val="both"/>
        <w:rPr>
          <w:rFonts w:eastAsia="標楷體"/>
          <w:b/>
          <w:bCs/>
          <w:sz w:val="28"/>
          <w:szCs w:val="28"/>
        </w:rPr>
      </w:pPr>
      <w:r>
        <w:rPr>
          <w:rFonts w:eastAsia="標楷體" w:hint="eastAsia"/>
          <w:b/>
          <w:bCs/>
          <w:sz w:val="28"/>
          <w:szCs w:val="28"/>
        </w:rPr>
        <w:lastRenderedPageBreak/>
        <w:t>捌</w:t>
      </w:r>
      <w:r w:rsidR="008E2212" w:rsidRPr="000701A1">
        <w:rPr>
          <w:rFonts w:eastAsia="標楷體"/>
          <w:b/>
          <w:bCs/>
          <w:sz w:val="28"/>
          <w:szCs w:val="28"/>
        </w:rPr>
        <w:t>、提案討論：</w:t>
      </w:r>
    </w:p>
    <w:p w:rsidR="00302B35" w:rsidRPr="000701A1" w:rsidRDefault="00302B35" w:rsidP="00302B35">
      <w:pPr>
        <w:overflowPunct w:val="0"/>
        <w:snapToGrid w:val="0"/>
        <w:ind w:leftChars="12" w:left="750" w:hangingChars="300" w:hanging="721"/>
        <w:jc w:val="distribute"/>
        <w:rPr>
          <w:rFonts w:eastAsia="標楷體"/>
          <w:b/>
          <w:spacing w:val="4"/>
        </w:rPr>
      </w:pPr>
      <w:r w:rsidRPr="000701A1">
        <w:rPr>
          <w:rFonts w:eastAsia="標楷體"/>
          <w:b/>
          <w:bCs/>
        </w:rPr>
        <w:t>提案</w:t>
      </w:r>
      <w:r w:rsidRPr="000701A1">
        <w:rPr>
          <w:rFonts w:eastAsia="標楷體"/>
          <w:b/>
          <w:bCs/>
        </w:rPr>
        <w:t>A</w:t>
      </w:r>
      <w:r>
        <w:rPr>
          <w:rFonts w:eastAsia="標楷體" w:hint="eastAsia"/>
          <w:b/>
          <w:bCs/>
        </w:rPr>
        <w:t>1-1</w:t>
      </w:r>
      <w:r w:rsidRPr="000701A1">
        <w:rPr>
          <w:rFonts w:eastAsia="標楷體"/>
          <w:b/>
          <w:spacing w:val="4"/>
        </w:rPr>
        <w:t xml:space="preserve">                                                     </w:t>
      </w:r>
      <w:r w:rsidRPr="000701A1">
        <w:rPr>
          <w:rFonts w:eastAsia="標楷體"/>
          <w:b/>
          <w:spacing w:val="4"/>
        </w:rPr>
        <w:t>提案單位：</w:t>
      </w:r>
      <w:r w:rsidRPr="00C73EB1">
        <w:rPr>
          <w:rFonts w:eastAsia="標楷體" w:hint="eastAsia"/>
          <w:b/>
          <w:spacing w:val="4"/>
        </w:rPr>
        <w:t>研究發展處</w:t>
      </w:r>
    </w:p>
    <w:p w:rsidR="00302B35" w:rsidRPr="000701A1" w:rsidRDefault="00302B35" w:rsidP="00302B35">
      <w:pPr>
        <w:overflowPunct w:val="0"/>
        <w:snapToGrid w:val="0"/>
        <w:ind w:leftChars="12" w:left="750" w:hangingChars="300" w:hanging="721"/>
        <w:jc w:val="both"/>
        <w:rPr>
          <w:rFonts w:eastAsia="標楷體"/>
          <w:b/>
          <w:bCs/>
        </w:rPr>
      </w:pPr>
      <w:r w:rsidRPr="000701A1">
        <w:rPr>
          <w:rFonts w:eastAsia="標楷體"/>
          <w:b/>
          <w:bCs/>
        </w:rPr>
        <w:t>案由：</w:t>
      </w:r>
      <w:r w:rsidRPr="00C73EB1">
        <w:rPr>
          <w:rFonts w:eastAsia="標楷體" w:hint="eastAsia"/>
          <w:b/>
          <w:bCs/>
        </w:rPr>
        <w:t>修正「國立屏東科技大學產學合作計畫行政管理費使用要點」第九點</w:t>
      </w:r>
      <w:r w:rsidRPr="000701A1">
        <w:rPr>
          <w:rFonts w:eastAsia="標楷體"/>
          <w:b/>
          <w:bCs/>
        </w:rPr>
        <w:t>，詳見議程附件</w:t>
      </w:r>
      <w:r w:rsidRPr="000701A1">
        <w:rPr>
          <w:rFonts w:eastAsia="標楷體"/>
          <w:b/>
          <w:bCs/>
        </w:rPr>
        <w:t>P.</w:t>
      </w:r>
      <w:r>
        <w:rPr>
          <w:rFonts w:eastAsia="標楷體" w:hint="eastAsia"/>
          <w:b/>
          <w:bCs/>
        </w:rPr>
        <w:t xml:space="preserve"> </w:t>
      </w:r>
      <w:r w:rsidR="001853A9">
        <w:rPr>
          <w:rFonts w:eastAsia="標楷體" w:hint="eastAsia"/>
          <w:b/>
          <w:bCs/>
        </w:rPr>
        <w:t>1-7</w:t>
      </w:r>
      <w:r w:rsidRPr="000701A1">
        <w:rPr>
          <w:rFonts w:eastAsia="標楷體"/>
          <w:b/>
          <w:bCs/>
        </w:rPr>
        <w:t>，請討論。</w:t>
      </w:r>
    </w:p>
    <w:p w:rsidR="00302B35" w:rsidRPr="000701A1" w:rsidRDefault="00302B35" w:rsidP="00302B35">
      <w:pPr>
        <w:overflowPunct w:val="0"/>
        <w:snapToGrid w:val="0"/>
        <w:spacing w:before="120"/>
        <w:ind w:leftChars="12" w:left="749" w:hangingChars="300" w:hanging="720"/>
        <w:jc w:val="both"/>
        <w:rPr>
          <w:rFonts w:eastAsia="標楷體"/>
          <w:bCs/>
        </w:rPr>
      </w:pPr>
      <w:r w:rsidRPr="000701A1">
        <w:rPr>
          <w:rFonts w:eastAsia="標楷體"/>
          <w:bCs/>
        </w:rPr>
        <w:t>說明：</w:t>
      </w:r>
    </w:p>
    <w:p w:rsidR="00302B35" w:rsidRPr="000701A1" w:rsidRDefault="00302B35" w:rsidP="00302B35">
      <w:pPr>
        <w:pStyle w:val="a5"/>
        <w:widowControl/>
        <w:numPr>
          <w:ilvl w:val="0"/>
          <w:numId w:val="24"/>
        </w:numPr>
        <w:snapToGrid w:val="0"/>
        <w:spacing w:afterLines="50" w:after="180"/>
        <w:ind w:leftChars="0" w:left="851" w:hanging="567"/>
        <w:jc w:val="both"/>
        <w:rPr>
          <w:rFonts w:eastAsia="標楷體"/>
          <w:color w:val="000000" w:themeColor="text1"/>
        </w:rPr>
      </w:pPr>
      <w:r w:rsidRPr="00C73EB1">
        <w:rPr>
          <w:rFonts w:eastAsia="標楷體" w:hint="eastAsia"/>
          <w:color w:val="000000" w:themeColor="text1"/>
        </w:rPr>
        <w:t>配合本校「教師授課鐘點核計辦法」增訂有關專任教師因執行計畫所需，無法授滿基本授課時數，得以教師個人行政管理費回饋金聘請兼任教師協助授課</w:t>
      </w:r>
      <w:proofErr w:type="gramStart"/>
      <w:r w:rsidRPr="00C73EB1">
        <w:rPr>
          <w:rFonts w:eastAsia="標楷體" w:hint="eastAsia"/>
          <w:color w:val="000000" w:themeColor="text1"/>
        </w:rPr>
        <w:t>抵授基本</w:t>
      </w:r>
      <w:proofErr w:type="gramEnd"/>
      <w:r w:rsidRPr="00C73EB1">
        <w:rPr>
          <w:rFonts w:eastAsia="標楷體" w:hint="eastAsia"/>
          <w:color w:val="000000" w:themeColor="text1"/>
        </w:rPr>
        <w:t>授課時數之相關規定。</w:t>
      </w:r>
    </w:p>
    <w:p w:rsidR="00302B35" w:rsidRPr="000701A1" w:rsidRDefault="00302B35" w:rsidP="00302B35">
      <w:pPr>
        <w:pStyle w:val="a5"/>
        <w:widowControl/>
        <w:numPr>
          <w:ilvl w:val="0"/>
          <w:numId w:val="24"/>
        </w:numPr>
        <w:snapToGrid w:val="0"/>
        <w:ind w:leftChars="0" w:left="851" w:hanging="567"/>
        <w:jc w:val="both"/>
        <w:rPr>
          <w:rFonts w:eastAsia="標楷體"/>
          <w:color w:val="000000" w:themeColor="text1"/>
        </w:rPr>
      </w:pPr>
      <w:r w:rsidRPr="00C73EB1">
        <w:rPr>
          <w:rFonts w:eastAsia="標楷體" w:hint="eastAsia"/>
          <w:color w:val="000000" w:themeColor="text1"/>
        </w:rPr>
        <w:t>本案業經</w:t>
      </w:r>
      <w:r w:rsidRPr="00C73EB1">
        <w:rPr>
          <w:rFonts w:eastAsia="標楷體" w:hint="eastAsia"/>
          <w:color w:val="000000" w:themeColor="text1"/>
        </w:rPr>
        <w:t>110</w:t>
      </w:r>
      <w:r w:rsidRPr="00C73EB1">
        <w:rPr>
          <w:rFonts w:eastAsia="標楷體" w:hint="eastAsia"/>
          <w:color w:val="000000" w:themeColor="text1"/>
        </w:rPr>
        <w:t>年</w:t>
      </w:r>
      <w:r w:rsidRPr="00C73EB1">
        <w:rPr>
          <w:rFonts w:eastAsia="標楷體" w:hint="eastAsia"/>
          <w:color w:val="000000" w:themeColor="text1"/>
        </w:rPr>
        <w:t>8</w:t>
      </w:r>
      <w:r w:rsidRPr="00C73EB1">
        <w:rPr>
          <w:rFonts w:eastAsia="標楷體" w:hint="eastAsia"/>
          <w:color w:val="000000" w:themeColor="text1"/>
        </w:rPr>
        <w:t>月</w:t>
      </w:r>
      <w:r w:rsidRPr="00C73EB1">
        <w:rPr>
          <w:rFonts w:eastAsia="標楷體" w:hint="eastAsia"/>
          <w:color w:val="000000" w:themeColor="text1"/>
        </w:rPr>
        <w:t>2</w:t>
      </w:r>
      <w:r w:rsidRPr="00C73EB1">
        <w:rPr>
          <w:rFonts w:eastAsia="標楷體" w:hint="eastAsia"/>
          <w:color w:val="000000" w:themeColor="text1"/>
        </w:rPr>
        <w:t>日第</w:t>
      </w:r>
      <w:r w:rsidRPr="00C73EB1">
        <w:rPr>
          <w:rFonts w:eastAsia="標楷體" w:hint="eastAsia"/>
          <w:color w:val="000000" w:themeColor="text1"/>
        </w:rPr>
        <w:t>259</w:t>
      </w:r>
      <w:r w:rsidRPr="00C73EB1">
        <w:rPr>
          <w:rFonts w:eastAsia="標楷體" w:hint="eastAsia"/>
          <w:color w:val="000000" w:themeColor="text1"/>
        </w:rPr>
        <w:t>次行政會議修正通過</w:t>
      </w:r>
      <w:r w:rsidRPr="000701A1">
        <w:rPr>
          <w:rFonts w:eastAsia="標楷體"/>
          <w:color w:val="000000" w:themeColor="text1"/>
        </w:rPr>
        <w:t>。</w:t>
      </w:r>
    </w:p>
    <w:p w:rsidR="00302B35" w:rsidRPr="000701A1" w:rsidRDefault="00302B35" w:rsidP="00302B35">
      <w:pPr>
        <w:pStyle w:val="a5"/>
        <w:widowControl/>
        <w:numPr>
          <w:ilvl w:val="0"/>
          <w:numId w:val="24"/>
        </w:numPr>
        <w:snapToGrid w:val="0"/>
        <w:spacing w:afterLines="50" w:after="180"/>
        <w:ind w:leftChars="0" w:left="851" w:hanging="567"/>
        <w:jc w:val="both"/>
        <w:rPr>
          <w:rFonts w:eastAsia="標楷體"/>
          <w:color w:val="000000" w:themeColor="text1"/>
        </w:rPr>
      </w:pPr>
      <w:bookmarkStart w:id="2" w:name="_Hlk81206951"/>
      <w:r w:rsidRPr="00C73EB1">
        <w:rPr>
          <w:rFonts w:eastAsia="標楷體" w:hint="eastAsia"/>
          <w:color w:val="000000" w:themeColor="text1"/>
        </w:rPr>
        <w:t>檢附修正內容對照表及條文草案，本次會議審定通過後施行。</w:t>
      </w:r>
      <w:bookmarkEnd w:id="2"/>
    </w:p>
    <w:p w:rsidR="00302B35" w:rsidRPr="000701A1" w:rsidRDefault="00302B35" w:rsidP="00302B35">
      <w:pPr>
        <w:overflowPunct w:val="0"/>
        <w:snapToGrid w:val="0"/>
        <w:spacing w:line="276" w:lineRule="auto"/>
        <w:ind w:leftChars="12" w:left="750" w:hangingChars="300" w:hanging="721"/>
        <w:jc w:val="both"/>
        <w:rPr>
          <w:rFonts w:eastAsia="標楷體"/>
          <w:b/>
          <w:bCs/>
        </w:rPr>
      </w:pPr>
      <w:r w:rsidRPr="000701A1">
        <w:rPr>
          <w:rFonts w:eastAsia="標楷體"/>
          <w:b/>
          <w:bCs/>
        </w:rPr>
        <w:t>決議：</w:t>
      </w:r>
    </w:p>
    <w:p w:rsidR="00302B35" w:rsidRDefault="00302B35" w:rsidP="00302B35">
      <w:pPr>
        <w:overflowPunct w:val="0"/>
        <w:snapToGrid w:val="0"/>
        <w:spacing w:after="120" w:line="276" w:lineRule="auto"/>
        <w:ind w:leftChars="12" w:left="750" w:hangingChars="300" w:hanging="721"/>
        <w:jc w:val="both"/>
        <w:rPr>
          <w:rFonts w:eastAsia="標楷體"/>
          <w:b/>
          <w:bCs/>
        </w:rPr>
      </w:pPr>
    </w:p>
    <w:p w:rsidR="00302B35" w:rsidRPr="000701A1" w:rsidRDefault="00302B35" w:rsidP="00302B35">
      <w:pPr>
        <w:overflowPunct w:val="0"/>
        <w:snapToGrid w:val="0"/>
        <w:ind w:leftChars="12" w:left="750" w:hangingChars="300" w:hanging="721"/>
        <w:jc w:val="distribute"/>
        <w:rPr>
          <w:rFonts w:eastAsia="標楷體"/>
          <w:b/>
          <w:spacing w:val="4"/>
        </w:rPr>
      </w:pPr>
      <w:r w:rsidRPr="000701A1">
        <w:rPr>
          <w:rFonts w:eastAsia="標楷體"/>
          <w:b/>
          <w:bCs/>
        </w:rPr>
        <w:t>提案</w:t>
      </w:r>
      <w:r w:rsidRPr="000701A1">
        <w:rPr>
          <w:rFonts w:eastAsia="標楷體"/>
          <w:b/>
          <w:bCs/>
        </w:rPr>
        <w:t>A</w:t>
      </w:r>
      <w:r>
        <w:rPr>
          <w:rFonts w:eastAsia="標楷體" w:hint="eastAsia"/>
          <w:b/>
          <w:bCs/>
        </w:rPr>
        <w:t>2</w:t>
      </w:r>
      <w:r w:rsidRPr="000701A1">
        <w:rPr>
          <w:rFonts w:eastAsia="標楷體"/>
          <w:b/>
          <w:spacing w:val="4"/>
        </w:rPr>
        <w:t xml:space="preserve">-1                                                  </w:t>
      </w:r>
      <w:r w:rsidRPr="000701A1">
        <w:rPr>
          <w:rFonts w:eastAsia="標楷體"/>
          <w:b/>
          <w:spacing w:val="4"/>
        </w:rPr>
        <w:t>提案單位：</w:t>
      </w:r>
      <w:r>
        <w:rPr>
          <w:rFonts w:eastAsia="標楷體" w:hint="eastAsia"/>
          <w:b/>
          <w:spacing w:val="4"/>
        </w:rPr>
        <w:t>人事室</w:t>
      </w:r>
    </w:p>
    <w:p w:rsidR="00302B35" w:rsidRPr="000701A1" w:rsidRDefault="00302B35" w:rsidP="00302B35">
      <w:pPr>
        <w:overflowPunct w:val="0"/>
        <w:snapToGrid w:val="0"/>
        <w:ind w:leftChars="12" w:left="750" w:hangingChars="300" w:hanging="721"/>
        <w:jc w:val="both"/>
        <w:rPr>
          <w:rFonts w:eastAsia="標楷體"/>
          <w:b/>
          <w:bCs/>
        </w:rPr>
      </w:pPr>
      <w:r w:rsidRPr="000701A1">
        <w:rPr>
          <w:rFonts w:eastAsia="標楷體"/>
          <w:b/>
          <w:bCs/>
        </w:rPr>
        <w:t>案由：</w:t>
      </w:r>
      <w:r w:rsidRPr="00FD1743">
        <w:rPr>
          <w:rFonts w:eastAsia="標楷體" w:hint="eastAsia"/>
          <w:b/>
          <w:bCs/>
        </w:rPr>
        <w:t>修正「國立屏東科技大學校務基金進用研究人員聘用辦法」第六條、第十條、附件三「本校校務基金進用</w:t>
      </w:r>
      <w:proofErr w:type="gramStart"/>
      <w:r w:rsidRPr="00FD1743">
        <w:rPr>
          <w:rFonts w:eastAsia="標楷體" w:hint="eastAsia"/>
          <w:b/>
          <w:bCs/>
        </w:rPr>
        <w:t>特聘級研究員</w:t>
      </w:r>
      <w:proofErr w:type="gramEnd"/>
      <w:r w:rsidRPr="00FD1743">
        <w:rPr>
          <w:rFonts w:eastAsia="標楷體" w:hint="eastAsia"/>
          <w:b/>
          <w:bCs/>
        </w:rPr>
        <w:t>計畫書」及新訂「</w:t>
      </w:r>
      <w:proofErr w:type="gramStart"/>
      <w:r w:rsidRPr="00FD1743">
        <w:rPr>
          <w:rFonts w:eastAsia="標楷體" w:hint="eastAsia"/>
          <w:b/>
          <w:bCs/>
        </w:rPr>
        <w:t>特聘級研究</w:t>
      </w:r>
      <w:proofErr w:type="gramEnd"/>
      <w:r w:rsidRPr="00FD1743">
        <w:rPr>
          <w:rFonts w:eastAsia="標楷體" w:hint="eastAsia"/>
          <w:b/>
          <w:bCs/>
        </w:rPr>
        <w:t>員敘薪標準」</w:t>
      </w:r>
      <w:r w:rsidRPr="000701A1">
        <w:rPr>
          <w:rFonts w:eastAsia="標楷體"/>
          <w:b/>
          <w:bCs/>
        </w:rPr>
        <w:t>，詳見議程附件</w:t>
      </w:r>
      <w:r w:rsidRPr="000701A1">
        <w:rPr>
          <w:rFonts w:eastAsia="標楷體"/>
          <w:b/>
          <w:bCs/>
        </w:rPr>
        <w:t>P.</w:t>
      </w:r>
      <w:r>
        <w:rPr>
          <w:rFonts w:eastAsia="標楷體" w:hint="eastAsia"/>
          <w:b/>
          <w:bCs/>
        </w:rPr>
        <w:t xml:space="preserve"> </w:t>
      </w:r>
      <w:r w:rsidR="00042D6F">
        <w:rPr>
          <w:rFonts w:eastAsia="標楷體" w:hint="eastAsia"/>
          <w:b/>
          <w:bCs/>
        </w:rPr>
        <w:t>8-29</w:t>
      </w:r>
      <w:r w:rsidRPr="000701A1">
        <w:rPr>
          <w:rFonts w:eastAsia="標楷體"/>
          <w:b/>
          <w:bCs/>
        </w:rPr>
        <w:t>，請討論。</w:t>
      </w:r>
    </w:p>
    <w:p w:rsidR="00302B35" w:rsidRPr="000701A1" w:rsidRDefault="00302B35" w:rsidP="00302B35">
      <w:pPr>
        <w:overflowPunct w:val="0"/>
        <w:snapToGrid w:val="0"/>
        <w:spacing w:before="120"/>
        <w:ind w:leftChars="12" w:left="749" w:hangingChars="300" w:hanging="720"/>
        <w:jc w:val="both"/>
        <w:rPr>
          <w:rFonts w:eastAsia="標楷體"/>
          <w:bCs/>
        </w:rPr>
      </w:pPr>
      <w:r w:rsidRPr="000701A1">
        <w:rPr>
          <w:rFonts w:eastAsia="標楷體"/>
          <w:bCs/>
        </w:rPr>
        <w:t>說明：</w:t>
      </w:r>
    </w:p>
    <w:p w:rsidR="00302B35" w:rsidRDefault="00302B35" w:rsidP="00302B35">
      <w:pPr>
        <w:pStyle w:val="a5"/>
        <w:widowControl/>
        <w:numPr>
          <w:ilvl w:val="0"/>
          <w:numId w:val="3"/>
        </w:numPr>
        <w:snapToGrid w:val="0"/>
        <w:ind w:leftChars="0" w:left="851" w:hanging="567"/>
        <w:jc w:val="both"/>
        <w:rPr>
          <w:rFonts w:eastAsia="標楷體"/>
          <w:szCs w:val="28"/>
        </w:rPr>
      </w:pPr>
      <w:proofErr w:type="gramStart"/>
      <w:r w:rsidRPr="00FD1743">
        <w:rPr>
          <w:rFonts w:eastAsia="標楷體" w:hint="eastAsia"/>
          <w:szCs w:val="28"/>
        </w:rPr>
        <w:t>為使進用</w:t>
      </w:r>
      <w:proofErr w:type="gramEnd"/>
      <w:r w:rsidRPr="00FD1743">
        <w:rPr>
          <w:rFonts w:eastAsia="標楷體" w:hint="eastAsia"/>
          <w:szCs w:val="28"/>
        </w:rPr>
        <w:t>本校</w:t>
      </w:r>
      <w:proofErr w:type="gramStart"/>
      <w:r w:rsidRPr="00FD1743">
        <w:rPr>
          <w:rFonts w:eastAsia="標楷體" w:hint="eastAsia"/>
          <w:szCs w:val="28"/>
        </w:rPr>
        <w:t>特聘級研究</w:t>
      </w:r>
      <w:proofErr w:type="gramEnd"/>
      <w:r w:rsidRPr="00FD1743">
        <w:rPr>
          <w:rFonts w:eastAsia="標楷體" w:hint="eastAsia"/>
          <w:szCs w:val="28"/>
        </w:rPr>
        <w:t>員</w:t>
      </w:r>
      <w:proofErr w:type="gramStart"/>
      <w:r w:rsidRPr="00FD1743">
        <w:rPr>
          <w:rFonts w:eastAsia="標楷體" w:hint="eastAsia"/>
          <w:szCs w:val="28"/>
        </w:rPr>
        <w:t>更益助</w:t>
      </w:r>
      <w:proofErr w:type="gramEnd"/>
      <w:r w:rsidRPr="00FD1743">
        <w:rPr>
          <w:rFonts w:eastAsia="標楷體" w:hint="eastAsia"/>
          <w:szCs w:val="28"/>
        </w:rPr>
        <w:t>於本校特色，以及研究、產學、服務量能之發揮，使具有量能且符合第四條之一進用標準之退休人員，</w:t>
      </w:r>
      <w:proofErr w:type="gramStart"/>
      <w:r w:rsidRPr="00FD1743">
        <w:rPr>
          <w:rFonts w:eastAsia="標楷體" w:hint="eastAsia"/>
          <w:szCs w:val="28"/>
        </w:rPr>
        <w:t>於轉</w:t>
      </w:r>
      <w:proofErr w:type="gramEnd"/>
      <w:r w:rsidRPr="00FD1743">
        <w:rPr>
          <w:rFonts w:eastAsia="標楷體" w:hint="eastAsia"/>
          <w:szCs w:val="28"/>
        </w:rPr>
        <w:t>聘為本校校務基金進用</w:t>
      </w:r>
      <w:proofErr w:type="gramStart"/>
      <w:r w:rsidRPr="00FD1743">
        <w:rPr>
          <w:rFonts w:eastAsia="標楷體" w:hint="eastAsia"/>
          <w:szCs w:val="28"/>
        </w:rPr>
        <w:t>特聘級研究</w:t>
      </w:r>
      <w:proofErr w:type="gramEnd"/>
      <w:r w:rsidRPr="00FD1743">
        <w:rPr>
          <w:rFonts w:eastAsia="標楷體" w:hint="eastAsia"/>
          <w:szCs w:val="28"/>
        </w:rPr>
        <w:t>員後之</w:t>
      </w:r>
      <w:proofErr w:type="gramStart"/>
      <w:r w:rsidRPr="00FD1743">
        <w:rPr>
          <w:rFonts w:eastAsia="標楷體" w:hint="eastAsia"/>
          <w:szCs w:val="28"/>
        </w:rPr>
        <w:t>敘薪有參</w:t>
      </w:r>
      <w:proofErr w:type="gramEnd"/>
      <w:r w:rsidRPr="00FD1743">
        <w:rPr>
          <w:rFonts w:eastAsia="標楷體" w:hint="eastAsia"/>
          <w:szCs w:val="28"/>
        </w:rPr>
        <w:t>考標準，修正附件三「本校校務基金進用</w:t>
      </w:r>
      <w:proofErr w:type="gramStart"/>
      <w:r w:rsidRPr="00FD1743">
        <w:rPr>
          <w:rFonts w:eastAsia="標楷體" w:hint="eastAsia"/>
          <w:szCs w:val="28"/>
        </w:rPr>
        <w:t>特聘級研究</w:t>
      </w:r>
      <w:proofErr w:type="gramEnd"/>
      <w:r w:rsidRPr="00FD1743">
        <w:rPr>
          <w:rFonts w:eastAsia="標楷體" w:hint="eastAsia"/>
          <w:szCs w:val="28"/>
        </w:rPr>
        <w:t>員計畫書」及訂定「</w:t>
      </w:r>
      <w:proofErr w:type="gramStart"/>
      <w:r w:rsidRPr="00FD1743">
        <w:rPr>
          <w:rFonts w:eastAsia="標楷體" w:hint="eastAsia"/>
          <w:szCs w:val="28"/>
        </w:rPr>
        <w:t>特聘級研究</w:t>
      </w:r>
      <w:proofErr w:type="gramEnd"/>
      <w:r w:rsidRPr="00FD1743">
        <w:rPr>
          <w:rFonts w:eastAsia="標楷體" w:hint="eastAsia"/>
          <w:szCs w:val="28"/>
        </w:rPr>
        <w:t>員敘薪標準」</w:t>
      </w:r>
    </w:p>
    <w:p w:rsidR="00302B35" w:rsidRPr="000701A1" w:rsidRDefault="00302B35" w:rsidP="00302B35">
      <w:pPr>
        <w:pStyle w:val="a5"/>
        <w:widowControl/>
        <w:numPr>
          <w:ilvl w:val="0"/>
          <w:numId w:val="3"/>
        </w:numPr>
        <w:snapToGrid w:val="0"/>
        <w:spacing w:before="240" w:afterLines="50" w:after="180"/>
        <w:ind w:leftChars="0" w:left="851" w:hanging="567"/>
        <w:jc w:val="both"/>
        <w:rPr>
          <w:rFonts w:eastAsia="標楷體"/>
          <w:szCs w:val="28"/>
        </w:rPr>
      </w:pPr>
      <w:r w:rsidRPr="000701A1">
        <w:rPr>
          <w:rFonts w:eastAsia="標楷體"/>
          <w:szCs w:val="28"/>
        </w:rPr>
        <w:t>檢附</w:t>
      </w:r>
      <w:r w:rsidRPr="000701A1">
        <w:rPr>
          <w:rFonts w:eastAsia="標楷體"/>
          <w:color w:val="000000" w:themeColor="text1"/>
          <w:kern w:val="0"/>
        </w:rPr>
        <w:t>修正內容對照表及條文草案，本</w:t>
      </w:r>
      <w:r w:rsidRPr="000701A1">
        <w:rPr>
          <w:rFonts w:eastAsia="標楷體"/>
          <w:kern w:val="0"/>
        </w:rPr>
        <w:t>次會議審定通過後施行</w:t>
      </w:r>
      <w:r w:rsidRPr="000701A1">
        <w:rPr>
          <w:rFonts w:eastAsia="標楷體"/>
          <w:color w:val="000000" w:themeColor="text1"/>
          <w:kern w:val="0"/>
        </w:rPr>
        <w:t>。</w:t>
      </w:r>
    </w:p>
    <w:p w:rsidR="00302B35" w:rsidRPr="000701A1" w:rsidRDefault="00302B35" w:rsidP="00302B35">
      <w:pPr>
        <w:overflowPunct w:val="0"/>
        <w:snapToGrid w:val="0"/>
        <w:spacing w:line="276" w:lineRule="auto"/>
        <w:ind w:leftChars="12" w:left="750" w:hangingChars="300" w:hanging="721"/>
        <w:jc w:val="both"/>
        <w:rPr>
          <w:rFonts w:eastAsia="標楷體"/>
          <w:b/>
          <w:bCs/>
        </w:rPr>
      </w:pPr>
      <w:r w:rsidRPr="000701A1">
        <w:rPr>
          <w:rFonts w:eastAsia="標楷體"/>
          <w:b/>
          <w:bCs/>
        </w:rPr>
        <w:t>決議：</w:t>
      </w:r>
    </w:p>
    <w:p w:rsidR="00DB4C4B" w:rsidRDefault="00DB4C4B" w:rsidP="003E0901">
      <w:pPr>
        <w:overflowPunct w:val="0"/>
        <w:snapToGrid w:val="0"/>
        <w:ind w:leftChars="12" w:left="750" w:hangingChars="300" w:hanging="721"/>
        <w:rPr>
          <w:rFonts w:eastAsia="標楷體"/>
          <w:b/>
          <w:bCs/>
        </w:rPr>
      </w:pPr>
    </w:p>
    <w:p w:rsidR="00A97066" w:rsidRPr="000701A1" w:rsidRDefault="00A97066" w:rsidP="00A97066">
      <w:pPr>
        <w:overflowPunct w:val="0"/>
        <w:snapToGrid w:val="0"/>
        <w:ind w:leftChars="12" w:left="750" w:hangingChars="300" w:hanging="721"/>
        <w:jc w:val="distribute"/>
        <w:rPr>
          <w:rFonts w:eastAsia="標楷體"/>
          <w:b/>
          <w:spacing w:val="4"/>
        </w:rPr>
      </w:pPr>
      <w:r w:rsidRPr="000701A1">
        <w:rPr>
          <w:rFonts w:eastAsia="標楷體"/>
          <w:b/>
          <w:bCs/>
        </w:rPr>
        <w:t>提案</w:t>
      </w:r>
      <w:r w:rsidRPr="000701A1">
        <w:rPr>
          <w:rFonts w:eastAsia="標楷體"/>
          <w:b/>
          <w:bCs/>
        </w:rPr>
        <w:t>A</w:t>
      </w:r>
      <w:r>
        <w:rPr>
          <w:rFonts w:eastAsia="標楷體" w:hint="eastAsia"/>
          <w:b/>
          <w:bCs/>
        </w:rPr>
        <w:t>2</w:t>
      </w:r>
      <w:r w:rsidRPr="000701A1">
        <w:rPr>
          <w:rFonts w:eastAsia="標楷體"/>
          <w:b/>
          <w:spacing w:val="4"/>
        </w:rPr>
        <w:t>-</w:t>
      </w:r>
      <w:r>
        <w:rPr>
          <w:rFonts w:eastAsia="標楷體" w:hint="eastAsia"/>
          <w:b/>
          <w:spacing w:val="4"/>
        </w:rPr>
        <w:t>2</w:t>
      </w:r>
      <w:r w:rsidRPr="000701A1">
        <w:rPr>
          <w:rFonts w:eastAsia="標楷體"/>
          <w:b/>
          <w:spacing w:val="4"/>
        </w:rPr>
        <w:t xml:space="preserve">                                                  </w:t>
      </w:r>
      <w:r w:rsidRPr="000701A1">
        <w:rPr>
          <w:rFonts w:eastAsia="標楷體"/>
          <w:b/>
          <w:spacing w:val="4"/>
        </w:rPr>
        <w:t>提案單位：</w:t>
      </w:r>
      <w:r>
        <w:rPr>
          <w:rFonts w:eastAsia="標楷體" w:hint="eastAsia"/>
          <w:b/>
          <w:spacing w:val="4"/>
        </w:rPr>
        <w:t>人事室</w:t>
      </w:r>
    </w:p>
    <w:p w:rsidR="00A97066" w:rsidRPr="000701A1" w:rsidRDefault="00A97066" w:rsidP="00A97066">
      <w:pPr>
        <w:overflowPunct w:val="0"/>
        <w:snapToGrid w:val="0"/>
        <w:ind w:leftChars="12" w:left="750" w:hangingChars="300" w:hanging="721"/>
        <w:jc w:val="both"/>
        <w:rPr>
          <w:rFonts w:eastAsia="標楷體"/>
          <w:b/>
          <w:bCs/>
        </w:rPr>
      </w:pPr>
      <w:r w:rsidRPr="000701A1">
        <w:rPr>
          <w:rFonts w:eastAsia="標楷體"/>
          <w:b/>
          <w:bCs/>
        </w:rPr>
        <w:t>案由：</w:t>
      </w:r>
      <w:r w:rsidRPr="00A97066">
        <w:rPr>
          <w:rFonts w:eastAsia="標楷體" w:hint="eastAsia"/>
          <w:b/>
          <w:bCs/>
        </w:rPr>
        <w:t>修正「國立屏東科技大學功能性任務績優教師獎勵金支給要點」名稱及部分條文</w:t>
      </w:r>
      <w:r w:rsidRPr="000701A1">
        <w:rPr>
          <w:rFonts w:eastAsia="標楷體"/>
          <w:b/>
          <w:bCs/>
        </w:rPr>
        <w:t>，詳見議程附件</w:t>
      </w:r>
      <w:r w:rsidRPr="000701A1">
        <w:rPr>
          <w:rFonts w:eastAsia="標楷體"/>
          <w:b/>
          <w:bCs/>
        </w:rPr>
        <w:t>P.</w:t>
      </w:r>
      <w:r>
        <w:rPr>
          <w:rFonts w:eastAsia="標楷體" w:hint="eastAsia"/>
          <w:b/>
          <w:bCs/>
        </w:rPr>
        <w:t xml:space="preserve"> </w:t>
      </w:r>
      <w:r w:rsidR="00042D6F">
        <w:rPr>
          <w:rFonts w:eastAsia="標楷體" w:hint="eastAsia"/>
          <w:b/>
          <w:bCs/>
        </w:rPr>
        <w:t>30-40</w:t>
      </w:r>
      <w:r w:rsidRPr="000701A1">
        <w:rPr>
          <w:rFonts w:eastAsia="標楷體"/>
          <w:b/>
          <w:bCs/>
        </w:rPr>
        <w:t>，請討論。</w:t>
      </w:r>
    </w:p>
    <w:p w:rsidR="00A97066" w:rsidRPr="000701A1" w:rsidRDefault="00A97066" w:rsidP="00A97066">
      <w:pPr>
        <w:overflowPunct w:val="0"/>
        <w:snapToGrid w:val="0"/>
        <w:spacing w:before="120"/>
        <w:ind w:leftChars="12" w:left="749" w:hangingChars="300" w:hanging="720"/>
        <w:jc w:val="both"/>
        <w:rPr>
          <w:rFonts w:eastAsia="標楷體"/>
          <w:bCs/>
        </w:rPr>
      </w:pPr>
      <w:r w:rsidRPr="000701A1">
        <w:rPr>
          <w:rFonts w:eastAsia="標楷體"/>
          <w:bCs/>
        </w:rPr>
        <w:t>說明：</w:t>
      </w:r>
    </w:p>
    <w:p w:rsidR="00A97066" w:rsidRDefault="00A97066" w:rsidP="00A97066">
      <w:pPr>
        <w:pStyle w:val="a5"/>
        <w:widowControl/>
        <w:numPr>
          <w:ilvl w:val="0"/>
          <w:numId w:val="35"/>
        </w:numPr>
        <w:snapToGrid w:val="0"/>
        <w:spacing w:before="240" w:afterLines="50" w:after="180"/>
        <w:ind w:leftChars="0" w:left="851" w:hanging="567"/>
        <w:jc w:val="both"/>
        <w:rPr>
          <w:rFonts w:eastAsia="標楷體"/>
          <w:szCs w:val="28"/>
        </w:rPr>
      </w:pPr>
      <w:r w:rsidRPr="00A97066">
        <w:rPr>
          <w:rFonts w:eastAsia="標楷體" w:hint="eastAsia"/>
          <w:szCs w:val="28"/>
        </w:rPr>
        <w:t>本校「兼任功能性職務績優教師獎勵金支給要點」前經本校第</w:t>
      </w:r>
      <w:r w:rsidRPr="00A97066">
        <w:rPr>
          <w:rFonts w:eastAsia="標楷體" w:hint="eastAsia"/>
          <w:szCs w:val="28"/>
        </w:rPr>
        <w:t>227</w:t>
      </w:r>
      <w:r w:rsidRPr="00A97066">
        <w:rPr>
          <w:rFonts w:eastAsia="標楷體" w:hint="eastAsia"/>
          <w:szCs w:val="28"/>
        </w:rPr>
        <w:t>次（</w:t>
      </w:r>
      <w:r w:rsidRPr="00A97066">
        <w:rPr>
          <w:rFonts w:eastAsia="標楷體" w:hint="eastAsia"/>
          <w:szCs w:val="28"/>
        </w:rPr>
        <w:t>107</w:t>
      </w:r>
      <w:r w:rsidRPr="00A97066">
        <w:rPr>
          <w:rFonts w:eastAsia="標楷體" w:hint="eastAsia"/>
          <w:szCs w:val="28"/>
        </w:rPr>
        <w:t>年</w:t>
      </w:r>
      <w:r w:rsidRPr="00A97066">
        <w:rPr>
          <w:rFonts w:eastAsia="標楷體" w:hint="eastAsia"/>
          <w:szCs w:val="28"/>
        </w:rPr>
        <w:t>3</w:t>
      </w:r>
      <w:r w:rsidRPr="00A97066">
        <w:rPr>
          <w:rFonts w:eastAsia="標楷體" w:hint="eastAsia"/>
          <w:szCs w:val="28"/>
        </w:rPr>
        <w:t>月</w:t>
      </w:r>
      <w:r w:rsidRPr="00A97066">
        <w:rPr>
          <w:rFonts w:eastAsia="標楷體" w:hint="eastAsia"/>
          <w:szCs w:val="28"/>
        </w:rPr>
        <w:t>15</w:t>
      </w:r>
      <w:r w:rsidRPr="00A97066">
        <w:rPr>
          <w:rFonts w:eastAsia="標楷體" w:hint="eastAsia"/>
          <w:szCs w:val="28"/>
        </w:rPr>
        <w:t>日）行政會議通及本校校務基金管理委員會</w:t>
      </w:r>
      <w:r w:rsidRPr="00A97066">
        <w:rPr>
          <w:rFonts w:eastAsia="標楷體" w:hint="eastAsia"/>
          <w:szCs w:val="28"/>
        </w:rPr>
        <w:t>107</w:t>
      </w:r>
      <w:r w:rsidRPr="00A97066">
        <w:rPr>
          <w:rFonts w:eastAsia="標楷體" w:hint="eastAsia"/>
          <w:szCs w:val="28"/>
        </w:rPr>
        <w:t>年第</w:t>
      </w:r>
      <w:r w:rsidRPr="00A97066">
        <w:rPr>
          <w:rFonts w:eastAsia="標楷體" w:hint="eastAsia"/>
          <w:szCs w:val="28"/>
        </w:rPr>
        <w:t>1</w:t>
      </w:r>
      <w:r w:rsidRPr="00A97066">
        <w:rPr>
          <w:rFonts w:eastAsia="標楷體" w:hint="eastAsia"/>
          <w:szCs w:val="28"/>
        </w:rPr>
        <w:t>次（</w:t>
      </w:r>
      <w:r w:rsidRPr="00A97066">
        <w:rPr>
          <w:rFonts w:eastAsia="標楷體" w:hint="eastAsia"/>
          <w:szCs w:val="28"/>
        </w:rPr>
        <w:t>107</w:t>
      </w:r>
      <w:r w:rsidRPr="00A97066">
        <w:rPr>
          <w:rFonts w:eastAsia="標楷體" w:hint="eastAsia"/>
          <w:szCs w:val="28"/>
        </w:rPr>
        <w:t>年</w:t>
      </w:r>
      <w:r w:rsidRPr="00A97066">
        <w:rPr>
          <w:rFonts w:eastAsia="標楷體" w:hint="eastAsia"/>
          <w:szCs w:val="28"/>
        </w:rPr>
        <w:t>5</w:t>
      </w:r>
      <w:r w:rsidRPr="00A97066">
        <w:rPr>
          <w:rFonts w:eastAsia="標楷體" w:hint="eastAsia"/>
          <w:szCs w:val="28"/>
        </w:rPr>
        <w:t>月</w:t>
      </w:r>
      <w:r w:rsidRPr="00A97066">
        <w:rPr>
          <w:rFonts w:eastAsia="標楷體" w:hint="eastAsia"/>
          <w:szCs w:val="28"/>
        </w:rPr>
        <w:t>10</w:t>
      </w:r>
      <w:r w:rsidRPr="00A97066">
        <w:rPr>
          <w:rFonts w:eastAsia="標楷體" w:hint="eastAsia"/>
          <w:szCs w:val="28"/>
        </w:rPr>
        <w:t>日）會議通過，實施迄今兩年，擬依據現行實務運作狀況調整明訂部分內容。</w:t>
      </w:r>
    </w:p>
    <w:p w:rsidR="00A97066" w:rsidRPr="000701A1" w:rsidRDefault="00A97066" w:rsidP="00A97066">
      <w:pPr>
        <w:pStyle w:val="a5"/>
        <w:widowControl/>
        <w:numPr>
          <w:ilvl w:val="0"/>
          <w:numId w:val="35"/>
        </w:numPr>
        <w:snapToGrid w:val="0"/>
        <w:spacing w:before="240" w:afterLines="50" w:after="180"/>
        <w:ind w:leftChars="0" w:left="851" w:hanging="567"/>
        <w:jc w:val="both"/>
        <w:rPr>
          <w:rFonts w:eastAsia="標楷體"/>
          <w:szCs w:val="28"/>
        </w:rPr>
      </w:pPr>
      <w:r w:rsidRPr="000701A1">
        <w:rPr>
          <w:rFonts w:eastAsia="標楷體"/>
          <w:szCs w:val="28"/>
        </w:rPr>
        <w:t>檢附</w:t>
      </w:r>
      <w:r w:rsidRPr="000701A1">
        <w:rPr>
          <w:rFonts w:eastAsia="標楷體"/>
          <w:color w:val="000000" w:themeColor="text1"/>
          <w:kern w:val="0"/>
        </w:rPr>
        <w:t>修正內容對照表及條文草案，本</w:t>
      </w:r>
      <w:r w:rsidRPr="000701A1">
        <w:rPr>
          <w:rFonts w:eastAsia="標楷體"/>
          <w:kern w:val="0"/>
        </w:rPr>
        <w:t>次會議審定通過後施行</w:t>
      </w:r>
      <w:r w:rsidRPr="000701A1">
        <w:rPr>
          <w:rFonts w:eastAsia="標楷體"/>
          <w:color w:val="000000" w:themeColor="text1"/>
          <w:kern w:val="0"/>
        </w:rPr>
        <w:t>。</w:t>
      </w:r>
    </w:p>
    <w:p w:rsidR="00A97066" w:rsidRPr="000701A1" w:rsidRDefault="00A97066" w:rsidP="00A97066">
      <w:pPr>
        <w:overflowPunct w:val="0"/>
        <w:snapToGrid w:val="0"/>
        <w:spacing w:line="276" w:lineRule="auto"/>
        <w:ind w:leftChars="12" w:left="750" w:hangingChars="300" w:hanging="721"/>
        <w:jc w:val="both"/>
        <w:rPr>
          <w:rFonts w:eastAsia="標楷體"/>
          <w:b/>
          <w:bCs/>
        </w:rPr>
      </w:pPr>
      <w:r w:rsidRPr="000701A1">
        <w:rPr>
          <w:rFonts w:eastAsia="標楷體"/>
          <w:b/>
          <w:bCs/>
        </w:rPr>
        <w:t>決議：</w:t>
      </w:r>
    </w:p>
    <w:p w:rsidR="00A97066" w:rsidRDefault="00A97066" w:rsidP="003E0901">
      <w:pPr>
        <w:overflowPunct w:val="0"/>
        <w:snapToGrid w:val="0"/>
        <w:ind w:leftChars="12" w:left="750" w:hangingChars="300" w:hanging="721"/>
        <w:rPr>
          <w:rFonts w:eastAsia="標楷體"/>
          <w:b/>
          <w:bCs/>
        </w:rPr>
      </w:pPr>
    </w:p>
    <w:p w:rsidR="00DB4C4B" w:rsidRPr="000701A1" w:rsidRDefault="00DB4C4B" w:rsidP="00DB4C4B">
      <w:pPr>
        <w:overflowPunct w:val="0"/>
        <w:snapToGrid w:val="0"/>
        <w:ind w:leftChars="12" w:left="750" w:hangingChars="300" w:hanging="721"/>
        <w:jc w:val="distribute"/>
        <w:rPr>
          <w:rFonts w:eastAsia="標楷體"/>
          <w:b/>
          <w:spacing w:val="4"/>
        </w:rPr>
      </w:pPr>
      <w:r w:rsidRPr="000701A1">
        <w:rPr>
          <w:rFonts w:eastAsia="標楷體"/>
          <w:b/>
          <w:bCs/>
        </w:rPr>
        <w:t>提案</w:t>
      </w:r>
      <w:r w:rsidRPr="000701A1">
        <w:rPr>
          <w:rFonts w:eastAsia="標楷體"/>
          <w:b/>
          <w:bCs/>
        </w:rPr>
        <w:t>A</w:t>
      </w:r>
      <w:r>
        <w:rPr>
          <w:rFonts w:eastAsia="標楷體" w:hint="eastAsia"/>
          <w:b/>
          <w:bCs/>
        </w:rPr>
        <w:t>2</w:t>
      </w:r>
      <w:r w:rsidRPr="000701A1">
        <w:rPr>
          <w:rFonts w:eastAsia="標楷體"/>
          <w:b/>
          <w:spacing w:val="4"/>
        </w:rPr>
        <w:t>-</w:t>
      </w:r>
      <w:r w:rsidR="00A97066">
        <w:rPr>
          <w:rFonts w:eastAsia="標楷體" w:hint="eastAsia"/>
          <w:b/>
          <w:spacing w:val="4"/>
        </w:rPr>
        <w:t>3</w:t>
      </w:r>
      <w:r w:rsidRPr="000701A1">
        <w:rPr>
          <w:rFonts w:eastAsia="標楷體"/>
          <w:b/>
          <w:spacing w:val="4"/>
        </w:rPr>
        <w:t xml:space="preserve">                                                  </w:t>
      </w:r>
      <w:r w:rsidRPr="000701A1">
        <w:rPr>
          <w:rFonts w:eastAsia="標楷體"/>
          <w:b/>
          <w:spacing w:val="4"/>
        </w:rPr>
        <w:t>提案單位：</w:t>
      </w:r>
      <w:r>
        <w:rPr>
          <w:rFonts w:eastAsia="標楷體" w:hint="eastAsia"/>
          <w:b/>
          <w:spacing w:val="4"/>
        </w:rPr>
        <w:t>人事室</w:t>
      </w:r>
    </w:p>
    <w:p w:rsidR="00DB4C4B" w:rsidRPr="000701A1" w:rsidRDefault="00DB4C4B" w:rsidP="00DB4C4B">
      <w:pPr>
        <w:overflowPunct w:val="0"/>
        <w:snapToGrid w:val="0"/>
        <w:ind w:leftChars="12" w:left="750" w:hangingChars="300" w:hanging="721"/>
        <w:jc w:val="both"/>
        <w:rPr>
          <w:rFonts w:eastAsia="標楷體"/>
          <w:b/>
          <w:bCs/>
        </w:rPr>
      </w:pPr>
      <w:r w:rsidRPr="000701A1">
        <w:rPr>
          <w:rFonts w:eastAsia="標楷體"/>
          <w:b/>
          <w:bCs/>
        </w:rPr>
        <w:t>案由：</w:t>
      </w:r>
      <w:r w:rsidRPr="00DB4C4B">
        <w:rPr>
          <w:rFonts w:eastAsia="標楷體" w:hint="eastAsia"/>
          <w:b/>
          <w:bCs/>
        </w:rPr>
        <w:t>修訂本校「約用人員考評實施要點」部分條文</w:t>
      </w:r>
      <w:r w:rsidRPr="000701A1">
        <w:rPr>
          <w:rFonts w:eastAsia="標楷體"/>
          <w:b/>
          <w:bCs/>
        </w:rPr>
        <w:t>，詳見議程附件</w:t>
      </w:r>
      <w:r w:rsidRPr="000701A1">
        <w:rPr>
          <w:rFonts w:eastAsia="標楷體"/>
          <w:b/>
          <w:bCs/>
        </w:rPr>
        <w:t>P.</w:t>
      </w:r>
      <w:r>
        <w:rPr>
          <w:rFonts w:eastAsia="標楷體" w:hint="eastAsia"/>
          <w:b/>
          <w:bCs/>
        </w:rPr>
        <w:t xml:space="preserve"> </w:t>
      </w:r>
      <w:r w:rsidR="00042D6F">
        <w:rPr>
          <w:rFonts w:eastAsia="標楷體" w:hint="eastAsia"/>
          <w:b/>
          <w:bCs/>
        </w:rPr>
        <w:t>41-46</w:t>
      </w:r>
      <w:r w:rsidRPr="000701A1">
        <w:rPr>
          <w:rFonts w:eastAsia="標楷體"/>
          <w:b/>
          <w:bCs/>
        </w:rPr>
        <w:t>，請討論。</w:t>
      </w:r>
    </w:p>
    <w:p w:rsidR="00DB4C4B" w:rsidRPr="000701A1" w:rsidRDefault="00DB4C4B" w:rsidP="00DB4C4B">
      <w:pPr>
        <w:overflowPunct w:val="0"/>
        <w:snapToGrid w:val="0"/>
        <w:spacing w:before="120"/>
        <w:ind w:leftChars="12" w:left="749" w:hangingChars="300" w:hanging="720"/>
        <w:jc w:val="both"/>
        <w:rPr>
          <w:rFonts w:eastAsia="標楷體"/>
          <w:bCs/>
        </w:rPr>
      </w:pPr>
      <w:r w:rsidRPr="000701A1">
        <w:rPr>
          <w:rFonts w:eastAsia="標楷體"/>
          <w:bCs/>
        </w:rPr>
        <w:t>說明：</w:t>
      </w:r>
    </w:p>
    <w:p w:rsidR="00984DB4" w:rsidRDefault="00984DB4" w:rsidP="00DB4C4B">
      <w:pPr>
        <w:pStyle w:val="a5"/>
        <w:widowControl/>
        <w:numPr>
          <w:ilvl w:val="0"/>
          <w:numId w:val="34"/>
        </w:numPr>
        <w:snapToGrid w:val="0"/>
        <w:spacing w:before="240" w:afterLines="50" w:after="180"/>
        <w:ind w:leftChars="0" w:left="851" w:hanging="567"/>
        <w:jc w:val="both"/>
        <w:rPr>
          <w:rFonts w:eastAsia="標楷體"/>
          <w:color w:val="000000" w:themeColor="text1"/>
          <w:kern w:val="0"/>
        </w:rPr>
      </w:pPr>
      <w:r w:rsidRPr="00DB4C4B">
        <w:rPr>
          <w:rFonts w:eastAsia="標楷體" w:hint="eastAsia"/>
          <w:color w:val="000000" w:themeColor="text1"/>
          <w:kern w:val="0"/>
        </w:rPr>
        <w:t>本</w:t>
      </w:r>
      <w:r w:rsidR="00E1085E">
        <w:rPr>
          <w:rFonts w:eastAsia="標楷體" w:hint="eastAsia"/>
          <w:color w:val="000000" w:themeColor="text1"/>
          <w:kern w:val="0"/>
        </w:rPr>
        <w:t>修正案</w:t>
      </w:r>
      <w:r>
        <w:rPr>
          <w:rFonts w:eastAsia="標楷體" w:hint="eastAsia"/>
          <w:color w:val="000000" w:themeColor="text1"/>
          <w:kern w:val="0"/>
        </w:rPr>
        <w:t>業</w:t>
      </w:r>
      <w:r w:rsidRPr="00DB4C4B">
        <w:rPr>
          <w:rFonts w:eastAsia="標楷體" w:hint="eastAsia"/>
          <w:color w:val="000000" w:themeColor="text1"/>
          <w:kern w:val="0"/>
        </w:rPr>
        <w:t>經「</w:t>
      </w:r>
      <w:r w:rsidRPr="00DB4C4B">
        <w:rPr>
          <w:rFonts w:eastAsia="標楷體" w:hint="eastAsia"/>
          <w:color w:val="000000" w:themeColor="text1"/>
          <w:kern w:val="0"/>
        </w:rPr>
        <w:t>110</w:t>
      </w:r>
      <w:r w:rsidRPr="00DB4C4B">
        <w:rPr>
          <w:rFonts w:eastAsia="標楷體" w:hint="eastAsia"/>
          <w:color w:val="000000" w:themeColor="text1"/>
          <w:kern w:val="0"/>
        </w:rPr>
        <w:t>學年度第</w:t>
      </w:r>
      <w:r w:rsidRPr="00DB4C4B">
        <w:rPr>
          <w:rFonts w:eastAsia="標楷體" w:hint="eastAsia"/>
          <w:color w:val="000000" w:themeColor="text1"/>
          <w:kern w:val="0"/>
        </w:rPr>
        <w:t>1</w:t>
      </w:r>
      <w:r w:rsidRPr="00DB4C4B">
        <w:rPr>
          <w:rFonts w:eastAsia="標楷體" w:hint="eastAsia"/>
          <w:color w:val="000000" w:themeColor="text1"/>
          <w:kern w:val="0"/>
        </w:rPr>
        <w:t>學期第</w:t>
      </w:r>
      <w:r w:rsidRPr="00DB4C4B">
        <w:rPr>
          <w:rFonts w:eastAsia="標楷體" w:hint="eastAsia"/>
          <w:color w:val="000000" w:themeColor="text1"/>
          <w:kern w:val="0"/>
        </w:rPr>
        <w:t>259</w:t>
      </w:r>
      <w:r w:rsidRPr="00DB4C4B">
        <w:rPr>
          <w:rFonts w:eastAsia="標楷體" w:hint="eastAsia"/>
          <w:color w:val="000000" w:themeColor="text1"/>
          <w:kern w:val="0"/>
        </w:rPr>
        <w:t>次行政會議」通過</w:t>
      </w:r>
      <w:r>
        <w:rPr>
          <w:rFonts w:ascii="新細明體" w:hAnsi="新細明體" w:hint="eastAsia"/>
          <w:color w:val="000000" w:themeColor="text1"/>
          <w:kern w:val="0"/>
        </w:rPr>
        <w:t>。</w:t>
      </w:r>
    </w:p>
    <w:p w:rsidR="003E0901" w:rsidRPr="003E0901" w:rsidRDefault="00E1085E" w:rsidP="00B12060">
      <w:pPr>
        <w:pStyle w:val="a5"/>
        <w:widowControl/>
        <w:numPr>
          <w:ilvl w:val="0"/>
          <w:numId w:val="34"/>
        </w:numPr>
        <w:snapToGrid w:val="0"/>
        <w:spacing w:before="240" w:afterLines="50" w:after="180"/>
        <w:ind w:leftChars="0" w:left="851" w:hanging="567"/>
        <w:jc w:val="both"/>
        <w:rPr>
          <w:rFonts w:eastAsia="標楷體"/>
          <w:b/>
          <w:bCs/>
        </w:rPr>
      </w:pPr>
      <w:r w:rsidRPr="003E0901">
        <w:rPr>
          <w:rFonts w:eastAsia="標楷體" w:hint="eastAsia"/>
          <w:color w:val="000000" w:themeColor="text1"/>
          <w:kern w:val="0"/>
        </w:rPr>
        <w:t>本次</w:t>
      </w:r>
      <w:r w:rsidR="00DB4C4B" w:rsidRPr="003E0901">
        <w:rPr>
          <w:rFonts w:eastAsia="標楷體" w:hint="eastAsia"/>
          <w:color w:val="000000" w:themeColor="text1"/>
          <w:kern w:val="0"/>
        </w:rPr>
        <w:t>修法重點為增列行政助理及高教深耕計畫助理年終獎金核發之依據及經費來源。</w:t>
      </w:r>
      <w:r w:rsidR="003E0901" w:rsidRPr="003E0901">
        <w:rPr>
          <w:rFonts w:eastAsia="標楷體"/>
          <w:b/>
          <w:bCs/>
        </w:rPr>
        <w:br w:type="page"/>
      </w:r>
    </w:p>
    <w:p w:rsidR="00302B35" w:rsidRDefault="00302B35" w:rsidP="00302B35">
      <w:pPr>
        <w:overflowPunct w:val="0"/>
        <w:snapToGrid w:val="0"/>
        <w:ind w:leftChars="12" w:left="750" w:hangingChars="300" w:hanging="721"/>
        <w:jc w:val="distribute"/>
        <w:rPr>
          <w:rFonts w:eastAsia="標楷體"/>
          <w:b/>
          <w:spacing w:val="4"/>
        </w:rPr>
      </w:pPr>
      <w:r>
        <w:rPr>
          <w:rFonts w:eastAsia="標楷體" w:hint="eastAsia"/>
          <w:b/>
          <w:bCs/>
        </w:rPr>
        <w:lastRenderedPageBreak/>
        <w:t>提案</w:t>
      </w:r>
      <w:r>
        <w:rPr>
          <w:rFonts w:eastAsia="標楷體"/>
          <w:b/>
          <w:bCs/>
        </w:rPr>
        <w:t>A</w:t>
      </w:r>
      <w:r>
        <w:rPr>
          <w:rFonts w:eastAsia="標楷體" w:hint="eastAsia"/>
          <w:b/>
          <w:bCs/>
        </w:rPr>
        <w:t>3</w:t>
      </w:r>
      <w:r>
        <w:rPr>
          <w:rFonts w:eastAsia="標楷體"/>
          <w:b/>
          <w:bCs/>
        </w:rPr>
        <w:t>-1</w:t>
      </w:r>
      <w:r>
        <w:rPr>
          <w:rFonts w:eastAsia="標楷體"/>
          <w:b/>
          <w:spacing w:val="4"/>
        </w:rPr>
        <w:t xml:space="preserve">                                                      </w:t>
      </w:r>
      <w:r>
        <w:rPr>
          <w:rFonts w:eastAsia="標楷體" w:hint="eastAsia"/>
          <w:b/>
          <w:spacing w:val="4"/>
        </w:rPr>
        <w:t>提案單位：獸醫學院</w:t>
      </w:r>
    </w:p>
    <w:p w:rsidR="00302B35" w:rsidRDefault="00302B35" w:rsidP="00302B35">
      <w:pPr>
        <w:overflowPunct w:val="0"/>
        <w:snapToGrid w:val="0"/>
        <w:ind w:leftChars="12" w:left="750" w:hangingChars="300" w:hanging="721"/>
        <w:jc w:val="both"/>
        <w:rPr>
          <w:rFonts w:eastAsia="標楷體"/>
          <w:b/>
          <w:bCs/>
        </w:rPr>
      </w:pPr>
      <w:r>
        <w:rPr>
          <w:rFonts w:eastAsia="標楷體" w:hint="eastAsia"/>
          <w:b/>
          <w:bCs/>
        </w:rPr>
        <w:t>案由：</w:t>
      </w:r>
      <w:r w:rsidRPr="00C73EB1">
        <w:rPr>
          <w:rFonts w:eastAsia="標楷體" w:hint="eastAsia"/>
          <w:b/>
          <w:bCs/>
        </w:rPr>
        <w:t>擬訂獸醫學院孳生物管理作業要點草案</w:t>
      </w:r>
      <w:r>
        <w:rPr>
          <w:rFonts w:eastAsia="標楷體" w:hint="eastAsia"/>
          <w:b/>
          <w:bCs/>
        </w:rPr>
        <w:t>，詳見議程附件</w:t>
      </w:r>
      <w:r>
        <w:rPr>
          <w:rFonts w:eastAsia="標楷體"/>
          <w:b/>
          <w:bCs/>
        </w:rPr>
        <w:t>P.</w:t>
      </w:r>
      <w:r>
        <w:rPr>
          <w:rFonts w:eastAsia="標楷體" w:hint="eastAsia"/>
          <w:b/>
          <w:bCs/>
        </w:rPr>
        <w:t xml:space="preserve"> </w:t>
      </w:r>
      <w:r w:rsidR="00042D6F">
        <w:rPr>
          <w:rFonts w:eastAsia="標楷體" w:hint="eastAsia"/>
          <w:b/>
          <w:bCs/>
        </w:rPr>
        <w:t>47-62</w:t>
      </w:r>
      <w:r>
        <w:rPr>
          <w:rFonts w:eastAsia="標楷體" w:hint="eastAsia"/>
          <w:b/>
          <w:bCs/>
        </w:rPr>
        <w:t>，請備查。</w:t>
      </w:r>
    </w:p>
    <w:p w:rsidR="00302B35" w:rsidRDefault="00302B35" w:rsidP="00302B35">
      <w:pPr>
        <w:overflowPunct w:val="0"/>
        <w:snapToGrid w:val="0"/>
        <w:spacing w:before="240"/>
        <w:ind w:leftChars="12" w:left="749" w:hangingChars="300" w:hanging="720"/>
        <w:jc w:val="both"/>
        <w:rPr>
          <w:rFonts w:eastAsia="標楷體"/>
          <w:bCs/>
        </w:rPr>
      </w:pPr>
      <w:r>
        <w:rPr>
          <w:rFonts w:eastAsia="標楷體" w:hint="eastAsia"/>
          <w:bCs/>
        </w:rPr>
        <w:t>說明：</w:t>
      </w:r>
    </w:p>
    <w:p w:rsidR="00302B35" w:rsidRPr="00AD173E" w:rsidRDefault="00302B35" w:rsidP="00302B35">
      <w:pPr>
        <w:pStyle w:val="a5"/>
        <w:widowControl/>
        <w:numPr>
          <w:ilvl w:val="0"/>
          <w:numId w:val="27"/>
        </w:numPr>
        <w:snapToGrid w:val="0"/>
        <w:spacing w:afterLines="50" w:after="180"/>
        <w:ind w:leftChars="0" w:left="851" w:hanging="567"/>
        <w:jc w:val="both"/>
        <w:rPr>
          <w:rFonts w:eastAsia="標楷體"/>
          <w:color w:val="000000" w:themeColor="text1"/>
        </w:rPr>
      </w:pPr>
      <w:r w:rsidRPr="00AD173E">
        <w:rPr>
          <w:rFonts w:eastAsia="標楷體" w:hint="eastAsia"/>
          <w:color w:val="000000" w:themeColor="text1"/>
        </w:rPr>
        <w:t>本院為加強管理因研究、試驗、實習、繁殖等所產生之孳生物，特訂定「國立屏東科技大學獸醫學院孳生物管理作業要點」。</w:t>
      </w:r>
    </w:p>
    <w:p w:rsidR="00302B35" w:rsidRPr="00AD173E" w:rsidRDefault="00302B35" w:rsidP="00302B35">
      <w:pPr>
        <w:pStyle w:val="a5"/>
        <w:widowControl/>
        <w:numPr>
          <w:ilvl w:val="0"/>
          <w:numId w:val="27"/>
        </w:numPr>
        <w:snapToGrid w:val="0"/>
        <w:spacing w:afterLines="50" w:after="180"/>
        <w:ind w:leftChars="0" w:left="851" w:hanging="567"/>
        <w:jc w:val="both"/>
        <w:rPr>
          <w:rFonts w:eastAsia="標楷體"/>
          <w:color w:val="000000" w:themeColor="text1"/>
        </w:rPr>
      </w:pPr>
      <w:r w:rsidRPr="00AD173E">
        <w:rPr>
          <w:rFonts w:eastAsia="標楷體" w:hint="eastAsia"/>
          <w:color w:val="000000" w:themeColor="text1"/>
        </w:rPr>
        <w:t>業經</w:t>
      </w:r>
      <w:r w:rsidRPr="00AD173E">
        <w:rPr>
          <w:rFonts w:eastAsia="標楷體" w:hint="eastAsia"/>
          <w:color w:val="000000" w:themeColor="text1"/>
        </w:rPr>
        <w:t>110</w:t>
      </w:r>
      <w:r w:rsidRPr="00AD173E">
        <w:rPr>
          <w:rFonts w:eastAsia="標楷體" w:hint="eastAsia"/>
          <w:color w:val="000000" w:themeColor="text1"/>
        </w:rPr>
        <w:t>年</w:t>
      </w:r>
      <w:r w:rsidRPr="00AD173E">
        <w:rPr>
          <w:rFonts w:eastAsia="標楷體" w:hint="eastAsia"/>
          <w:color w:val="000000" w:themeColor="text1"/>
        </w:rPr>
        <w:t>3</w:t>
      </w:r>
      <w:r w:rsidRPr="00AD173E">
        <w:rPr>
          <w:rFonts w:eastAsia="標楷體" w:hint="eastAsia"/>
          <w:color w:val="000000" w:themeColor="text1"/>
        </w:rPr>
        <w:t>月</w:t>
      </w:r>
      <w:r w:rsidRPr="00AD173E">
        <w:rPr>
          <w:rFonts w:eastAsia="標楷體" w:hint="eastAsia"/>
          <w:color w:val="000000" w:themeColor="text1"/>
        </w:rPr>
        <w:t>15</w:t>
      </w:r>
      <w:r w:rsidRPr="00AD173E">
        <w:rPr>
          <w:rFonts w:eastAsia="標楷體" w:hint="eastAsia"/>
          <w:color w:val="000000" w:themeColor="text1"/>
        </w:rPr>
        <w:t>日</w:t>
      </w:r>
      <w:r w:rsidRPr="00AD173E">
        <w:rPr>
          <w:rFonts w:eastAsia="標楷體" w:hint="eastAsia"/>
          <w:color w:val="000000" w:themeColor="text1"/>
        </w:rPr>
        <w:t>109</w:t>
      </w:r>
      <w:r w:rsidRPr="00AD173E">
        <w:rPr>
          <w:rFonts w:eastAsia="標楷體" w:hint="eastAsia"/>
          <w:color w:val="000000" w:themeColor="text1"/>
        </w:rPr>
        <w:t>學年度第</w:t>
      </w:r>
      <w:r w:rsidRPr="00AD173E">
        <w:rPr>
          <w:rFonts w:eastAsia="標楷體" w:hint="eastAsia"/>
          <w:color w:val="000000" w:themeColor="text1"/>
        </w:rPr>
        <w:t>2</w:t>
      </w:r>
      <w:r w:rsidRPr="00AD173E">
        <w:rPr>
          <w:rFonts w:eastAsia="標楷體" w:hint="eastAsia"/>
          <w:color w:val="000000" w:themeColor="text1"/>
        </w:rPr>
        <w:t>學期第</w:t>
      </w:r>
      <w:r w:rsidRPr="00AD173E">
        <w:rPr>
          <w:rFonts w:eastAsia="標楷體" w:hint="eastAsia"/>
          <w:color w:val="000000" w:themeColor="text1"/>
        </w:rPr>
        <w:t>1</w:t>
      </w:r>
      <w:r w:rsidRPr="00AD173E">
        <w:rPr>
          <w:rFonts w:eastAsia="標楷體" w:hint="eastAsia"/>
          <w:color w:val="000000" w:themeColor="text1"/>
        </w:rPr>
        <w:t>次院</w:t>
      </w:r>
      <w:proofErr w:type="gramStart"/>
      <w:r w:rsidRPr="00AD173E">
        <w:rPr>
          <w:rFonts w:eastAsia="標楷體" w:hint="eastAsia"/>
          <w:color w:val="000000" w:themeColor="text1"/>
        </w:rPr>
        <w:t>務</w:t>
      </w:r>
      <w:proofErr w:type="gramEnd"/>
      <w:r w:rsidRPr="00AD173E">
        <w:rPr>
          <w:rFonts w:eastAsia="標楷體" w:hint="eastAsia"/>
          <w:color w:val="000000" w:themeColor="text1"/>
        </w:rPr>
        <w:t>會議、</w:t>
      </w:r>
      <w:r w:rsidRPr="00AD173E">
        <w:rPr>
          <w:rFonts w:eastAsia="標楷體" w:hint="eastAsia"/>
          <w:color w:val="000000" w:themeColor="text1"/>
        </w:rPr>
        <w:t>110</w:t>
      </w:r>
      <w:r w:rsidRPr="00AD173E">
        <w:rPr>
          <w:rFonts w:eastAsia="標楷體" w:hint="eastAsia"/>
          <w:color w:val="000000" w:themeColor="text1"/>
        </w:rPr>
        <w:t>年</w:t>
      </w:r>
      <w:r w:rsidRPr="00AD173E">
        <w:rPr>
          <w:rFonts w:eastAsia="標楷體" w:hint="eastAsia"/>
          <w:color w:val="000000" w:themeColor="text1"/>
        </w:rPr>
        <w:t>5</w:t>
      </w:r>
      <w:r w:rsidRPr="00AD173E">
        <w:rPr>
          <w:rFonts w:eastAsia="標楷體" w:hint="eastAsia"/>
          <w:color w:val="000000" w:themeColor="text1"/>
        </w:rPr>
        <w:t>月</w:t>
      </w:r>
      <w:r w:rsidRPr="00AD173E">
        <w:rPr>
          <w:rFonts w:eastAsia="標楷體" w:hint="eastAsia"/>
          <w:color w:val="000000" w:themeColor="text1"/>
        </w:rPr>
        <w:t>24</w:t>
      </w:r>
      <w:r w:rsidRPr="00AD173E">
        <w:rPr>
          <w:rFonts w:eastAsia="標楷體" w:hint="eastAsia"/>
          <w:color w:val="000000" w:themeColor="text1"/>
        </w:rPr>
        <w:t>日</w:t>
      </w:r>
      <w:r w:rsidRPr="00AD173E">
        <w:rPr>
          <w:rFonts w:eastAsia="標楷體" w:hint="eastAsia"/>
          <w:color w:val="000000" w:themeColor="text1"/>
        </w:rPr>
        <w:t>109</w:t>
      </w:r>
      <w:r w:rsidRPr="00AD173E">
        <w:rPr>
          <w:rFonts w:eastAsia="標楷體" w:hint="eastAsia"/>
          <w:color w:val="000000" w:themeColor="text1"/>
        </w:rPr>
        <w:t>學年度第</w:t>
      </w:r>
      <w:r w:rsidRPr="00AD173E">
        <w:rPr>
          <w:rFonts w:eastAsia="標楷體" w:hint="eastAsia"/>
          <w:color w:val="000000" w:themeColor="text1"/>
        </w:rPr>
        <w:t>2</w:t>
      </w:r>
      <w:r w:rsidRPr="00AD173E">
        <w:rPr>
          <w:rFonts w:eastAsia="標楷體" w:hint="eastAsia"/>
          <w:color w:val="000000" w:themeColor="text1"/>
        </w:rPr>
        <w:t>學期第</w:t>
      </w:r>
      <w:r w:rsidRPr="00AD173E">
        <w:rPr>
          <w:rFonts w:eastAsia="標楷體" w:hint="eastAsia"/>
          <w:color w:val="000000" w:themeColor="text1"/>
        </w:rPr>
        <w:t>2</w:t>
      </w:r>
      <w:r w:rsidRPr="00AD173E">
        <w:rPr>
          <w:rFonts w:eastAsia="標楷體" w:hint="eastAsia"/>
          <w:color w:val="000000" w:themeColor="text1"/>
        </w:rPr>
        <w:t>次院務會議審議通過及簽核意見修正以及本校第</w:t>
      </w:r>
      <w:r w:rsidRPr="00AD173E">
        <w:rPr>
          <w:rFonts w:eastAsia="標楷體" w:hint="eastAsia"/>
          <w:color w:val="000000" w:themeColor="text1"/>
        </w:rPr>
        <w:t>259</w:t>
      </w:r>
      <w:r w:rsidRPr="00AD173E">
        <w:rPr>
          <w:rFonts w:eastAsia="標楷體" w:hint="eastAsia"/>
          <w:color w:val="000000" w:themeColor="text1"/>
        </w:rPr>
        <w:t>次行政會議審議通過。。</w:t>
      </w:r>
    </w:p>
    <w:p w:rsidR="00302B35" w:rsidRPr="00AD173E" w:rsidRDefault="00302B35" w:rsidP="00302B35">
      <w:pPr>
        <w:pStyle w:val="a5"/>
        <w:widowControl/>
        <w:numPr>
          <w:ilvl w:val="0"/>
          <w:numId w:val="27"/>
        </w:numPr>
        <w:snapToGrid w:val="0"/>
        <w:spacing w:afterLines="50" w:after="180"/>
        <w:ind w:leftChars="0" w:left="851" w:hanging="567"/>
        <w:jc w:val="both"/>
        <w:rPr>
          <w:rFonts w:eastAsia="標楷體"/>
          <w:color w:val="000000" w:themeColor="text1"/>
        </w:rPr>
      </w:pPr>
      <w:r w:rsidRPr="00AD173E">
        <w:rPr>
          <w:rFonts w:eastAsia="標楷體" w:hint="eastAsia"/>
          <w:color w:val="000000" w:themeColor="text1"/>
        </w:rPr>
        <w:t>檢附</w:t>
      </w:r>
      <w:r>
        <w:rPr>
          <w:rFonts w:eastAsia="標楷體" w:hint="eastAsia"/>
          <w:color w:val="000000" w:themeColor="text1"/>
        </w:rPr>
        <w:t>作業要點</w:t>
      </w:r>
      <w:r w:rsidRPr="00AD173E">
        <w:rPr>
          <w:rFonts w:eastAsia="標楷體" w:hint="eastAsia"/>
          <w:color w:val="000000" w:themeColor="text1"/>
        </w:rPr>
        <w:t>草案，本次會議審定通過後施行。</w:t>
      </w:r>
    </w:p>
    <w:p w:rsidR="00302B35" w:rsidRDefault="00302B35" w:rsidP="00302B35">
      <w:pPr>
        <w:overflowPunct w:val="0"/>
        <w:snapToGrid w:val="0"/>
        <w:spacing w:line="276" w:lineRule="auto"/>
        <w:ind w:leftChars="12" w:left="750" w:hangingChars="300" w:hanging="721"/>
        <w:jc w:val="both"/>
        <w:rPr>
          <w:rFonts w:eastAsia="標楷體"/>
          <w:b/>
        </w:rPr>
      </w:pPr>
      <w:r>
        <w:rPr>
          <w:rFonts w:eastAsia="標楷體" w:hint="eastAsia"/>
          <w:b/>
        </w:rPr>
        <w:t>決議：</w:t>
      </w:r>
      <w:r>
        <w:rPr>
          <w:rFonts w:eastAsia="標楷體"/>
          <w:b/>
        </w:rPr>
        <w:t xml:space="preserve"> </w:t>
      </w:r>
    </w:p>
    <w:p w:rsidR="00302B35" w:rsidRPr="000701A1" w:rsidRDefault="00302B35" w:rsidP="00302B35">
      <w:pPr>
        <w:overflowPunct w:val="0"/>
        <w:snapToGrid w:val="0"/>
        <w:spacing w:line="276" w:lineRule="auto"/>
        <w:ind w:leftChars="12" w:left="750" w:hangingChars="300" w:hanging="721"/>
        <w:jc w:val="both"/>
        <w:rPr>
          <w:rFonts w:eastAsia="標楷體"/>
          <w:b/>
          <w:bCs/>
        </w:rPr>
      </w:pPr>
    </w:p>
    <w:p w:rsidR="00D349DC" w:rsidRPr="000701A1" w:rsidRDefault="00D349DC" w:rsidP="00057EA8">
      <w:pPr>
        <w:overflowPunct w:val="0"/>
        <w:snapToGrid w:val="0"/>
        <w:ind w:leftChars="12" w:left="750" w:hangingChars="300" w:hanging="721"/>
        <w:jc w:val="distribute"/>
        <w:rPr>
          <w:rFonts w:eastAsia="標楷體"/>
          <w:b/>
          <w:spacing w:val="4"/>
        </w:rPr>
      </w:pPr>
      <w:r w:rsidRPr="000701A1">
        <w:rPr>
          <w:rFonts w:eastAsia="標楷體"/>
          <w:b/>
          <w:bCs/>
        </w:rPr>
        <w:t>提案</w:t>
      </w:r>
      <w:r w:rsidRPr="000701A1">
        <w:rPr>
          <w:rFonts w:eastAsia="標楷體"/>
          <w:b/>
          <w:bCs/>
        </w:rPr>
        <w:t>A</w:t>
      </w:r>
      <w:r w:rsidR="00302B35">
        <w:rPr>
          <w:rFonts w:eastAsia="標楷體" w:hint="eastAsia"/>
          <w:b/>
          <w:bCs/>
        </w:rPr>
        <w:t>4</w:t>
      </w:r>
      <w:r w:rsidRPr="000701A1">
        <w:rPr>
          <w:rFonts w:eastAsia="標楷體"/>
          <w:b/>
          <w:bCs/>
        </w:rPr>
        <w:t>-1</w:t>
      </w:r>
      <w:r w:rsidRPr="000701A1">
        <w:rPr>
          <w:rFonts w:eastAsia="標楷體"/>
          <w:b/>
          <w:spacing w:val="4"/>
        </w:rPr>
        <w:t xml:space="preserve">                                                 </w:t>
      </w:r>
      <w:r w:rsidR="00C73EB1">
        <w:rPr>
          <w:rFonts w:eastAsia="標楷體" w:hint="eastAsia"/>
          <w:b/>
          <w:spacing w:val="4"/>
        </w:rPr>
        <w:t xml:space="preserve"> </w:t>
      </w:r>
      <w:r w:rsidRPr="000701A1">
        <w:rPr>
          <w:rFonts w:eastAsia="標楷體"/>
          <w:b/>
          <w:spacing w:val="4"/>
        </w:rPr>
        <w:t xml:space="preserve">   </w:t>
      </w:r>
      <w:r w:rsidRPr="000701A1">
        <w:rPr>
          <w:rFonts w:eastAsia="標楷體"/>
          <w:b/>
          <w:spacing w:val="4"/>
        </w:rPr>
        <w:t>提案單位：</w:t>
      </w:r>
      <w:r w:rsidR="00C73EB1" w:rsidRPr="00C73EB1">
        <w:rPr>
          <w:rFonts w:eastAsia="標楷體" w:hint="eastAsia"/>
          <w:b/>
          <w:spacing w:val="4"/>
        </w:rPr>
        <w:t>獸醫教學醫院</w:t>
      </w:r>
    </w:p>
    <w:p w:rsidR="00D349DC" w:rsidRPr="000701A1" w:rsidRDefault="00D349DC" w:rsidP="00057EA8">
      <w:pPr>
        <w:overflowPunct w:val="0"/>
        <w:snapToGrid w:val="0"/>
        <w:ind w:leftChars="12" w:left="750" w:hangingChars="300" w:hanging="721"/>
        <w:jc w:val="both"/>
        <w:rPr>
          <w:rFonts w:eastAsia="標楷體"/>
          <w:b/>
          <w:bCs/>
        </w:rPr>
      </w:pPr>
      <w:r w:rsidRPr="000701A1">
        <w:rPr>
          <w:rFonts w:eastAsia="標楷體"/>
          <w:b/>
          <w:bCs/>
        </w:rPr>
        <w:t>案由：</w:t>
      </w:r>
      <w:r w:rsidR="00C73EB1" w:rsidRPr="00C73EB1">
        <w:rPr>
          <w:rFonts w:eastAsia="標楷體" w:hint="eastAsia"/>
          <w:b/>
          <w:bCs/>
        </w:rPr>
        <w:t>111</w:t>
      </w:r>
      <w:r w:rsidR="00C73EB1" w:rsidRPr="00C73EB1">
        <w:rPr>
          <w:rFonts w:eastAsia="標楷體" w:hint="eastAsia"/>
          <w:b/>
          <w:bCs/>
        </w:rPr>
        <w:t>年預定辦理「獸醫教學醫院屏東院區」設置案，所需經費</w:t>
      </w:r>
      <w:r w:rsidR="00C73EB1" w:rsidRPr="00C73EB1">
        <w:rPr>
          <w:rFonts w:eastAsia="標楷體" w:hint="eastAsia"/>
          <w:b/>
          <w:bCs/>
        </w:rPr>
        <w:t>5,030</w:t>
      </w:r>
      <w:r w:rsidR="00C73EB1" w:rsidRPr="00C73EB1">
        <w:rPr>
          <w:rFonts w:eastAsia="標楷體" w:hint="eastAsia"/>
          <w:b/>
          <w:bCs/>
        </w:rPr>
        <w:t>萬元</w:t>
      </w:r>
      <w:r w:rsidRPr="000701A1">
        <w:rPr>
          <w:rFonts w:eastAsia="標楷體"/>
          <w:b/>
          <w:bCs/>
        </w:rPr>
        <w:t>，詳見議程附件</w:t>
      </w:r>
      <w:r w:rsidRPr="000701A1">
        <w:rPr>
          <w:rFonts w:eastAsia="標楷體"/>
          <w:b/>
          <w:bCs/>
        </w:rPr>
        <w:t>P.</w:t>
      </w:r>
      <w:r w:rsidR="00042D6F">
        <w:rPr>
          <w:rFonts w:eastAsia="標楷體" w:hint="eastAsia"/>
          <w:b/>
          <w:bCs/>
        </w:rPr>
        <w:t xml:space="preserve"> 63-8</w:t>
      </w:r>
      <w:r w:rsidR="00DB2D6F">
        <w:rPr>
          <w:rFonts w:eastAsia="標楷體" w:hint="eastAsia"/>
          <w:b/>
          <w:bCs/>
        </w:rPr>
        <w:t>7</w:t>
      </w:r>
      <w:r w:rsidR="00C73EB1">
        <w:rPr>
          <w:rFonts w:eastAsia="標楷體" w:hint="eastAsia"/>
          <w:b/>
          <w:bCs/>
        </w:rPr>
        <w:t xml:space="preserve"> </w:t>
      </w:r>
      <w:r w:rsidRPr="000701A1">
        <w:rPr>
          <w:rFonts w:eastAsia="標楷體"/>
          <w:b/>
          <w:bCs/>
        </w:rPr>
        <w:t>，請討論。</w:t>
      </w:r>
    </w:p>
    <w:p w:rsidR="00D349DC" w:rsidRPr="000701A1" w:rsidRDefault="00D349DC" w:rsidP="00057EA8">
      <w:pPr>
        <w:overflowPunct w:val="0"/>
        <w:snapToGrid w:val="0"/>
        <w:spacing w:before="120"/>
        <w:ind w:leftChars="12" w:left="749" w:hangingChars="300" w:hanging="720"/>
        <w:jc w:val="both"/>
        <w:rPr>
          <w:rFonts w:eastAsia="標楷體"/>
          <w:bCs/>
        </w:rPr>
      </w:pPr>
      <w:r w:rsidRPr="000701A1">
        <w:rPr>
          <w:rFonts w:eastAsia="標楷體"/>
          <w:bCs/>
        </w:rPr>
        <w:t>說明：</w:t>
      </w:r>
    </w:p>
    <w:p w:rsidR="00C73EB1" w:rsidRPr="00C73EB1" w:rsidRDefault="00C73EB1" w:rsidP="00C73EB1">
      <w:pPr>
        <w:pStyle w:val="a5"/>
        <w:widowControl/>
        <w:numPr>
          <w:ilvl w:val="0"/>
          <w:numId w:val="26"/>
        </w:numPr>
        <w:snapToGrid w:val="0"/>
        <w:spacing w:afterLines="50" w:after="180"/>
        <w:ind w:leftChars="0" w:left="851" w:hanging="567"/>
        <w:jc w:val="both"/>
        <w:rPr>
          <w:rFonts w:eastAsia="標楷體"/>
          <w:color w:val="000000" w:themeColor="text1"/>
        </w:rPr>
      </w:pPr>
      <w:r w:rsidRPr="00C73EB1">
        <w:rPr>
          <w:rFonts w:eastAsia="標楷體" w:hint="eastAsia"/>
          <w:color w:val="000000" w:themeColor="text1"/>
        </w:rPr>
        <w:t>本校獸醫系畢業生約有六成以上往伴侶動物領域發展，然而本院位於內埔地區交通不便，對於營運上甚難擴展，且相對較低的病例數，無法提供完整的伴侶動物臨床診療訓練。世界動物衛生組織</w:t>
      </w:r>
      <w:r w:rsidRPr="00C73EB1">
        <w:rPr>
          <w:rFonts w:eastAsia="標楷體" w:hint="eastAsia"/>
          <w:color w:val="000000" w:themeColor="text1"/>
        </w:rPr>
        <w:t>(OIE)</w:t>
      </w:r>
      <w:r w:rsidRPr="00C73EB1">
        <w:rPr>
          <w:rFonts w:eastAsia="標楷體" w:hint="eastAsia"/>
          <w:color w:val="000000" w:themeColor="text1"/>
        </w:rPr>
        <w:t>指出，獸醫師教育目的為培育與養成獸醫師具備執業第一天的能力</w:t>
      </w:r>
      <w:r w:rsidRPr="00C73EB1">
        <w:rPr>
          <w:rFonts w:eastAsia="標楷體" w:hint="eastAsia"/>
          <w:color w:val="000000" w:themeColor="text1"/>
        </w:rPr>
        <w:t>(Day One Competence)</w:t>
      </w:r>
      <w:r w:rsidRPr="00C73EB1">
        <w:rPr>
          <w:rFonts w:eastAsia="標楷體" w:hint="eastAsia"/>
          <w:color w:val="000000" w:themeColor="text1"/>
        </w:rPr>
        <w:t>，且國際上對於各國獸醫學院排名與獸醫學歷認證的評估標準中，也以獸醫教學醫院可提供畢業生所參與的平均臨床病例數最為重要。因此，本校獸醫教學醫院有必要於都會區擴展伴侶動物醫療體系，除可增強學生臨床經驗之養成及品質、培育所需人才，更可與民間私人動物醫院做區隔，</w:t>
      </w:r>
      <w:proofErr w:type="gramStart"/>
      <w:r w:rsidRPr="00C73EB1">
        <w:rPr>
          <w:rFonts w:eastAsia="標楷體" w:hint="eastAsia"/>
          <w:color w:val="000000" w:themeColor="text1"/>
        </w:rPr>
        <w:t>凸</w:t>
      </w:r>
      <w:proofErr w:type="gramEnd"/>
      <w:r w:rsidRPr="00C73EB1">
        <w:rPr>
          <w:rFonts w:eastAsia="標楷體" w:hint="eastAsia"/>
          <w:color w:val="000000" w:themeColor="text1"/>
        </w:rPr>
        <w:t>顯本校獸醫教學醫院扮演之角色與價值。</w:t>
      </w:r>
    </w:p>
    <w:p w:rsidR="00C73EB1" w:rsidRPr="00C73EB1" w:rsidRDefault="00C73EB1" w:rsidP="00C73EB1">
      <w:pPr>
        <w:pStyle w:val="a5"/>
        <w:widowControl/>
        <w:numPr>
          <w:ilvl w:val="0"/>
          <w:numId w:val="26"/>
        </w:numPr>
        <w:snapToGrid w:val="0"/>
        <w:spacing w:afterLines="50" w:after="180"/>
        <w:ind w:leftChars="0" w:left="851" w:hanging="567"/>
        <w:jc w:val="both"/>
        <w:rPr>
          <w:rFonts w:eastAsia="標楷體"/>
          <w:color w:val="000000" w:themeColor="text1"/>
        </w:rPr>
      </w:pPr>
      <w:r w:rsidRPr="00C73EB1">
        <w:rPr>
          <w:rFonts w:eastAsia="標楷體" w:hint="eastAsia"/>
          <w:color w:val="000000" w:themeColor="text1"/>
        </w:rPr>
        <w:t>以國內外獸醫教學醫院小動物醫療發展趨勢，均具備</w:t>
      </w:r>
      <w:r w:rsidRPr="00C73EB1">
        <w:rPr>
          <w:rFonts w:eastAsia="標楷體" w:hint="eastAsia"/>
          <w:color w:val="000000" w:themeColor="text1"/>
        </w:rPr>
        <w:t>CT</w:t>
      </w:r>
      <w:r w:rsidRPr="00C73EB1">
        <w:rPr>
          <w:rFonts w:eastAsia="標楷體" w:hint="eastAsia"/>
          <w:color w:val="000000" w:themeColor="text1"/>
        </w:rPr>
        <w:t>及</w:t>
      </w:r>
      <w:r w:rsidRPr="00C73EB1">
        <w:rPr>
          <w:rFonts w:eastAsia="標楷體" w:hint="eastAsia"/>
          <w:color w:val="000000" w:themeColor="text1"/>
        </w:rPr>
        <w:t>MRI</w:t>
      </w:r>
      <w:r w:rsidRPr="00C73EB1">
        <w:rPr>
          <w:rFonts w:eastAsia="標楷體" w:hint="eastAsia"/>
          <w:color w:val="000000" w:themeColor="text1"/>
        </w:rPr>
        <w:t>等高階影像設備，藉此提供更精</w:t>
      </w:r>
      <w:proofErr w:type="gramStart"/>
      <w:r w:rsidRPr="00C73EB1">
        <w:rPr>
          <w:rFonts w:eastAsia="標楷體" w:hint="eastAsia"/>
          <w:color w:val="000000" w:themeColor="text1"/>
        </w:rPr>
        <w:t>準</w:t>
      </w:r>
      <w:proofErr w:type="gramEnd"/>
      <w:r w:rsidRPr="00C73EB1">
        <w:rPr>
          <w:rFonts w:eastAsia="標楷體" w:hint="eastAsia"/>
          <w:color w:val="000000" w:themeColor="text1"/>
        </w:rPr>
        <w:t>完整的影像資訊，在最短時間內確定病徵，提出有效及最佳的醫療處置，除了可以避免病情延宕，也可減少不必要的醫療糾紛。屏東院區預計更新</w:t>
      </w:r>
      <w:r w:rsidRPr="00C73EB1">
        <w:rPr>
          <w:rFonts w:eastAsia="標楷體" w:hint="eastAsia"/>
          <w:color w:val="000000" w:themeColor="text1"/>
        </w:rPr>
        <w:t>64</w:t>
      </w:r>
      <w:r w:rsidRPr="00C73EB1">
        <w:rPr>
          <w:rFonts w:eastAsia="標楷體" w:hint="eastAsia"/>
          <w:color w:val="000000" w:themeColor="text1"/>
        </w:rPr>
        <w:t>切</w:t>
      </w:r>
      <w:r w:rsidRPr="00C73EB1">
        <w:rPr>
          <w:rFonts w:eastAsia="標楷體" w:hint="eastAsia"/>
          <w:color w:val="000000" w:themeColor="text1"/>
        </w:rPr>
        <w:t>CT</w:t>
      </w:r>
      <w:r w:rsidRPr="00C73EB1">
        <w:rPr>
          <w:rFonts w:eastAsia="標楷體" w:hint="eastAsia"/>
          <w:color w:val="000000" w:themeColor="text1"/>
        </w:rPr>
        <w:t>並增添</w:t>
      </w:r>
      <w:r w:rsidRPr="00C73EB1">
        <w:rPr>
          <w:rFonts w:eastAsia="標楷體" w:hint="eastAsia"/>
          <w:color w:val="000000" w:themeColor="text1"/>
        </w:rPr>
        <w:t>1.5T MRI</w:t>
      </w:r>
      <w:r w:rsidRPr="00C73EB1">
        <w:rPr>
          <w:rFonts w:eastAsia="標楷體" w:hint="eastAsia"/>
          <w:color w:val="000000" w:themeColor="text1"/>
        </w:rPr>
        <w:t>等高階影像設備，如此一來本校便具備全國頂尖影像設備，進一步發展為影像醫學中心，建構</w:t>
      </w:r>
      <w:proofErr w:type="gramStart"/>
      <w:r w:rsidRPr="00C73EB1">
        <w:rPr>
          <w:rFonts w:eastAsia="標楷體" w:hint="eastAsia"/>
          <w:color w:val="000000" w:themeColor="text1"/>
        </w:rPr>
        <w:t>區域性轉檢和代檢網</w:t>
      </w:r>
      <w:proofErr w:type="gramEnd"/>
      <w:r w:rsidRPr="00C73EB1">
        <w:rPr>
          <w:rFonts w:eastAsia="標楷體" w:hint="eastAsia"/>
          <w:color w:val="000000" w:themeColor="text1"/>
        </w:rPr>
        <w:t>絡，實質提昇本校獸醫學院於國內和國際的知名度及競爭力。</w:t>
      </w:r>
    </w:p>
    <w:p w:rsidR="00C73EB1" w:rsidRPr="00C73EB1" w:rsidRDefault="00C73EB1" w:rsidP="00C73EB1">
      <w:pPr>
        <w:pStyle w:val="a5"/>
        <w:widowControl/>
        <w:numPr>
          <w:ilvl w:val="0"/>
          <w:numId w:val="26"/>
        </w:numPr>
        <w:snapToGrid w:val="0"/>
        <w:spacing w:afterLines="50" w:after="180"/>
        <w:ind w:leftChars="0" w:left="851" w:hanging="567"/>
        <w:jc w:val="both"/>
        <w:rPr>
          <w:rFonts w:eastAsia="標楷體"/>
          <w:color w:val="000000" w:themeColor="text1"/>
        </w:rPr>
      </w:pPr>
      <w:proofErr w:type="gramStart"/>
      <w:r w:rsidRPr="00C73EB1">
        <w:rPr>
          <w:rFonts w:eastAsia="標楷體" w:hint="eastAsia"/>
          <w:color w:val="000000" w:themeColor="text1"/>
        </w:rPr>
        <w:t>檢附本案</w:t>
      </w:r>
      <w:proofErr w:type="gramEnd"/>
      <w:r w:rsidRPr="00C73EB1">
        <w:rPr>
          <w:rFonts w:eastAsia="標楷體" w:hint="eastAsia"/>
          <w:color w:val="000000" w:themeColor="text1"/>
        </w:rPr>
        <w:t>原簽呈資料及設置</w:t>
      </w:r>
      <w:proofErr w:type="gramStart"/>
      <w:r w:rsidRPr="00C73EB1">
        <w:rPr>
          <w:rFonts w:eastAsia="標楷體" w:hint="eastAsia"/>
          <w:color w:val="000000" w:themeColor="text1"/>
        </w:rPr>
        <w:t>計劃書乙</w:t>
      </w:r>
      <w:proofErr w:type="gramEnd"/>
      <w:r w:rsidRPr="00C73EB1">
        <w:rPr>
          <w:rFonts w:eastAsia="標楷體" w:hint="eastAsia"/>
          <w:color w:val="000000" w:themeColor="text1"/>
        </w:rPr>
        <w:t>份。</w:t>
      </w:r>
    </w:p>
    <w:p w:rsidR="00D349DC" w:rsidRPr="000701A1" w:rsidRDefault="00D349DC" w:rsidP="00057EA8">
      <w:pPr>
        <w:overflowPunct w:val="0"/>
        <w:snapToGrid w:val="0"/>
        <w:spacing w:line="276" w:lineRule="auto"/>
        <w:ind w:leftChars="12" w:left="750" w:hangingChars="300" w:hanging="721"/>
        <w:jc w:val="both"/>
        <w:rPr>
          <w:rFonts w:eastAsia="標楷體"/>
          <w:b/>
        </w:rPr>
      </w:pPr>
      <w:r w:rsidRPr="000701A1">
        <w:rPr>
          <w:rFonts w:eastAsia="標楷體"/>
          <w:b/>
        </w:rPr>
        <w:t>決議：</w:t>
      </w:r>
      <w:r w:rsidRPr="000701A1">
        <w:rPr>
          <w:rFonts w:eastAsia="標楷體"/>
          <w:b/>
        </w:rPr>
        <w:t xml:space="preserve"> </w:t>
      </w:r>
    </w:p>
    <w:p w:rsidR="00CA3D75" w:rsidRDefault="00CA3D75" w:rsidP="00057EA8">
      <w:pPr>
        <w:overflowPunct w:val="0"/>
        <w:snapToGrid w:val="0"/>
        <w:spacing w:after="120" w:line="276" w:lineRule="auto"/>
        <w:ind w:leftChars="12" w:left="750" w:hangingChars="300" w:hanging="721"/>
        <w:jc w:val="both"/>
        <w:rPr>
          <w:rFonts w:eastAsia="標楷體"/>
          <w:b/>
          <w:bCs/>
        </w:rPr>
      </w:pPr>
    </w:p>
    <w:p w:rsidR="00266679" w:rsidRPr="000701A1" w:rsidRDefault="00266679" w:rsidP="00266679">
      <w:pPr>
        <w:overflowPunct w:val="0"/>
        <w:snapToGrid w:val="0"/>
        <w:ind w:leftChars="12" w:left="750" w:hangingChars="300" w:hanging="721"/>
        <w:jc w:val="distribute"/>
        <w:rPr>
          <w:rFonts w:eastAsia="標楷體"/>
          <w:b/>
          <w:spacing w:val="4"/>
        </w:rPr>
      </w:pPr>
      <w:r w:rsidRPr="000701A1">
        <w:rPr>
          <w:rFonts w:eastAsia="標楷體"/>
          <w:b/>
          <w:bCs/>
        </w:rPr>
        <w:t>提案</w:t>
      </w:r>
      <w:r w:rsidRPr="000701A1">
        <w:rPr>
          <w:rFonts w:eastAsia="標楷體"/>
          <w:b/>
          <w:bCs/>
        </w:rPr>
        <w:t>A</w:t>
      </w:r>
      <w:r>
        <w:rPr>
          <w:rFonts w:eastAsia="標楷體" w:hint="eastAsia"/>
          <w:b/>
          <w:bCs/>
        </w:rPr>
        <w:t>5</w:t>
      </w:r>
      <w:r w:rsidRPr="000701A1">
        <w:rPr>
          <w:rFonts w:eastAsia="標楷體"/>
          <w:b/>
          <w:bCs/>
        </w:rPr>
        <w:t>-1</w:t>
      </w:r>
      <w:r w:rsidRPr="000701A1">
        <w:rPr>
          <w:rFonts w:eastAsia="標楷體"/>
          <w:b/>
          <w:spacing w:val="4"/>
        </w:rPr>
        <w:t xml:space="preserve">                                                 </w:t>
      </w:r>
      <w:r w:rsidRPr="000701A1">
        <w:rPr>
          <w:rFonts w:eastAsia="標楷體"/>
          <w:b/>
          <w:spacing w:val="4"/>
        </w:rPr>
        <w:t>提案單位：</w:t>
      </w:r>
      <w:r w:rsidR="00F06814" w:rsidRPr="00266679">
        <w:rPr>
          <w:rFonts w:eastAsia="標楷體" w:hint="eastAsia"/>
          <w:b/>
          <w:bCs/>
        </w:rPr>
        <w:t>動物疾病診斷中心</w:t>
      </w:r>
    </w:p>
    <w:p w:rsidR="00266679" w:rsidRPr="000701A1" w:rsidRDefault="00266679" w:rsidP="00266679">
      <w:pPr>
        <w:overflowPunct w:val="0"/>
        <w:snapToGrid w:val="0"/>
        <w:ind w:leftChars="12" w:left="750" w:hangingChars="300" w:hanging="721"/>
        <w:jc w:val="both"/>
        <w:rPr>
          <w:rFonts w:eastAsia="標楷體"/>
          <w:b/>
          <w:bCs/>
        </w:rPr>
      </w:pPr>
      <w:r w:rsidRPr="000701A1">
        <w:rPr>
          <w:rFonts w:eastAsia="標楷體"/>
          <w:b/>
          <w:bCs/>
        </w:rPr>
        <w:t>案由：</w:t>
      </w:r>
      <w:r w:rsidRPr="00266679">
        <w:rPr>
          <w:rFonts w:eastAsia="標楷體" w:hint="eastAsia"/>
          <w:b/>
          <w:bCs/>
        </w:rPr>
        <w:t>動物疾病診斷中心委請獸醫學系相關專長教師兼任本中心功能實驗室組長，懇請鈞長同意核減授課鐘點乙案</w:t>
      </w:r>
      <w:r w:rsidRPr="000701A1">
        <w:rPr>
          <w:rFonts w:eastAsia="標楷體"/>
          <w:b/>
          <w:bCs/>
        </w:rPr>
        <w:t>，詳見議程附件</w:t>
      </w:r>
      <w:r w:rsidRPr="000701A1">
        <w:rPr>
          <w:rFonts w:eastAsia="標楷體"/>
          <w:b/>
          <w:bCs/>
        </w:rPr>
        <w:t>P.</w:t>
      </w:r>
      <w:r>
        <w:rPr>
          <w:rFonts w:eastAsia="標楷體" w:hint="eastAsia"/>
          <w:b/>
          <w:bCs/>
        </w:rPr>
        <w:t xml:space="preserve"> </w:t>
      </w:r>
      <w:r w:rsidR="00042D6F">
        <w:rPr>
          <w:rFonts w:eastAsia="標楷體" w:hint="eastAsia"/>
          <w:b/>
          <w:bCs/>
        </w:rPr>
        <w:t>8</w:t>
      </w:r>
      <w:r w:rsidR="00DB2D6F">
        <w:rPr>
          <w:rFonts w:eastAsia="標楷體" w:hint="eastAsia"/>
          <w:b/>
          <w:bCs/>
        </w:rPr>
        <w:t>8</w:t>
      </w:r>
      <w:bookmarkStart w:id="3" w:name="_GoBack"/>
      <w:bookmarkEnd w:id="3"/>
      <w:r w:rsidR="00042D6F">
        <w:rPr>
          <w:rFonts w:eastAsia="標楷體" w:hint="eastAsia"/>
          <w:b/>
          <w:bCs/>
        </w:rPr>
        <w:t>-92</w:t>
      </w:r>
      <w:r w:rsidRPr="000701A1">
        <w:rPr>
          <w:rFonts w:eastAsia="標楷體"/>
          <w:b/>
          <w:bCs/>
        </w:rPr>
        <w:t>，請討論。</w:t>
      </w:r>
    </w:p>
    <w:p w:rsidR="00266679" w:rsidRPr="000701A1" w:rsidRDefault="00266679" w:rsidP="00266679">
      <w:pPr>
        <w:overflowPunct w:val="0"/>
        <w:snapToGrid w:val="0"/>
        <w:spacing w:before="120"/>
        <w:ind w:leftChars="12" w:left="749" w:hangingChars="300" w:hanging="720"/>
        <w:jc w:val="both"/>
        <w:rPr>
          <w:rFonts w:eastAsia="標楷體"/>
          <w:bCs/>
        </w:rPr>
      </w:pPr>
      <w:r w:rsidRPr="000701A1">
        <w:rPr>
          <w:rFonts w:eastAsia="標楷體"/>
          <w:bCs/>
        </w:rPr>
        <w:t>說明：</w:t>
      </w:r>
    </w:p>
    <w:p w:rsidR="00266679" w:rsidRPr="00C73EB1" w:rsidRDefault="00266679" w:rsidP="00266679">
      <w:pPr>
        <w:pStyle w:val="a5"/>
        <w:widowControl/>
        <w:numPr>
          <w:ilvl w:val="0"/>
          <w:numId w:val="36"/>
        </w:numPr>
        <w:snapToGrid w:val="0"/>
        <w:spacing w:afterLines="50" w:after="180"/>
        <w:ind w:leftChars="0" w:left="851" w:hanging="567"/>
        <w:jc w:val="both"/>
        <w:rPr>
          <w:rFonts w:eastAsia="標楷體"/>
          <w:color w:val="000000" w:themeColor="text1"/>
        </w:rPr>
      </w:pPr>
      <w:r w:rsidRPr="00266679">
        <w:rPr>
          <w:rFonts w:eastAsia="標楷體" w:hint="eastAsia"/>
          <w:color w:val="000000" w:themeColor="text1"/>
        </w:rPr>
        <w:t>依據</w:t>
      </w:r>
      <w:r w:rsidRPr="00266679">
        <w:rPr>
          <w:rFonts w:eastAsia="標楷體" w:hint="eastAsia"/>
          <w:color w:val="000000" w:themeColor="text1"/>
        </w:rPr>
        <w:t>110</w:t>
      </w:r>
      <w:r w:rsidRPr="00266679">
        <w:rPr>
          <w:rFonts w:eastAsia="標楷體" w:hint="eastAsia"/>
          <w:color w:val="000000" w:themeColor="text1"/>
        </w:rPr>
        <w:t>年</w:t>
      </w:r>
      <w:r w:rsidRPr="00266679">
        <w:rPr>
          <w:rFonts w:eastAsia="標楷體" w:hint="eastAsia"/>
          <w:color w:val="000000" w:themeColor="text1"/>
        </w:rPr>
        <w:t>9</w:t>
      </w:r>
      <w:r w:rsidRPr="00266679">
        <w:rPr>
          <w:rFonts w:eastAsia="標楷體" w:hint="eastAsia"/>
          <w:color w:val="000000" w:themeColor="text1"/>
        </w:rPr>
        <w:t>月</w:t>
      </w:r>
      <w:r w:rsidRPr="00266679">
        <w:rPr>
          <w:rFonts w:eastAsia="標楷體" w:hint="eastAsia"/>
          <w:color w:val="000000" w:themeColor="text1"/>
        </w:rPr>
        <w:t>1</w:t>
      </w:r>
      <w:r w:rsidRPr="00266679">
        <w:rPr>
          <w:rFonts w:eastAsia="標楷體" w:hint="eastAsia"/>
          <w:color w:val="000000" w:themeColor="text1"/>
        </w:rPr>
        <w:t>日動物疾病診斷中心</w:t>
      </w:r>
      <w:r w:rsidRPr="00266679">
        <w:rPr>
          <w:rFonts w:eastAsia="標楷體" w:hint="eastAsia"/>
          <w:color w:val="000000" w:themeColor="text1"/>
        </w:rPr>
        <w:t>000415</w:t>
      </w:r>
      <w:r w:rsidRPr="00266679">
        <w:rPr>
          <w:rFonts w:eastAsia="標楷體" w:hint="eastAsia"/>
          <w:color w:val="000000" w:themeColor="text1"/>
        </w:rPr>
        <w:t>案號辦理</w:t>
      </w:r>
      <w:r w:rsidRPr="00C73EB1">
        <w:rPr>
          <w:rFonts w:eastAsia="標楷體" w:hint="eastAsia"/>
          <w:color w:val="000000" w:themeColor="text1"/>
        </w:rPr>
        <w:t>。</w:t>
      </w:r>
    </w:p>
    <w:p w:rsidR="00266679" w:rsidRPr="00C73EB1" w:rsidRDefault="00266679" w:rsidP="00266679">
      <w:pPr>
        <w:pStyle w:val="a5"/>
        <w:widowControl/>
        <w:numPr>
          <w:ilvl w:val="0"/>
          <w:numId w:val="36"/>
        </w:numPr>
        <w:snapToGrid w:val="0"/>
        <w:spacing w:afterLines="50" w:after="180"/>
        <w:ind w:leftChars="0" w:left="851" w:hanging="567"/>
        <w:jc w:val="both"/>
        <w:rPr>
          <w:rFonts w:eastAsia="標楷體"/>
          <w:color w:val="000000" w:themeColor="text1"/>
        </w:rPr>
      </w:pPr>
      <w:r w:rsidRPr="00266679">
        <w:rPr>
          <w:rFonts w:eastAsia="標楷體" w:hint="eastAsia"/>
          <w:color w:val="000000" w:themeColor="text1"/>
        </w:rPr>
        <w:t>本中心各功能實驗室除協助系所教學、研究，並協助政府及公私立機構進行動物疾病診斷、監控、防治等工作，對獸醫臨床經驗傳承及生產醫學住院醫師訓練</w:t>
      </w:r>
      <w:proofErr w:type="gramStart"/>
      <w:r w:rsidRPr="00266679">
        <w:rPr>
          <w:rFonts w:eastAsia="標楷體" w:hint="eastAsia"/>
          <w:color w:val="000000" w:themeColor="text1"/>
        </w:rPr>
        <w:t>不</w:t>
      </w:r>
      <w:proofErr w:type="gramEnd"/>
      <w:r w:rsidRPr="00266679">
        <w:rPr>
          <w:rFonts w:eastAsia="標楷體" w:hint="eastAsia"/>
          <w:color w:val="000000" w:themeColor="text1"/>
        </w:rPr>
        <w:t>餘遺力，每年都有簽請核減鐘點，呈請鈞長同意各功能實驗室組長核減授課鐘點</w:t>
      </w:r>
      <w:r w:rsidRPr="00C73EB1">
        <w:rPr>
          <w:rFonts w:eastAsia="標楷體" w:hint="eastAsia"/>
          <w:color w:val="000000" w:themeColor="text1"/>
        </w:rPr>
        <w:t>。</w:t>
      </w:r>
    </w:p>
    <w:p w:rsidR="00266679" w:rsidRPr="00C73EB1" w:rsidRDefault="00266679" w:rsidP="00266679">
      <w:pPr>
        <w:pStyle w:val="a5"/>
        <w:widowControl/>
        <w:numPr>
          <w:ilvl w:val="0"/>
          <w:numId w:val="36"/>
        </w:numPr>
        <w:snapToGrid w:val="0"/>
        <w:spacing w:afterLines="50" w:after="180"/>
        <w:ind w:leftChars="0" w:left="851" w:hanging="567"/>
        <w:jc w:val="both"/>
        <w:rPr>
          <w:rFonts w:eastAsia="標楷體"/>
          <w:color w:val="000000" w:themeColor="text1"/>
        </w:rPr>
      </w:pPr>
      <w:proofErr w:type="gramStart"/>
      <w:r w:rsidRPr="00266679">
        <w:rPr>
          <w:rFonts w:eastAsia="標楷體" w:hint="eastAsia"/>
          <w:color w:val="000000" w:themeColor="text1"/>
        </w:rPr>
        <w:t>檢附本</w:t>
      </w:r>
      <w:proofErr w:type="gramEnd"/>
      <w:r w:rsidRPr="00266679">
        <w:rPr>
          <w:rFonts w:eastAsia="標楷體" w:hint="eastAsia"/>
          <w:color w:val="000000" w:themeColor="text1"/>
        </w:rPr>
        <w:t>(110)</w:t>
      </w:r>
      <w:r w:rsidRPr="00266679">
        <w:rPr>
          <w:rFonts w:eastAsia="標楷體" w:hint="eastAsia"/>
          <w:color w:val="000000" w:themeColor="text1"/>
        </w:rPr>
        <w:t>年度核減減鐘點簽呈、</w:t>
      </w:r>
      <w:r w:rsidRPr="00266679">
        <w:rPr>
          <w:rFonts w:eastAsia="標楷體" w:hint="eastAsia"/>
          <w:color w:val="000000" w:themeColor="text1"/>
        </w:rPr>
        <w:t>109</w:t>
      </w:r>
      <w:r w:rsidRPr="00266679">
        <w:rPr>
          <w:rFonts w:eastAsia="標楷體" w:hint="eastAsia"/>
          <w:color w:val="000000" w:themeColor="text1"/>
        </w:rPr>
        <w:t>年動物疾病診斷中心案例統計及動物疾病診斷中心設置辦法供參</w:t>
      </w:r>
      <w:r w:rsidRPr="00C73EB1">
        <w:rPr>
          <w:rFonts w:eastAsia="標楷體" w:hint="eastAsia"/>
          <w:color w:val="000000" w:themeColor="text1"/>
        </w:rPr>
        <w:t>。</w:t>
      </w:r>
    </w:p>
    <w:p w:rsidR="003E0901" w:rsidRDefault="00266679" w:rsidP="003E0901">
      <w:pPr>
        <w:overflowPunct w:val="0"/>
        <w:snapToGrid w:val="0"/>
        <w:spacing w:line="276" w:lineRule="auto"/>
        <w:ind w:leftChars="12" w:left="750" w:hangingChars="300" w:hanging="721"/>
        <w:jc w:val="both"/>
        <w:rPr>
          <w:rFonts w:eastAsia="標楷體"/>
          <w:b/>
        </w:rPr>
      </w:pPr>
      <w:r w:rsidRPr="000701A1">
        <w:rPr>
          <w:rFonts w:eastAsia="標楷體"/>
          <w:b/>
        </w:rPr>
        <w:t>決議：</w:t>
      </w:r>
      <w:r w:rsidRPr="000701A1">
        <w:rPr>
          <w:rFonts w:eastAsia="標楷體"/>
          <w:b/>
        </w:rPr>
        <w:t xml:space="preserve"> </w:t>
      </w:r>
      <w:r w:rsidR="003E0901">
        <w:rPr>
          <w:rFonts w:eastAsia="標楷體"/>
          <w:b/>
        </w:rPr>
        <w:br w:type="page"/>
      </w:r>
    </w:p>
    <w:p w:rsidR="00356680" w:rsidRPr="000701A1" w:rsidRDefault="00356680" w:rsidP="00356680">
      <w:pPr>
        <w:overflowPunct w:val="0"/>
        <w:snapToGrid w:val="0"/>
        <w:ind w:leftChars="12" w:left="750" w:hangingChars="300" w:hanging="721"/>
        <w:jc w:val="distribute"/>
        <w:rPr>
          <w:rFonts w:eastAsia="標楷體"/>
          <w:b/>
          <w:spacing w:val="4"/>
        </w:rPr>
      </w:pPr>
      <w:r w:rsidRPr="000701A1">
        <w:rPr>
          <w:rFonts w:eastAsia="標楷體"/>
          <w:b/>
          <w:bCs/>
        </w:rPr>
        <w:lastRenderedPageBreak/>
        <w:t>提案</w:t>
      </w:r>
      <w:r w:rsidRPr="000701A1">
        <w:rPr>
          <w:rFonts w:eastAsia="標楷體"/>
          <w:b/>
          <w:bCs/>
        </w:rPr>
        <w:t>A</w:t>
      </w:r>
      <w:r w:rsidR="00266679">
        <w:rPr>
          <w:rFonts w:eastAsia="標楷體" w:hint="eastAsia"/>
          <w:b/>
          <w:bCs/>
        </w:rPr>
        <w:t>6</w:t>
      </w:r>
      <w:r w:rsidRPr="000701A1">
        <w:rPr>
          <w:rFonts w:eastAsia="標楷體"/>
          <w:b/>
          <w:bCs/>
        </w:rPr>
        <w:t>-1</w:t>
      </w:r>
      <w:r w:rsidRPr="000701A1">
        <w:rPr>
          <w:rFonts w:eastAsia="標楷體"/>
          <w:b/>
          <w:spacing w:val="4"/>
        </w:rPr>
        <w:t xml:space="preserve">                                                 </w:t>
      </w:r>
      <w:r>
        <w:rPr>
          <w:rFonts w:eastAsia="標楷體" w:hint="eastAsia"/>
          <w:b/>
          <w:spacing w:val="4"/>
        </w:rPr>
        <w:t xml:space="preserve"> </w:t>
      </w:r>
      <w:r w:rsidRPr="000701A1">
        <w:rPr>
          <w:rFonts w:eastAsia="標楷體"/>
          <w:b/>
          <w:spacing w:val="4"/>
        </w:rPr>
        <w:t xml:space="preserve">   </w:t>
      </w:r>
      <w:r w:rsidRPr="000701A1">
        <w:rPr>
          <w:rFonts w:eastAsia="標楷體"/>
          <w:b/>
          <w:spacing w:val="4"/>
        </w:rPr>
        <w:t>提案單位：</w:t>
      </w:r>
      <w:r>
        <w:rPr>
          <w:rFonts w:eastAsia="標楷體" w:hint="eastAsia"/>
          <w:b/>
          <w:spacing w:val="4"/>
        </w:rPr>
        <w:t>圖書與會展館</w:t>
      </w:r>
    </w:p>
    <w:p w:rsidR="00356680" w:rsidRPr="000701A1" w:rsidRDefault="00356680" w:rsidP="00356680">
      <w:pPr>
        <w:overflowPunct w:val="0"/>
        <w:snapToGrid w:val="0"/>
        <w:ind w:leftChars="12" w:left="750" w:hangingChars="300" w:hanging="721"/>
        <w:jc w:val="both"/>
        <w:rPr>
          <w:rFonts w:eastAsia="標楷體"/>
          <w:b/>
          <w:bCs/>
        </w:rPr>
      </w:pPr>
      <w:r w:rsidRPr="000701A1">
        <w:rPr>
          <w:rFonts w:eastAsia="標楷體"/>
          <w:b/>
          <w:bCs/>
        </w:rPr>
        <w:t>案由：</w:t>
      </w:r>
      <w:r w:rsidRPr="00356680">
        <w:rPr>
          <w:rFonts w:eastAsia="標楷體" w:hint="eastAsia"/>
          <w:b/>
          <w:bCs/>
        </w:rPr>
        <w:t>圖書與會展館二樓愉瑜</w:t>
      </w:r>
      <w:proofErr w:type="gramStart"/>
      <w:r w:rsidRPr="00356680">
        <w:rPr>
          <w:rFonts w:eastAsia="標楷體" w:hint="eastAsia"/>
          <w:b/>
          <w:bCs/>
        </w:rPr>
        <w:t>踰</w:t>
      </w:r>
      <w:proofErr w:type="gramEnd"/>
      <w:r w:rsidRPr="00356680">
        <w:rPr>
          <w:rFonts w:eastAsia="標楷體" w:hint="eastAsia"/>
          <w:b/>
          <w:bCs/>
        </w:rPr>
        <w:t>創意發想中心建置優化視訊與直播設備，所需經費約</w:t>
      </w:r>
      <w:r>
        <w:rPr>
          <w:rFonts w:eastAsia="標楷體" w:hint="eastAsia"/>
          <w:b/>
          <w:bCs/>
        </w:rPr>
        <w:t>新台幣</w:t>
      </w:r>
      <w:r w:rsidRPr="00356680">
        <w:rPr>
          <w:rFonts w:eastAsia="標楷體" w:hint="eastAsia"/>
          <w:b/>
          <w:bCs/>
        </w:rPr>
        <w:t>132</w:t>
      </w:r>
      <w:r>
        <w:rPr>
          <w:rFonts w:eastAsia="標楷體" w:hint="eastAsia"/>
          <w:b/>
          <w:bCs/>
        </w:rPr>
        <w:t>萬</w:t>
      </w:r>
      <w:r w:rsidRPr="00356680">
        <w:rPr>
          <w:rFonts w:eastAsia="標楷體" w:hint="eastAsia"/>
          <w:b/>
          <w:bCs/>
        </w:rPr>
        <w:t>3,906</w:t>
      </w:r>
      <w:r w:rsidRPr="00356680">
        <w:rPr>
          <w:rFonts w:eastAsia="標楷體" w:hint="eastAsia"/>
          <w:b/>
          <w:bCs/>
        </w:rPr>
        <w:t>元</w:t>
      </w:r>
      <w:r w:rsidRPr="000701A1">
        <w:rPr>
          <w:rFonts w:eastAsia="標楷體"/>
          <w:b/>
          <w:bCs/>
        </w:rPr>
        <w:t>，詳見議程附件</w:t>
      </w:r>
      <w:r w:rsidRPr="000701A1">
        <w:rPr>
          <w:rFonts w:eastAsia="標楷體"/>
          <w:b/>
          <w:bCs/>
        </w:rPr>
        <w:t>P.</w:t>
      </w:r>
      <w:r>
        <w:rPr>
          <w:rFonts w:eastAsia="標楷體" w:hint="eastAsia"/>
          <w:b/>
          <w:bCs/>
        </w:rPr>
        <w:t xml:space="preserve"> </w:t>
      </w:r>
      <w:r w:rsidR="00042D6F">
        <w:rPr>
          <w:rFonts w:eastAsia="標楷體" w:hint="eastAsia"/>
          <w:b/>
          <w:bCs/>
        </w:rPr>
        <w:t>93-96</w:t>
      </w:r>
      <w:r w:rsidRPr="000701A1">
        <w:rPr>
          <w:rFonts w:eastAsia="標楷體"/>
          <w:b/>
          <w:bCs/>
        </w:rPr>
        <w:t>，請討論。</w:t>
      </w:r>
    </w:p>
    <w:p w:rsidR="00356680" w:rsidRPr="000701A1" w:rsidRDefault="00356680" w:rsidP="00356680">
      <w:pPr>
        <w:overflowPunct w:val="0"/>
        <w:snapToGrid w:val="0"/>
        <w:spacing w:before="120"/>
        <w:ind w:leftChars="12" w:left="749" w:hangingChars="300" w:hanging="720"/>
        <w:jc w:val="both"/>
        <w:rPr>
          <w:rFonts w:eastAsia="標楷體"/>
          <w:bCs/>
        </w:rPr>
      </w:pPr>
      <w:r w:rsidRPr="000701A1">
        <w:rPr>
          <w:rFonts w:eastAsia="標楷體"/>
          <w:bCs/>
        </w:rPr>
        <w:t>說明：</w:t>
      </w:r>
    </w:p>
    <w:p w:rsidR="00356680" w:rsidRPr="00356680" w:rsidRDefault="00356680" w:rsidP="00356680">
      <w:pPr>
        <w:pStyle w:val="a5"/>
        <w:widowControl/>
        <w:numPr>
          <w:ilvl w:val="0"/>
          <w:numId w:val="32"/>
        </w:numPr>
        <w:snapToGrid w:val="0"/>
        <w:spacing w:afterLines="50" w:after="180"/>
        <w:ind w:leftChars="0" w:left="851" w:hanging="567"/>
        <w:jc w:val="both"/>
        <w:rPr>
          <w:rFonts w:eastAsia="標楷體"/>
          <w:color w:val="000000" w:themeColor="text1"/>
        </w:rPr>
      </w:pPr>
      <w:proofErr w:type="gramStart"/>
      <w:r w:rsidRPr="00356680">
        <w:rPr>
          <w:rFonts w:eastAsia="標楷體" w:hint="eastAsia"/>
          <w:color w:val="000000" w:themeColor="text1"/>
        </w:rPr>
        <w:t>愉</w:t>
      </w:r>
      <w:proofErr w:type="gramEnd"/>
      <w:r w:rsidRPr="00356680">
        <w:rPr>
          <w:rFonts w:eastAsia="標楷體" w:hint="eastAsia"/>
          <w:color w:val="000000" w:themeColor="text1"/>
        </w:rPr>
        <w:t>瑜踰創意發想中心，於</w:t>
      </w:r>
      <w:r w:rsidRPr="00356680">
        <w:rPr>
          <w:rFonts w:eastAsia="標楷體" w:hint="eastAsia"/>
          <w:color w:val="000000" w:themeColor="text1"/>
        </w:rPr>
        <w:t>6</w:t>
      </w:r>
      <w:r w:rsidRPr="00356680">
        <w:rPr>
          <w:rFonts w:eastAsia="標楷體" w:hint="eastAsia"/>
          <w:color w:val="000000" w:themeColor="text1"/>
        </w:rPr>
        <w:t>、</w:t>
      </w:r>
      <w:r w:rsidRPr="00356680">
        <w:rPr>
          <w:rFonts w:eastAsia="標楷體" w:hint="eastAsia"/>
          <w:color w:val="000000" w:themeColor="text1"/>
        </w:rPr>
        <w:t>7</w:t>
      </w:r>
      <w:r w:rsidRPr="00356680">
        <w:rPr>
          <w:rFonts w:eastAsia="標楷體" w:hint="eastAsia"/>
          <w:color w:val="000000" w:themeColor="text1"/>
        </w:rPr>
        <w:t>月舉辦三場視訊會議（教師評委員會議、木設系研發大樓新建工程規劃設計監造技術服務案評選會議、校務基金進用研究人員評審委員會），會場同歩視訊會議及全館直播仍需強化功能潻加設備。</w:t>
      </w:r>
    </w:p>
    <w:p w:rsidR="00356680" w:rsidRPr="00356680" w:rsidRDefault="00356680" w:rsidP="00356680">
      <w:pPr>
        <w:pStyle w:val="a5"/>
        <w:widowControl/>
        <w:numPr>
          <w:ilvl w:val="0"/>
          <w:numId w:val="32"/>
        </w:numPr>
        <w:snapToGrid w:val="0"/>
        <w:spacing w:afterLines="50" w:after="180"/>
        <w:ind w:leftChars="0" w:left="851" w:hanging="567"/>
        <w:jc w:val="both"/>
        <w:rPr>
          <w:rFonts w:eastAsia="標楷體"/>
          <w:color w:val="000000" w:themeColor="text1"/>
        </w:rPr>
      </w:pPr>
      <w:r w:rsidRPr="00356680">
        <w:rPr>
          <w:rFonts w:eastAsia="標楷體" w:hint="eastAsia"/>
          <w:color w:val="000000" w:themeColor="text1"/>
        </w:rPr>
        <w:t>將建置視訊直播主機於南風廳堂音控室，同時在南風廳堂、四樓國際會議廳、小廳架設具</w:t>
      </w:r>
      <w:r w:rsidRPr="00356680">
        <w:rPr>
          <w:rFonts w:eastAsia="標楷體" w:hint="eastAsia"/>
          <w:color w:val="000000" w:themeColor="text1"/>
        </w:rPr>
        <w:t>AI</w:t>
      </w:r>
      <w:r w:rsidRPr="00356680">
        <w:rPr>
          <w:rFonts w:eastAsia="標楷體" w:hint="eastAsia"/>
          <w:color w:val="000000" w:themeColor="text1"/>
        </w:rPr>
        <w:t>自動追蹤攝影機，透過網路連線能同歩將二樓及四樓會議廳視訊畫面呈現在</w:t>
      </w:r>
      <w:r w:rsidRPr="00356680">
        <w:rPr>
          <w:rFonts w:eastAsia="標楷體" w:hint="eastAsia"/>
          <w:color w:val="000000" w:themeColor="text1"/>
        </w:rPr>
        <w:t>YouTube</w:t>
      </w:r>
      <w:r w:rsidRPr="00356680">
        <w:rPr>
          <w:rFonts w:eastAsia="標楷體" w:hint="eastAsia"/>
          <w:color w:val="000000" w:themeColor="text1"/>
        </w:rPr>
        <w:t>、</w:t>
      </w:r>
      <w:proofErr w:type="spellStart"/>
      <w:r w:rsidRPr="00356680">
        <w:rPr>
          <w:rFonts w:eastAsia="標楷體" w:hint="eastAsia"/>
          <w:color w:val="000000" w:themeColor="text1"/>
        </w:rPr>
        <w:t>FaceBook</w:t>
      </w:r>
      <w:proofErr w:type="spellEnd"/>
      <w:r w:rsidRPr="00356680">
        <w:rPr>
          <w:rFonts w:eastAsia="標楷體" w:hint="eastAsia"/>
          <w:color w:val="000000" w:themeColor="text1"/>
        </w:rPr>
        <w:t>等平台直播，達到國際會議全方位的功能。</w:t>
      </w:r>
    </w:p>
    <w:p w:rsidR="00356680" w:rsidRPr="00356680" w:rsidRDefault="00356680" w:rsidP="00356680">
      <w:pPr>
        <w:pStyle w:val="a5"/>
        <w:widowControl/>
        <w:numPr>
          <w:ilvl w:val="0"/>
          <w:numId w:val="32"/>
        </w:numPr>
        <w:snapToGrid w:val="0"/>
        <w:spacing w:afterLines="50" w:after="180"/>
        <w:ind w:leftChars="0" w:left="851" w:hanging="567"/>
        <w:jc w:val="both"/>
        <w:rPr>
          <w:rFonts w:eastAsia="標楷體"/>
          <w:color w:val="000000" w:themeColor="text1"/>
        </w:rPr>
      </w:pPr>
      <w:r w:rsidRPr="00356680">
        <w:rPr>
          <w:rFonts w:eastAsia="標楷體" w:hint="eastAsia"/>
          <w:color w:val="000000" w:themeColor="text1"/>
        </w:rPr>
        <w:t>強化設備需：</w:t>
      </w:r>
      <w:r w:rsidRPr="00356680">
        <w:rPr>
          <w:rFonts w:eastAsia="標楷體"/>
          <w:color w:val="000000" w:themeColor="text1"/>
        </w:rPr>
        <w:t>1</w:t>
      </w:r>
      <w:r w:rsidRPr="00356680">
        <w:rPr>
          <w:rFonts w:eastAsia="標楷體" w:hint="eastAsia"/>
          <w:color w:val="000000" w:themeColor="text1"/>
        </w:rPr>
        <w:t>、全館同歩視訊會議及直播系統</w:t>
      </w:r>
      <w:r w:rsidRPr="00356680">
        <w:rPr>
          <w:rFonts w:eastAsia="標楷體"/>
          <w:color w:val="000000" w:themeColor="text1"/>
        </w:rPr>
        <w:t xml:space="preserve"> 2</w:t>
      </w:r>
      <w:r w:rsidRPr="00356680">
        <w:rPr>
          <w:rFonts w:eastAsia="標楷體" w:hint="eastAsia"/>
          <w:color w:val="000000" w:themeColor="text1"/>
        </w:rPr>
        <w:t>、筆記型電腦：</w:t>
      </w:r>
      <w:r w:rsidRPr="00356680">
        <w:rPr>
          <w:rFonts w:eastAsia="標楷體"/>
          <w:color w:val="000000" w:themeColor="text1"/>
        </w:rPr>
        <w:t>14</w:t>
      </w:r>
      <w:r w:rsidRPr="00356680">
        <w:rPr>
          <w:rFonts w:eastAsia="標楷體" w:hint="eastAsia"/>
          <w:color w:val="000000" w:themeColor="text1"/>
        </w:rPr>
        <w:t>台</w:t>
      </w:r>
      <w:r w:rsidRPr="00356680">
        <w:rPr>
          <w:rFonts w:eastAsia="標楷體"/>
          <w:color w:val="000000" w:themeColor="text1"/>
        </w:rPr>
        <w:t>+2</w:t>
      </w:r>
      <w:r w:rsidRPr="00356680">
        <w:rPr>
          <w:rFonts w:eastAsia="標楷體" w:hint="eastAsia"/>
          <w:color w:val="000000" w:themeColor="text1"/>
        </w:rPr>
        <w:t>台</w:t>
      </w:r>
      <w:r w:rsidRPr="00356680">
        <w:rPr>
          <w:rFonts w:eastAsia="標楷體"/>
          <w:color w:val="000000" w:themeColor="text1"/>
        </w:rPr>
        <w:t>Mac</w:t>
      </w:r>
      <w:r w:rsidRPr="00356680">
        <w:rPr>
          <w:rFonts w:eastAsia="標楷體" w:hint="eastAsia"/>
          <w:color w:val="000000" w:themeColor="text1"/>
        </w:rPr>
        <w:t>、</w:t>
      </w:r>
      <w:r w:rsidRPr="00356680">
        <w:rPr>
          <w:rFonts w:eastAsia="標楷體"/>
          <w:color w:val="000000" w:themeColor="text1"/>
        </w:rPr>
        <w:t>14</w:t>
      </w:r>
      <w:r w:rsidRPr="00356680">
        <w:rPr>
          <w:rFonts w:eastAsia="標楷體" w:hint="eastAsia"/>
          <w:color w:val="000000" w:themeColor="text1"/>
        </w:rPr>
        <w:t>支獨立麥克風、</w:t>
      </w:r>
      <w:r w:rsidRPr="00356680">
        <w:rPr>
          <w:rFonts w:eastAsia="標楷體"/>
          <w:color w:val="000000" w:themeColor="text1"/>
        </w:rPr>
        <w:t>2</w:t>
      </w:r>
      <w:r w:rsidRPr="00356680">
        <w:rPr>
          <w:rFonts w:eastAsia="標楷體" w:hint="eastAsia"/>
          <w:color w:val="000000" w:themeColor="text1"/>
        </w:rPr>
        <w:t>台防潮箱</w:t>
      </w:r>
      <w:r>
        <w:rPr>
          <w:rFonts w:eastAsia="標楷體" w:hint="eastAsia"/>
          <w:color w:val="000000" w:themeColor="text1"/>
        </w:rPr>
        <w:t>，</w:t>
      </w:r>
      <w:r w:rsidRPr="00356680">
        <w:rPr>
          <w:rFonts w:eastAsia="標楷體" w:hint="eastAsia"/>
          <w:color w:val="000000" w:themeColor="text1"/>
        </w:rPr>
        <w:t>經費約計新台幣</w:t>
      </w:r>
      <w:r w:rsidRPr="00356680">
        <w:rPr>
          <w:rFonts w:eastAsia="標楷體" w:hint="eastAsia"/>
          <w:color w:val="000000" w:themeColor="text1"/>
        </w:rPr>
        <w:t>132</w:t>
      </w:r>
      <w:r w:rsidRPr="00356680">
        <w:rPr>
          <w:rFonts w:eastAsia="標楷體" w:hint="eastAsia"/>
          <w:color w:val="000000" w:themeColor="text1"/>
        </w:rPr>
        <w:t>萬</w:t>
      </w:r>
      <w:r w:rsidRPr="00356680">
        <w:rPr>
          <w:rFonts w:eastAsia="標楷體" w:hint="eastAsia"/>
          <w:color w:val="000000" w:themeColor="text1"/>
        </w:rPr>
        <w:t>3,906</w:t>
      </w:r>
      <w:r w:rsidRPr="00356680">
        <w:rPr>
          <w:rFonts w:eastAsia="標楷體" w:hint="eastAsia"/>
          <w:color w:val="000000" w:themeColor="text1"/>
        </w:rPr>
        <w:t>元。</w:t>
      </w:r>
    </w:p>
    <w:p w:rsidR="00356680" w:rsidRPr="00356680" w:rsidRDefault="00356680" w:rsidP="00356680">
      <w:pPr>
        <w:pStyle w:val="a5"/>
        <w:widowControl/>
        <w:numPr>
          <w:ilvl w:val="0"/>
          <w:numId w:val="32"/>
        </w:numPr>
        <w:snapToGrid w:val="0"/>
        <w:spacing w:afterLines="50" w:after="180"/>
        <w:ind w:leftChars="0" w:left="851" w:hanging="567"/>
        <w:jc w:val="both"/>
        <w:rPr>
          <w:rFonts w:eastAsia="標楷體"/>
          <w:b/>
        </w:rPr>
      </w:pPr>
      <w:proofErr w:type="gramStart"/>
      <w:r w:rsidRPr="00356680">
        <w:rPr>
          <w:rFonts w:eastAsia="標楷體" w:hint="eastAsia"/>
          <w:color w:val="000000" w:themeColor="text1"/>
        </w:rPr>
        <w:t>檢附本案</w:t>
      </w:r>
      <w:proofErr w:type="gramEnd"/>
      <w:r w:rsidRPr="00356680">
        <w:rPr>
          <w:rFonts w:eastAsia="標楷體" w:hint="eastAsia"/>
          <w:color w:val="000000" w:themeColor="text1"/>
        </w:rPr>
        <w:t>原簽呈。</w:t>
      </w:r>
    </w:p>
    <w:p w:rsidR="00356680" w:rsidRPr="000701A1" w:rsidRDefault="00356680" w:rsidP="00356680">
      <w:pPr>
        <w:overflowPunct w:val="0"/>
        <w:snapToGrid w:val="0"/>
        <w:spacing w:line="276" w:lineRule="auto"/>
        <w:ind w:leftChars="12" w:left="750" w:hangingChars="300" w:hanging="721"/>
        <w:jc w:val="both"/>
        <w:rPr>
          <w:rFonts w:eastAsia="標楷體"/>
          <w:b/>
        </w:rPr>
      </w:pPr>
      <w:r w:rsidRPr="000701A1">
        <w:rPr>
          <w:rFonts w:eastAsia="標楷體"/>
          <w:b/>
        </w:rPr>
        <w:t>決議：</w:t>
      </w:r>
      <w:r w:rsidRPr="000701A1">
        <w:rPr>
          <w:rFonts w:eastAsia="標楷體"/>
          <w:b/>
        </w:rPr>
        <w:t xml:space="preserve"> </w:t>
      </w:r>
    </w:p>
    <w:p w:rsidR="00356680" w:rsidRDefault="00356680" w:rsidP="00057EA8">
      <w:pPr>
        <w:overflowPunct w:val="0"/>
        <w:snapToGrid w:val="0"/>
        <w:spacing w:after="120" w:line="276" w:lineRule="auto"/>
        <w:ind w:leftChars="12" w:left="750" w:hangingChars="300" w:hanging="721"/>
        <w:jc w:val="both"/>
        <w:rPr>
          <w:rFonts w:eastAsia="標楷體"/>
          <w:b/>
          <w:bCs/>
        </w:rPr>
      </w:pPr>
    </w:p>
    <w:p w:rsidR="00302B35" w:rsidRPr="000701A1" w:rsidRDefault="00302B35" w:rsidP="00302B35">
      <w:pPr>
        <w:overflowPunct w:val="0"/>
        <w:snapToGrid w:val="0"/>
        <w:ind w:leftChars="12" w:left="750" w:hangingChars="300" w:hanging="721"/>
        <w:jc w:val="distribute"/>
        <w:rPr>
          <w:rFonts w:eastAsia="標楷體"/>
          <w:b/>
          <w:spacing w:val="4"/>
        </w:rPr>
      </w:pPr>
      <w:r w:rsidRPr="000701A1">
        <w:rPr>
          <w:rFonts w:eastAsia="標楷體"/>
          <w:b/>
          <w:bCs/>
        </w:rPr>
        <w:t>提案</w:t>
      </w:r>
      <w:r>
        <w:rPr>
          <w:rFonts w:eastAsia="標楷體" w:hint="eastAsia"/>
          <w:b/>
          <w:bCs/>
        </w:rPr>
        <w:t>B1</w:t>
      </w:r>
      <w:r w:rsidRPr="000701A1">
        <w:rPr>
          <w:rFonts w:eastAsia="標楷體"/>
          <w:b/>
          <w:bCs/>
        </w:rPr>
        <w:t>-</w:t>
      </w:r>
      <w:r>
        <w:rPr>
          <w:rFonts w:eastAsia="標楷體" w:hint="eastAsia"/>
          <w:b/>
          <w:bCs/>
        </w:rPr>
        <w:t>1</w:t>
      </w:r>
      <w:r w:rsidRPr="000701A1">
        <w:rPr>
          <w:rFonts w:eastAsia="標楷體"/>
          <w:b/>
          <w:spacing w:val="4"/>
        </w:rPr>
        <w:t xml:space="preserve">                                                 </w:t>
      </w:r>
      <w:r>
        <w:rPr>
          <w:rFonts w:eastAsia="標楷體" w:hint="eastAsia"/>
          <w:b/>
          <w:spacing w:val="4"/>
        </w:rPr>
        <w:t xml:space="preserve"> </w:t>
      </w:r>
      <w:r w:rsidRPr="000701A1">
        <w:rPr>
          <w:rFonts w:eastAsia="標楷體"/>
          <w:b/>
          <w:spacing w:val="4"/>
        </w:rPr>
        <w:t xml:space="preserve">   </w:t>
      </w:r>
      <w:r w:rsidRPr="000701A1">
        <w:rPr>
          <w:rFonts w:eastAsia="標楷體"/>
          <w:b/>
          <w:spacing w:val="4"/>
        </w:rPr>
        <w:t>提案單位</w:t>
      </w:r>
      <w:r>
        <w:rPr>
          <w:rFonts w:eastAsia="標楷體" w:hint="eastAsia"/>
          <w:b/>
          <w:spacing w:val="4"/>
        </w:rPr>
        <w:t>：總務處</w:t>
      </w:r>
    </w:p>
    <w:p w:rsidR="00302B35" w:rsidRPr="000701A1" w:rsidRDefault="00302B35" w:rsidP="00302B35">
      <w:pPr>
        <w:overflowPunct w:val="0"/>
        <w:snapToGrid w:val="0"/>
        <w:ind w:leftChars="12" w:left="750" w:hangingChars="300" w:hanging="721"/>
        <w:jc w:val="both"/>
        <w:rPr>
          <w:rFonts w:eastAsia="標楷體"/>
          <w:b/>
          <w:bCs/>
        </w:rPr>
      </w:pPr>
      <w:r w:rsidRPr="000701A1">
        <w:rPr>
          <w:rFonts w:eastAsia="標楷體"/>
          <w:b/>
          <w:bCs/>
        </w:rPr>
        <w:t>案由：</w:t>
      </w:r>
      <w:r w:rsidRPr="00C73EB1">
        <w:rPr>
          <w:rFonts w:eastAsia="標楷體" w:hint="eastAsia"/>
          <w:b/>
          <w:bCs/>
        </w:rPr>
        <w:t>111</w:t>
      </w:r>
      <w:r w:rsidRPr="00C73EB1">
        <w:rPr>
          <w:rFonts w:eastAsia="標楷體" w:hint="eastAsia"/>
          <w:b/>
          <w:bCs/>
        </w:rPr>
        <w:t>年預定辦理「</w:t>
      </w:r>
      <w:proofErr w:type="gramStart"/>
      <w:r w:rsidRPr="00AD173E">
        <w:rPr>
          <w:rFonts w:eastAsia="標楷體" w:hint="eastAsia"/>
          <w:b/>
          <w:bCs/>
        </w:rPr>
        <w:t>木設系</w:t>
      </w:r>
      <w:proofErr w:type="gramEnd"/>
      <w:r w:rsidRPr="00AD173E">
        <w:rPr>
          <w:rFonts w:eastAsia="標楷體" w:hint="eastAsia"/>
          <w:b/>
          <w:bCs/>
        </w:rPr>
        <w:t>創新研發大樓</w:t>
      </w:r>
      <w:r w:rsidRPr="00C73EB1">
        <w:rPr>
          <w:rFonts w:eastAsia="標楷體" w:hint="eastAsia"/>
          <w:b/>
          <w:bCs/>
        </w:rPr>
        <w:t>」</w:t>
      </w:r>
      <w:r>
        <w:rPr>
          <w:rFonts w:eastAsia="標楷體" w:hint="eastAsia"/>
          <w:b/>
          <w:bCs/>
        </w:rPr>
        <w:t>新建</w:t>
      </w:r>
      <w:r w:rsidRPr="00C73EB1">
        <w:rPr>
          <w:rFonts w:eastAsia="標楷體" w:hint="eastAsia"/>
          <w:b/>
          <w:bCs/>
        </w:rPr>
        <w:t>案，所需經費</w:t>
      </w:r>
      <w:r w:rsidRPr="00A02877">
        <w:rPr>
          <w:rFonts w:eastAsia="標楷體"/>
          <w:b/>
          <w:bCs/>
        </w:rPr>
        <w:t>9</w:t>
      </w:r>
      <w:r>
        <w:rPr>
          <w:rFonts w:eastAsia="標楷體"/>
          <w:b/>
          <w:bCs/>
        </w:rPr>
        <w:t>,</w:t>
      </w:r>
      <w:r w:rsidRPr="00A02877">
        <w:rPr>
          <w:rFonts w:eastAsia="標楷體"/>
          <w:b/>
          <w:bCs/>
        </w:rPr>
        <w:t>500</w:t>
      </w:r>
      <w:r w:rsidRPr="00C73EB1">
        <w:rPr>
          <w:rFonts w:eastAsia="標楷體" w:hint="eastAsia"/>
          <w:b/>
          <w:bCs/>
        </w:rPr>
        <w:t>萬元</w:t>
      </w:r>
      <w:r w:rsidRPr="000701A1">
        <w:rPr>
          <w:rFonts w:eastAsia="標楷體"/>
          <w:b/>
          <w:bCs/>
        </w:rPr>
        <w:t>，詳見議程附件</w:t>
      </w:r>
      <w:r w:rsidRPr="000701A1">
        <w:rPr>
          <w:rFonts w:eastAsia="標楷體"/>
          <w:b/>
          <w:bCs/>
        </w:rPr>
        <w:t>P.</w:t>
      </w:r>
      <w:r>
        <w:rPr>
          <w:rFonts w:eastAsia="標楷體" w:hint="eastAsia"/>
          <w:b/>
          <w:bCs/>
        </w:rPr>
        <w:t xml:space="preserve"> </w:t>
      </w:r>
      <w:r w:rsidR="00042D6F">
        <w:rPr>
          <w:rFonts w:eastAsia="標楷體" w:hint="eastAsia"/>
          <w:b/>
          <w:bCs/>
        </w:rPr>
        <w:t>97-12</w:t>
      </w:r>
      <w:r w:rsidR="00061783">
        <w:rPr>
          <w:rFonts w:eastAsia="標楷體" w:hint="eastAsia"/>
          <w:b/>
          <w:bCs/>
        </w:rPr>
        <w:t>5</w:t>
      </w:r>
      <w:r w:rsidRPr="000701A1">
        <w:rPr>
          <w:rFonts w:eastAsia="標楷體"/>
          <w:b/>
          <w:bCs/>
        </w:rPr>
        <w:t>，請討論。</w:t>
      </w:r>
    </w:p>
    <w:p w:rsidR="00302B35" w:rsidRPr="000701A1" w:rsidRDefault="00302B35" w:rsidP="00302B35">
      <w:pPr>
        <w:overflowPunct w:val="0"/>
        <w:snapToGrid w:val="0"/>
        <w:spacing w:before="120"/>
        <w:ind w:leftChars="12" w:left="749" w:hangingChars="300" w:hanging="720"/>
        <w:jc w:val="both"/>
        <w:rPr>
          <w:rFonts w:eastAsia="標楷體"/>
          <w:bCs/>
        </w:rPr>
      </w:pPr>
      <w:r w:rsidRPr="000701A1">
        <w:rPr>
          <w:rFonts w:eastAsia="標楷體"/>
          <w:bCs/>
        </w:rPr>
        <w:t>說明：</w:t>
      </w:r>
    </w:p>
    <w:p w:rsidR="00302B35" w:rsidRPr="00C73EB1" w:rsidRDefault="00302B35" w:rsidP="001156D7">
      <w:pPr>
        <w:pStyle w:val="a5"/>
        <w:widowControl/>
        <w:numPr>
          <w:ilvl w:val="0"/>
          <w:numId w:val="30"/>
        </w:numPr>
        <w:snapToGrid w:val="0"/>
        <w:spacing w:afterLines="50" w:after="180"/>
        <w:ind w:leftChars="0" w:left="851" w:hanging="567"/>
        <w:jc w:val="both"/>
        <w:rPr>
          <w:rFonts w:eastAsia="標楷體"/>
          <w:color w:val="000000" w:themeColor="text1"/>
        </w:rPr>
      </w:pPr>
      <w:r w:rsidRPr="00A02877">
        <w:rPr>
          <w:rFonts w:eastAsia="標楷體" w:hint="eastAsia"/>
          <w:color w:val="000000" w:themeColor="text1"/>
        </w:rPr>
        <w:t>111</w:t>
      </w:r>
      <w:r w:rsidRPr="00A02877">
        <w:rPr>
          <w:rFonts w:eastAsia="標楷體" w:hint="eastAsia"/>
          <w:color w:val="000000" w:themeColor="text1"/>
        </w:rPr>
        <w:t>年預定辦理「</w:t>
      </w:r>
      <w:proofErr w:type="gramStart"/>
      <w:r w:rsidRPr="00A02877">
        <w:rPr>
          <w:rFonts w:eastAsia="標楷體" w:hint="eastAsia"/>
          <w:color w:val="000000" w:themeColor="text1"/>
        </w:rPr>
        <w:t>木設系</w:t>
      </w:r>
      <w:proofErr w:type="gramEnd"/>
      <w:r w:rsidRPr="00A02877">
        <w:rPr>
          <w:rFonts w:eastAsia="標楷體" w:hint="eastAsia"/>
          <w:color w:val="000000" w:themeColor="text1"/>
        </w:rPr>
        <w:t>創新研發大樓」，原本初步規劃經費為</w:t>
      </w:r>
      <w:r w:rsidRPr="00A02877">
        <w:rPr>
          <w:rFonts w:eastAsia="標楷體" w:hint="eastAsia"/>
          <w:color w:val="000000" w:themeColor="text1"/>
        </w:rPr>
        <w:t>90,000,000</w:t>
      </w:r>
      <w:r w:rsidRPr="00A02877">
        <w:rPr>
          <w:rFonts w:eastAsia="標楷體" w:hint="eastAsia"/>
          <w:color w:val="000000" w:themeColor="text1"/>
        </w:rPr>
        <w:t>元，經後續請專業公司編製規劃構想書，建議考量疫情影響，原物料及人力工資均大幅上漲持續不穩定波動，建議經費</w:t>
      </w:r>
      <w:r w:rsidRPr="00A02877">
        <w:rPr>
          <w:rFonts w:eastAsia="標楷體" w:hint="eastAsia"/>
          <w:color w:val="000000" w:themeColor="text1"/>
        </w:rPr>
        <w:t>9,500</w:t>
      </w:r>
      <w:r w:rsidRPr="00A02877">
        <w:rPr>
          <w:rFonts w:eastAsia="標楷體" w:hint="eastAsia"/>
          <w:color w:val="000000" w:themeColor="text1"/>
        </w:rPr>
        <w:t>萬元，</w:t>
      </w:r>
      <w:proofErr w:type="gramStart"/>
      <w:r w:rsidRPr="00A02877">
        <w:rPr>
          <w:rFonts w:eastAsia="標楷體" w:hint="eastAsia"/>
          <w:color w:val="000000" w:themeColor="text1"/>
        </w:rPr>
        <w:t>計畫書詳參</w:t>
      </w:r>
      <w:proofErr w:type="gramEnd"/>
      <w:r w:rsidRPr="00A02877">
        <w:rPr>
          <w:rFonts w:eastAsia="標楷體" w:hint="eastAsia"/>
          <w:color w:val="000000" w:themeColor="text1"/>
        </w:rPr>
        <w:t>考資料。</w:t>
      </w:r>
    </w:p>
    <w:p w:rsidR="00302B35" w:rsidRPr="00C73EB1" w:rsidRDefault="00302B35" w:rsidP="00302B35">
      <w:pPr>
        <w:pStyle w:val="a5"/>
        <w:widowControl/>
        <w:numPr>
          <w:ilvl w:val="0"/>
          <w:numId w:val="30"/>
        </w:numPr>
        <w:snapToGrid w:val="0"/>
        <w:spacing w:afterLines="50" w:after="180"/>
        <w:ind w:leftChars="0" w:left="851" w:hanging="567"/>
        <w:jc w:val="both"/>
        <w:rPr>
          <w:rFonts w:eastAsia="標楷體"/>
          <w:color w:val="000000" w:themeColor="text1"/>
        </w:rPr>
      </w:pPr>
      <w:r w:rsidRPr="00A02877">
        <w:rPr>
          <w:rFonts w:eastAsia="標楷體" w:hint="eastAsia"/>
          <w:color w:val="000000" w:themeColor="text1"/>
        </w:rPr>
        <w:t>本案已陳報大部經大部</w:t>
      </w:r>
      <w:r w:rsidRPr="00A02877">
        <w:rPr>
          <w:rFonts w:eastAsia="標楷體" w:hint="eastAsia"/>
          <w:color w:val="000000" w:themeColor="text1"/>
        </w:rPr>
        <w:t>110</w:t>
      </w:r>
      <w:r w:rsidRPr="00A02877">
        <w:rPr>
          <w:rFonts w:eastAsia="標楷體" w:hint="eastAsia"/>
          <w:color w:val="000000" w:themeColor="text1"/>
        </w:rPr>
        <w:t>年</w:t>
      </w:r>
      <w:r w:rsidRPr="00A02877">
        <w:rPr>
          <w:rFonts w:eastAsia="標楷體" w:hint="eastAsia"/>
          <w:color w:val="000000" w:themeColor="text1"/>
        </w:rPr>
        <w:t>5</w:t>
      </w:r>
      <w:r w:rsidRPr="00A02877">
        <w:rPr>
          <w:rFonts w:eastAsia="標楷體" w:hint="eastAsia"/>
          <w:color w:val="000000" w:themeColor="text1"/>
        </w:rPr>
        <w:t>月</w:t>
      </w:r>
      <w:r w:rsidRPr="00A02877">
        <w:rPr>
          <w:rFonts w:eastAsia="標楷體" w:hint="eastAsia"/>
          <w:color w:val="000000" w:themeColor="text1"/>
        </w:rPr>
        <w:t>18</w:t>
      </w:r>
      <w:r w:rsidRPr="00A02877">
        <w:rPr>
          <w:rFonts w:eastAsia="標楷體" w:hint="eastAsia"/>
          <w:color w:val="000000" w:themeColor="text1"/>
        </w:rPr>
        <w:t>日</w:t>
      </w:r>
      <w:proofErr w:type="gramStart"/>
      <w:r w:rsidRPr="00A02877">
        <w:rPr>
          <w:rFonts w:eastAsia="標楷體" w:hint="eastAsia"/>
          <w:color w:val="000000" w:themeColor="text1"/>
        </w:rPr>
        <w:t>臺教技</w:t>
      </w:r>
      <w:proofErr w:type="gramEnd"/>
      <w:r w:rsidRPr="00A02877">
        <w:rPr>
          <w:rFonts w:eastAsia="標楷體" w:hint="eastAsia"/>
          <w:color w:val="000000" w:themeColor="text1"/>
        </w:rPr>
        <w:t>(</w:t>
      </w:r>
      <w:r w:rsidRPr="00A02877">
        <w:rPr>
          <w:rFonts w:eastAsia="標楷體" w:hint="eastAsia"/>
          <w:color w:val="000000" w:themeColor="text1"/>
        </w:rPr>
        <w:t>二</w:t>
      </w:r>
      <w:r w:rsidRPr="00A02877">
        <w:rPr>
          <w:rFonts w:eastAsia="標楷體" w:hint="eastAsia"/>
          <w:color w:val="000000" w:themeColor="text1"/>
        </w:rPr>
        <w:t>)</w:t>
      </w:r>
      <w:r w:rsidRPr="00A02877">
        <w:rPr>
          <w:rFonts w:eastAsia="標楷體" w:hint="eastAsia"/>
          <w:color w:val="000000" w:themeColor="text1"/>
        </w:rPr>
        <w:t>字第</w:t>
      </w:r>
      <w:r w:rsidRPr="00A02877">
        <w:rPr>
          <w:rFonts w:eastAsia="標楷體" w:hint="eastAsia"/>
          <w:color w:val="000000" w:themeColor="text1"/>
        </w:rPr>
        <w:t>1100061604</w:t>
      </w:r>
      <w:r w:rsidRPr="00A02877">
        <w:rPr>
          <w:rFonts w:eastAsia="標楷體" w:hint="eastAsia"/>
          <w:color w:val="000000" w:themeColor="text1"/>
        </w:rPr>
        <w:t>號函同意在案。</w:t>
      </w:r>
    </w:p>
    <w:p w:rsidR="00302B35" w:rsidRPr="00C73EB1" w:rsidRDefault="00302B35" w:rsidP="00302B35">
      <w:pPr>
        <w:pStyle w:val="a5"/>
        <w:widowControl/>
        <w:numPr>
          <w:ilvl w:val="0"/>
          <w:numId w:val="30"/>
        </w:numPr>
        <w:snapToGrid w:val="0"/>
        <w:spacing w:afterLines="50" w:after="180"/>
        <w:ind w:leftChars="0" w:left="851" w:hanging="567"/>
        <w:jc w:val="both"/>
        <w:rPr>
          <w:rFonts w:eastAsia="標楷體"/>
          <w:color w:val="000000" w:themeColor="text1"/>
        </w:rPr>
      </w:pPr>
      <w:proofErr w:type="gramStart"/>
      <w:r w:rsidRPr="00C73EB1">
        <w:rPr>
          <w:rFonts w:eastAsia="標楷體" w:hint="eastAsia"/>
          <w:color w:val="000000" w:themeColor="text1"/>
        </w:rPr>
        <w:t>檢附本案</w:t>
      </w:r>
      <w:proofErr w:type="gramEnd"/>
      <w:r w:rsidRPr="00C73EB1">
        <w:rPr>
          <w:rFonts w:eastAsia="標楷體" w:hint="eastAsia"/>
          <w:color w:val="000000" w:themeColor="text1"/>
        </w:rPr>
        <w:t>原簽呈資料及</w:t>
      </w:r>
      <w:r>
        <w:rPr>
          <w:rFonts w:eastAsia="標楷體" w:hint="eastAsia"/>
          <w:color w:val="000000" w:themeColor="text1"/>
        </w:rPr>
        <w:t>工程規劃</w:t>
      </w:r>
      <w:proofErr w:type="gramStart"/>
      <w:r>
        <w:rPr>
          <w:rFonts w:eastAsia="標楷體" w:hint="eastAsia"/>
          <w:color w:val="000000" w:themeColor="text1"/>
        </w:rPr>
        <w:t>構想</w:t>
      </w:r>
      <w:r w:rsidRPr="00C73EB1">
        <w:rPr>
          <w:rFonts w:eastAsia="標楷體" w:hint="eastAsia"/>
          <w:color w:val="000000" w:themeColor="text1"/>
        </w:rPr>
        <w:t>書乙</w:t>
      </w:r>
      <w:proofErr w:type="gramEnd"/>
      <w:r w:rsidRPr="00C73EB1">
        <w:rPr>
          <w:rFonts w:eastAsia="標楷體" w:hint="eastAsia"/>
          <w:color w:val="000000" w:themeColor="text1"/>
        </w:rPr>
        <w:t>份。</w:t>
      </w:r>
    </w:p>
    <w:p w:rsidR="00302B35" w:rsidRPr="00AD173E" w:rsidRDefault="00302B35" w:rsidP="00302B35">
      <w:pPr>
        <w:overflowPunct w:val="0"/>
        <w:snapToGrid w:val="0"/>
        <w:spacing w:line="276" w:lineRule="auto"/>
        <w:ind w:leftChars="12" w:left="750" w:hangingChars="300" w:hanging="721"/>
        <w:jc w:val="both"/>
        <w:rPr>
          <w:rFonts w:eastAsia="標楷體"/>
          <w:b/>
          <w:bCs/>
        </w:rPr>
      </w:pPr>
      <w:r w:rsidRPr="00AD173E">
        <w:rPr>
          <w:rFonts w:eastAsia="標楷體"/>
          <w:b/>
          <w:bCs/>
        </w:rPr>
        <w:t>決議：</w:t>
      </w:r>
    </w:p>
    <w:p w:rsidR="00302B35" w:rsidRPr="000701A1" w:rsidRDefault="00302B35" w:rsidP="00302B35">
      <w:pPr>
        <w:overflowPunct w:val="0"/>
        <w:snapToGrid w:val="0"/>
        <w:spacing w:line="276" w:lineRule="auto"/>
        <w:ind w:leftChars="12" w:left="750" w:hangingChars="300" w:hanging="721"/>
        <w:jc w:val="both"/>
        <w:rPr>
          <w:rFonts w:eastAsia="標楷體"/>
          <w:b/>
          <w:bCs/>
        </w:rPr>
      </w:pPr>
    </w:p>
    <w:p w:rsidR="00302B35" w:rsidRPr="000701A1" w:rsidRDefault="00302B35" w:rsidP="00302B35">
      <w:pPr>
        <w:overflowPunct w:val="0"/>
        <w:snapToGrid w:val="0"/>
        <w:ind w:leftChars="12" w:left="750" w:hangingChars="300" w:hanging="721"/>
        <w:jc w:val="distribute"/>
        <w:rPr>
          <w:rFonts w:eastAsia="標楷體"/>
          <w:b/>
          <w:bCs/>
        </w:rPr>
      </w:pPr>
      <w:r w:rsidRPr="000701A1">
        <w:rPr>
          <w:rFonts w:eastAsia="標楷體"/>
          <w:b/>
          <w:bCs/>
        </w:rPr>
        <w:t>提案</w:t>
      </w:r>
      <w:r w:rsidRPr="000701A1">
        <w:rPr>
          <w:rFonts w:eastAsia="標楷體"/>
          <w:b/>
          <w:bCs/>
        </w:rPr>
        <w:t>B</w:t>
      </w:r>
      <w:r>
        <w:rPr>
          <w:rFonts w:eastAsia="標楷體" w:hint="eastAsia"/>
          <w:b/>
          <w:bCs/>
        </w:rPr>
        <w:t>1-2</w:t>
      </w:r>
      <w:r w:rsidRPr="000701A1">
        <w:rPr>
          <w:rFonts w:eastAsia="標楷體"/>
          <w:b/>
          <w:bCs/>
        </w:rPr>
        <w:t xml:space="preserve">                                                      </w:t>
      </w:r>
      <w:r w:rsidRPr="000701A1">
        <w:rPr>
          <w:rFonts w:eastAsia="標楷體"/>
          <w:b/>
          <w:bCs/>
        </w:rPr>
        <w:t>提案單位：總務處</w:t>
      </w:r>
    </w:p>
    <w:p w:rsidR="00302B35" w:rsidRPr="000701A1" w:rsidRDefault="00302B35" w:rsidP="00302B35">
      <w:pPr>
        <w:overflowPunct w:val="0"/>
        <w:snapToGrid w:val="0"/>
        <w:ind w:leftChars="12" w:left="709" w:hangingChars="283" w:hanging="680"/>
        <w:jc w:val="both"/>
        <w:rPr>
          <w:rFonts w:eastAsia="標楷體"/>
          <w:b/>
          <w:bCs/>
        </w:rPr>
      </w:pPr>
      <w:r w:rsidRPr="000701A1">
        <w:rPr>
          <w:rFonts w:eastAsia="標楷體"/>
          <w:b/>
          <w:bCs/>
        </w:rPr>
        <w:t>案由：</w:t>
      </w:r>
      <w:r w:rsidRPr="0064562C">
        <w:rPr>
          <w:rFonts w:eastAsia="標楷體" w:hint="eastAsia"/>
          <w:b/>
          <w:bCs/>
        </w:rPr>
        <w:t>修訂本校「國立屏東科技大學校務基金管理委員會設置辦法」部分條文案</w:t>
      </w:r>
      <w:r w:rsidRPr="000701A1">
        <w:rPr>
          <w:rFonts w:eastAsia="標楷體"/>
          <w:b/>
          <w:bCs/>
        </w:rPr>
        <w:t>，詳見議程附件</w:t>
      </w:r>
      <w:r w:rsidRPr="000701A1">
        <w:rPr>
          <w:rFonts w:eastAsia="標楷體"/>
          <w:b/>
          <w:bCs/>
        </w:rPr>
        <w:t>P.</w:t>
      </w:r>
      <w:r>
        <w:rPr>
          <w:rFonts w:eastAsia="標楷體" w:hint="eastAsia"/>
          <w:b/>
          <w:bCs/>
        </w:rPr>
        <w:t xml:space="preserve"> </w:t>
      </w:r>
      <w:r w:rsidR="00042D6F">
        <w:rPr>
          <w:rFonts w:eastAsia="標楷體" w:hint="eastAsia"/>
          <w:b/>
          <w:bCs/>
        </w:rPr>
        <w:t>12</w:t>
      </w:r>
      <w:r w:rsidR="00376949">
        <w:rPr>
          <w:rFonts w:eastAsia="標楷體" w:hint="eastAsia"/>
          <w:b/>
          <w:bCs/>
        </w:rPr>
        <w:t>6</w:t>
      </w:r>
      <w:r w:rsidR="00042D6F">
        <w:rPr>
          <w:rFonts w:eastAsia="標楷體" w:hint="eastAsia"/>
          <w:b/>
          <w:bCs/>
        </w:rPr>
        <w:t>-12</w:t>
      </w:r>
      <w:r w:rsidR="00376949">
        <w:rPr>
          <w:rFonts w:eastAsia="標楷體" w:hint="eastAsia"/>
          <w:b/>
          <w:bCs/>
        </w:rPr>
        <w:t>7</w:t>
      </w:r>
      <w:r w:rsidRPr="000701A1">
        <w:rPr>
          <w:rFonts w:eastAsia="標楷體"/>
          <w:b/>
          <w:bCs/>
        </w:rPr>
        <w:t>，請</w:t>
      </w:r>
      <w:r>
        <w:rPr>
          <w:rFonts w:eastAsia="標楷體" w:hint="eastAsia"/>
          <w:b/>
          <w:bCs/>
        </w:rPr>
        <w:t>討論</w:t>
      </w:r>
      <w:r w:rsidRPr="000701A1">
        <w:rPr>
          <w:rFonts w:eastAsia="標楷體"/>
          <w:b/>
          <w:bCs/>
        </w:rPr>
        <w:t>。</w:t>
      </w:r>
    </w:p>
    <w:p w:rsidR="00302B35" w:rsidRPr="000701A1" w:rsidRDefault="00302B35" w:rsidP="00302B35">
      <w:pPr>
        <w:overflowPunct w:val="0"/>
        <w:snapToGrid w:val="0"/>
        <w:ind w:leftChars="12" w:left="653" w:hangingChars="260" w:hanging="624"/>
        <w:jc w:val="both"/>
        <w:rPr>
          <w:rFonts w:eastAsia="標楷體"/>
        </w:rPr>
      </w:pPr>
      <w:r w:rsidRPr="000701A1">
        <w:rPr>
          <w:rFonts w:eastAsia="標楷體"/>
          <w:bCs/>
        </w:rPr>
        <w:t>說明：</w:t>
      </w:r>
    </w:p>
    <w:p w:rsidR="00302B35" w:rsidRDefault="00302B35" w:rsidP="00302B35">
      <w:pPr>
        <w:pStyle w:val="a5"/>
        <w:widowControl/>
        <w:numPr>
          <w:ilvl w:val="0"/>
          <w:numId w:val="28"/>
        </w:numPr>
        <w:snapToGrid w:val="0"/>
        <w:spacing w:afterLines="50" w:after="180"/>
        <w:ind w:leftChars="0" w:left="851" w:hanging="567"/>
        <w:jc w:val="both"/>
        <w:rPr>
          <w:rFonts w:eastAsia="標楷體"/>
        </w:rPr>
      </w:pPr>
      <w:r w:rsidRPr="0064562C">
        <w:rPr>
          <w:rFonts w:eastAsia="標楷體" w:hint="eastAsia"/>
        </w:rPr>
        <w:t>依教育部</w:t>
      </w:r>
      <w:r w:rsidRPr="0064562C">
        <w:rPr>
          <w:rFonts w:eastAsia="標楷體" w:hint="eastAsia"/>
        </w:rPr>
        <w:t>110</w:t>
      </w:r>
      <w:r w:rsidRPr="0064562C">
        <w:rPr>
          <w:rFonts w:eastAsia="標楷體" w:hint="eastAsia"/>
        </w:rPr>
        <w:t>年</w:t>
      </w:r>
      <w:r w:rsidRPr="0064562C">
        <w:rPr>
          <w:rFonts w:eastAsia="標楷體" w:hint="eastAsia"/>
        </w:rPr>
        <w:t>5</w:t>
      </w:r>
      <w:r w:rsidRPr="0064562C">
        <w:rPr>
          <w:rFonts w:eastAsia="標楷體" w:hint="eastAsia"/>
        </w:rPr>
        <w:t>月</w:t>
      </w:r>
      <w:r w:rsidRPr="0064562C">
        <w:rPr>
          <w:rFonts w:eastAsia="標楷體" w:hint="eastAsia"/>
        </w:rPr>
        <w:t>19</w:t>
      </w:r>
      <w:r w:rsidRPr="0064562C">
        <w:rPr>
          <w:rFonts w:eastAsia="標楷體" w:hint="eastAsia"/>
        </w:rPr>
        <w:t>日</w:t>
      </w:r>
      <w:proofErr w:type="gramStart"/>
      <w:r w:rsidRPr="0064562C">
        <w:rPr>
          <w:rFonts w:eastAsia="標楷體" w:hint="eastAsia"/>
        </w:rPr>
        <w:t>臺</w:t>
      </w:r>
      <w:proofErr w:type="gramEnd"/>
      <w:r w:rsidRPr="0064562C">
        <w:rPr>
          <w:rFonts w:eastAsia="標楷體" w:hint="eastAsia"/>
        </w:rPr>
        <w:t>教高（三）字第</w:t>
      </w:r>
      <w:r w:rsidRPr="0064562C">
        <w:rPr>
          <w:rFonts w:eastAsia="標楷體" w:hint="eastAsia"/>
        </w:rPr>
        <w:t>1100062750E</w:t>
      </w:r>
      <w:r w:rsidRPr="0064562C">
        <w:rPr>
          <w:rFonts w:eastAsia="標楷體" w:hint="eastAsia"/>
        </w:rPr>
        <w:t>號函辦理，發布修正「國立大學校院校務基金管理及監督辦法」第</w:t>
      </w:r>
      <w:r w:rsidRPr="0064562C">
        <w:rPr>
          <w:rFonts w:eastAsia="標楷體" w:hint="eastAsia"/>
        </w:rPr>
        <w:t>5</w:t>
      </w:r>
      <w:r w:rsidRPr="0064562C">
        <w:rPr>
          <w:rFonts w:eastAsia="標楷體" w:hint="eastAsia"/>
        </w:rPr>
        <w:t>條、第</w:t>
      </w:r>
      <w:r w:rsidRPr="0064562C">
        <w:rPr>
          <w:rFonts w:eastAsia="標楷體" w:hint="eastAsia"/>
        </w:rPr>
        <w:t>7</w:t>
      </w:r>
      <w:r w:rsidRPr="0064562C">
        <w:rPr>
          <w:rFonts w:eastAsia="標楷體" w:hint="eastAsia"/>
        </w:rPr>
        <w:t>條、第</w:t>
      </w:r>
      <w:r w:rsidRPr="0064562C">
        <w:rPr>
          <w:rFonts w:eastAsia="標楷體" w:hint="eastAsia"/>
        </w:rPr>
        <w:t>17</w:t>
      </w:r>
      <w:r w:rsidRPr="0064562C">
        <w:rPr>
          <w:rFonts w:eastAsia="標楷體" w:hint="eastAsia"/>
        </w:rPr>
        <w:t>條之</w:t>
      </w:r>
      <w:r w:rsidRPr="0064562C">
        <w:rPr>
          <w:rFonts w:eastAsia="標楷體" w:hint="eastAsia"/>
        </w:rPr>
        <w:t>1</w:t>
      </w:r>
      <w:r w:rsidR="00F9501F">
        <w:rPr>
          <w:rFonts w:eastAsia="標楷體" w:hint="eastAsia"/>
        </w:rPr>
        <w:t>條文</w:t>
      </w:r>
      <w:r w:rsidRPr="0064562C">
        <w:rPr>
          <w:rFonts w:eastAsia="標楷體" w:hint="eastAsia"/>
        </w:rPr>
        <w:t>。</w:t>
      </w:r>
    </w:p>
    <w:p w:rsidR="00302B35" w:rsidRPr="007A028C" w:rsidRDefault="007A028C" w:rsidP="00BF77D9">
      <w:pPr>
        <w:pStyle w:val="a5"/>
        <w:widowControl/>
        <w:numPr>
          <w:ilvl w:val="0"/>
          <w:numId w:val="28"/>
        </w:numPr>
        <w:snapToGrid w:val="0"/>
        <w:spacing w:afterLines="50" w:after="180"/>
        <w:ind w:leftChars="0" w:left="851" w:hanging="567"/>
        <w:jc w:val="both"/>
        <w:rPr>
          <w:rFonts w:eastAsia="標楷體"/>
        </w:rPr>
      </w:pPr>
      <w:r w:rsidRPr="007A028C">
        <w:rPr>
          <w:rFonts w:eastAsia="標楷體" w:hint="eastAsia"/>
        </w:rPr>
        <w:t>本次修正</w:t>
      </w:r>
      <w:r w:rsidR="00302B35" w:rsidRPr="007A028C">
        <w:rPr>
          <w:rFonts w:eastAsia="標楷體" w:hint="eastAsia"/>
        </w:rPr>
        <w:t>第五條為校務基金管理委員會組成及會議次數，</w:t>
      </w:r>
      <w:r w:rsidRPr="007A028C">
        <w:rPr>
          <w:rFonts w:eastAsia="標楷體"/>
        </w:rPr>
        <w:t xml:space="preserve"> </w:t>
      </w:r>
      <w:r w:rsidR="00302B35" w:rsidRPr="007A028C">
        <w:rPr>
          <w:rFonts w:eastAsia="標楷體" w:hint="eastAsia"/>
        </w:rPr>
        <w:t>增加「管理委員會委員應有學生代表至少一人」條款。</w:t>
      </w:r>
      <w:r w:rsidR="00302B35" w:rsidRPr="007A028C">
        <w:rPr>
          <w:rFonts w:eastAsia="標楷體" w:hint="eastAsia"/>
        </w:rPr>
        <w:t xml:space="preserve"> </w:t>
      </w:r>
    </w:p>
    <w:p w:rsidR="00302B35" w:rsidRDefault="00302B35" w:rsidP="00302B35">
      <w:pPr>
        <w:pStyle w:val="a5"/>
        <w:widowControl/>
        <w:numPr>
          <w:ilvl w:val="0"/>
          <w:numId w:val="28"/>
        </w:numPr>
        <w:snapToGrid w:val="0"/>
        <w:spacing w:afterLines="50" w:after="180"/>
        <w:ind w:leftChars="0" w:left="851" w:hanging="567"/>
        <w:jc w:val="both"/>
        <w:rPr>
          <w:rFonts w:eastAsia="標楷體"/>
        </w:rPr>
      </w:pPr>
      <w:r w:rsidRPr="0064562C">
        <w:rPr>
          <w:rFonts w:eastAsia="標楷體" w:hint="eastAsia"/>
        </w:rPr>
        <w:t>本校目前校務基金管理委員會組成</w:t>
      </w:r>
      <w:r w:rsidRPr="0064562C">
        <w:rPr>
          <w:rFonts w:eastAsia="標楷體" w:hint="eastAsia"/>
        </w:rPr>
        <w:t>15</w:t>
      </w:r>
      <w:r w:rsidRPr="0064562C">
        <w:rPr>
          <w:rFonts w:eastAsia="標楷體" w:hint="eastAsia"/>
        </w:rPr>
        <w:t>位委員，已達「國立大學校院校務</w:t>
      </w:r>
      <w:proofErr w:type="gramStart"/>
      <w:r w:rsidRPr="0064562C">
        <w:rPr>
          <w:rFonts w:eastAsia="標楷體" w:hint="eastAsia"/>
        </w:rPr>
        <w:t>基金管監條例</w:t>
      </w:r>
      <w:proofErr w:type="gramEnd"/>
      <w:r w:rsidRPr="0064562C">
        <w:rPr>
          <w:rFonts w:eastAsia="標楷體" w:hint="eastAsia"/>
        </w:rPr>
        <w:t>」規定</w:t>
      </w:r>
      <w:r w:rsidRPr="0064562C">
        <w:rPr>
          <w:rFonts w:eastAsia="標楷體" w:hint="eastAsia"/>
        </w:rPr>
        <w:t>7-15</w:t>
      </w:r>
      <w:r w:rsidRPr="0064562C">
        <w:rPr>
          <w:rFonts w:eastAsia="標楷體" w:hint="eastAsia"/>
        </w:rPr>
        <w:t>人上限，且本屆委員任期為</w:t>
      </w:r>
      <w:r w:rsidRPr="0064562C">
        <w:rPr>
          <w:rFonts w:eastAsia="標楷體" w:hint="eastAsia"/>
        </w:rPr>
        <w:t>110</w:t>
      </w:r>
      <w:r w:rsidRPr="0064562C">
        <w:rPr>
          <w:rFonts w:eastAsia="標楷體" w:hint="eastAsia"/>
        </w:rPr>
        <w:t>年</w:t>
      </w:r>
      <w:r w:rsidRPr="0064562C">
        <w:rPr>
          <w:rFonts w:eastAsia="標楷體" w:hint="eastAsia"/>
        </w:rPr>
        <w:t>1</w:t>
      </w:r>
      <w:r w:rsidRPr="0064562C">
        <w:rPr>
          <w:rFonts w:eastAsia="標楷體" w:hint="eastAsia"/>
        </w:rPr>
        <w:t>月</w:t>
      </w:r>
      <w:r w:rsidRPr="0064562C">
        <w:rPr>
          <w:rFonts w:eastAsia="標楷體" w:hint="eastAsia"/>
        </w:rPr>
        <w:t>1</w:t>
      </w:r>
      <w:r w:rsidRPr="0064562C">
        <w:rPr>
          <w:rFonts w:eastAsia="標楷體" w:hint="eastAsia"/>
        </w:rPr>
        <w:t>日至</w:t>
      </w:r>
      <w:r w:rsidRPr="0064562C">
        <w:rPr>
          <w:rFonts w:eastAsia="標楷體" w:hint="eastAsia"/>
        </w:rPr>
        <w:t>111</w:t>
      </w:r>
      <w:r w:rsidRPr="0064562C">
        <w:rPr>
          <w:rFonts w:eastAsia="標楷體" w:hint="eastAsia"/>
        </w:rPr>
        <w:t>年</w:t>
      </w:r>
      <w:r w:rsidRPr="0064562C">
        <w:rPr>
          <w:rFonts w:eastAsia="標楷體" w:hint="eastAsia"/>
        </w:rPr>
        <w:t>12</w:t>
      </w:r>
      <w:r w:rsidRPr="0064562C">
        <w:rPr>
          <w:rFonts w:eastAsia="標楷體" w:hint="eastAsia"/>
        </w:rPr>
        <w:t>月</w:t>
      </w:r>
      <w:r w:rsidRPr="0064562C">
        <w:rPr>
          <w:rFonts w:eastAsia="標楷體" w:hint="eastAsia"/>
        </w:rPr>
        <w:t>31</w:t>
      </w:r>
      <w:r w:rsidRPr="0064562C">
        <w:rPr>
          <w:rFonts w:eastAsia="標楷體" w:hint="eastAsia"/>
        </w:rPr>
        <w:t>日止，爰此本修正案經審議通過，提送校務會議通過後，擬自遴選下屆委員會始適用本修正案。</w:t>
      </w:r>
    </w:p>
    <w:p w:rsidR="00302B35" w:rsidRPr="000701A1" w:rsidRDefault="00302B35" w:rsidP="00302B35">
      <w:pPr>
        <w:pStyle w:val="a5"/>
        <w:widowControl/>
        <w:numPr>
          <w:ilvl w:val="0"/>
          <w:numId w:val="28"/>
        </w:numPr>
        <w:snapToGrid w:val="0"/>
        <w:spacing w:afterLines="50" w:after="180"/>
        <w:ind w:leftChars="0" w:left="851" w:hanging="567"/>
        <w:jc w:val="both"/>
        <w:rPr>
          <w:rFonts w:eastAsia="標楷體"/>
        </w:rPr>
      </w:pPr>
      <w:proofErr w:type="gramStart"/>
      <w:r w:rsidRPr="0064562C">
        <w:rPr>
          <w:rFonts w:eastAsia="標楷體" w:hint="eastAsia"/>
        </w:rPr>
        <w:t>檢附</w:t>
      </w:r>
      <w:r w:rsidR="007A028C">
        <w:rPr>
          <w:rFonts w:eastAsia="標楷體" w:hint="eastAsia"/>
        </w:rPr>
        <w:t>本</w:t>
      </w:r>
      <w:r w:rsidRPr="0064562C">
        <w:rPr>
          <w:rFonts w:eastAsia="標楷體" w:hint="eastAsia"/>
        </w:rPr>
        <w:t>修正</w:t>
      </w:r>
      <w:proofErr w:type="gramEnd"/>
      <w:r w:rsidRPr="0064562C">
        <w:rPr>
          <w:rFonts w:eastAsia="標楷體" w:hint="eastAsia"/>
        </w:rPr>
        <w:t>內容對照表及條文草案。</w:t>
      </w:r>
    </w:p>
    <w:p w:rsidR="003E0901" w:rsidRDefault="00302B35" w:rsidP="003E0901">
      <w:pPr>
        <w:overflowPunct w:val="0"/>
        <w:snapToGrid w:val="0"/>
        <w:spacing w:line="276" w:lineRule="auto"/>
        <w:ind w:leftChars="12" w:left="749" w:hangingChars="300" w:hanging="720"/>
        <w:jc w:val="both"/>
        <w:rPr>
          <w:rFonts w:eastAsia="標楷體"/>
          <w:bCs/>
        </w:rPr>
      </w:pPr>
      <w:r w:rsidRPr="000701A1">
        <w:rPr>
          <w:rFonts w:eastAsia="標楷體"/>
          <w:bCs/>
        </w:rPr>
        <w:t>決議：</w:t>
      </w:r>
      <w:r w:rsidR="003E0901">
        <w:rPr>
          <w:rFonts w:eastAsia="標楷體"/>
          <w:bCs/>
        </w:rPr>
        <w:br w:type="page"/>
      </w:r>
    </w:p>
    <w:p w:rsidR="00302B35" w:rsidRPr="000701A1" w:rsidRDefault="00302B35" w:rsidP="00302B35">
      <w:pPr>
        <w:overflowPunct w:val="0"/>
        <w:snapToGrid w:val="0"/>
        <w:ind w:leftChars="12" w:left="750" w:hangingChars="300" w:hanging="721"/>
        <w:jc w:val="distribute"/>
        <w:rPr>
          <w:rFonts w:eastAsia="標楷體"/>
          <w:b/>
          <w:bCs/>
        </w:rPr>
      </w:pPr>
      <w:r w:rsidRPr="000701A1">
        <w:rPr>
          <w:rFonts w:eastAsia="標楷體"/>
          <w:b/>
          <w:bCs/>
        </w:rPr>
        <w:lastRenderedPageBreak/>
        <w:t>提案</w:t>
      </w:r>
      <w:r w:rsidRPr="000701A1">
        <w:rPr>
          <w:rFonts w:eastAsia="標楷體"/>
          <w:b/>
          <w:bCs/>
        </w:rPr>
        <w:t>B</w:t>
      </w:r>
      <w:r>
        <w:rPr>
          <w:rFonts w:eastAsia="標楷體" w:hint="eastAsia"/>
          <w:b/>
          <w:bCs/>
        </w:rPr>
        <w:t>1-3</w:t>
      </w:r>
      <w:r w:rsidRPr="000701A1">
        <w:rPr>
          <w:rFonts w:eastAsia="標楷體"/>
          <w:b/>
          <w:bCs/>
        </w:rPr>
        <w:t xml:space="preserve">                                                      </w:t>
      </w:r>
      <w:r w:rsidRPr="000701A1">
        <w:rPr>
          <w:rFonts w:eastAsia="標楷體"/>
          <w:b/>
          <w:bCs/>
        </w:rPr>
        <w:t>提案單位：總務處</w:t>
      </w:r>
    </w:p>
    <w:p w:rsidR="00302B35" w:rsidRPr="000701A1" w:rsidRDefault="00302B35" w:rsidP="001156D7">
      <w:pPr>
        <w:overflowPunct w:val="0"/>
        <w:snapToGrid w:val="0"/>
        <w:ind w:leftChars="12" w:left="709" w:hangingChars="283" w:hanging="680"/>
        <w:rPr>
          <w:rFonts w:eastAsia="標楷體"/>
          <w:b/>
          <w:bCs/>
        </w:rPr>
      </w:pPr>
      <w:r w:rsidRPr="000701A1">
        <w:rPr>
          <w:rFonts w:eastAsia="標楷體"/>
          <w:b/>
          <w:bCs/>
        </w:rPr>
        <w:t>案由：</w:t>
      </w:r>
      <w:r w:rsidRPr="0064562C">
        <w:rPr>
          <w:rFonts w:eastAsia="標楷體" w:hint="eastAsia"/>
          <w:b/>
          <w:bCs/>
        </w:rPr>
        <w:t>修訂本校「國立屏東科技大學校務基金自籌收入收支管理辦法」部分條文案</w:t>
      </w:r>
      <w:r w:rsidRPr="000701A1">
        <w:rPr>
          <w:rFonts w:eastAsia="標楷體"/>
          <w:b/>
          <w:bCs/>
        </w:rPr>
        <w:t>，詳見議程附件</w:t>
      </w:r>
      <w:r w:rsidRPr="000701A1">
        <w:rPr>
          <w:rFonts w:eastAsia="標楷體"/>
          <w:b/>
          <w:bCs/>
        </w:rPr>
        <w:t>P.</w:t>
      </w:r>
      <w:r>
        <w:rPr>
          <w:rFonts w:eastAsia="標楷體" w:hint="eastAsia"/>
          <w:b/>
          <w:bCs/>
        </w:rPr>
        <w:t xml:space="preserve"> </w:t>
      </w:r>
      <w:r w:rsidR="00042D6F">
        <w:rPr>
          <w:rFonts w:eastAsia="標楷體" w:hint="eastAsia"/>
          <w:b/>
          <w:bCs/>
        </w:rPr>
        <w:t>12</w:t>
      </w:r>
      <w:r w:rsidR="00376949">
        <w:rPr>
          <w:rFonts w:eastAsia="標楷體" w:hint="eastAsia"/>
          <w:b/>
          <w:bCs/>
        </w:rPr>
        <w:t>8</w:t>
      </w:r>
      <w:r w:rsidR="00042D6F">
        <w:rPr>
          <w:rFonts w:eastAsia="標楷體" w:hint="eastAsia"/>
          <w:b/>
          <w:bCs/>
        </w:rPr>
        <w:t>-13</w:t>
      </w:r>
      <w:r w:rsidR="00376949">
        <w:rPr>
          <w:rFonts w:eastAsia="標楷體" w:hint="eastAsia"/>
          <w:b/>
          <w:bCs/>
        </w:rPr>
        <w:t>4</w:t>
      </w:r>
      <w:r w:rsidRPr="000701A1">
        <w:rPr>
          <w:rFonts w:eastAsia="標楷體"/>
          <w:b/>
          <w:bCs/>
        </w:rPr>
        <w:t>，請討論。</w:t>
      </w:r>
    </w:p>
    <w:p w:rsidR="00302B35" w:rsidRPr="000701A1" w:rsidRDefault="00302B35" w:rsidP="00302B35">
      <w:pPr>
        <w:overflowPunct w:val="0"/>
        <w:snapToGrid w:val="0"/>
        <w:ind w:leftChars="12" w:left="653" w:hangingChars="260" w:hanging="624"/>
        <w:jc w:val="both"/>
        <w:rPr>
          <w:rFonts w:eastAsia="標楷體"/>
        </w:rPr>
      </w:pPr>
      <w:r w:rsidRPr="000701A1">
        <w:rPr>
          <w:rFonts w:eastAsia="標楷體"/>
          <w:bCs/>
        </w:rPr>
        <w:t>說明：</w:t>
      </w:r>
    </w:p>
    <w:p w:rsidR="00302B35" w:rsidRPr="0064562C" w:rsidRDefault="00302B35" w:rsidP="00302B35">
      <w:pPr>
        <w:pStyle w:val="a5"/>
        <w:widowControl/>
        <w:numPr>
          <w:ilvl w:val="0"/>
          <w:numId w:val="29"/>
        </w:numPr>
        <w:snapToGrid w:val="0"/>
        <w:spacing w:afterLines="50" w:after="180"/>
        <w:ind w:leftChars="0" w:left="851" w:hanging="567"/>
        <w:jc w:val="both"/>
        <w:rPr>
          <w:rFonts w:eastAsia="標楷體"/>
        </w:rPr>
      </w:pPr>
      <w:r w:rsidRPr="0064562C">
        <w:rPr>
          <w:rFonts w:eastAsia="標楷體" w:hint="eastAsia"/>
        </w:rPr>
        <w:t>依教育部</w:t>
      </w:r>
      <w:r w:rsidRPr="0064562C">
        <w:rPr>
          <w:rFonts w:eastAsia="標楷體" w:hint="eastAsia"/>
        </w:rPr>
        <w:t>110</w:t>
      </w:r>
      <w:r w:rsidRPr="0064562C">
        <w:rPr>
          <w:rFonts w:eastAsia="標楷體" w:hint="eastAsia"/>
        </w:rPr>
        <w:t>年</w:t>
      </w:r>
      <w:r w:rsidRPr="0064562C">
        <w:rPr>
          <w:rFonts w:eastAsia="標楷體" w:hint="eastAsia"/>
        </w:rPr>
        <w:t>5</w:t>
      </w:r>
      <w:r w:rsidRPr="0064562C">
        <w:rPr>
          <w:rFonts w:eastAsia="標楷體" w:hint="eastAsia"/>
        </w:rPr>
        <w:t>月</w:t>
      </w:r>
      <w:r w:rsidRPr="0064562C">
        <w:rPr>
          <w:rFonts w:eastAsia="標楷體" w:hint="eastAsia"/>
        </w:rPr>
        <w:t>19</w:t>
      </w:r>
      <w:r w:rsidRPr="0064562C">
        <w:rPr>
          <w:rFonts w:eastAsia="標楷體" w:hint="eastAsia"/>
        </w:rPr>
        <w:t>日</w:t>
      </w:r>
      <w:proofErr w:type="gramStart"/>
      <w:r w:rsidRPr="0064562C">
        <w:rPr>
          <w:rFonts w:eastAsia="標楷體" w:hint="eastAsia"/>
        </w:rPr>
        <w:t>臺</w:t>
      </w:r>
      <w:proofErr w:type="gramEnd"/>
      <w:r w:rsidRPr="0064562C">
        <w:rPr>
          <w:rFonts w:eastAsia="標楷體" w:hint="eastAsia"/>
        </w:rPr>
        <w:t>教高（三）字第</w:t>
      </w:r>
      <w:r w:rsidRPr="0064562C">
        <w:rPr>
          <w:rFonts w:eastAsia="標楷體" w:hint="eastAsia"/>
        </w:rPr>
        <w:t>1100062750E</w:t>
      </w:r>
      <w:r w:rsidRPr="0064562C">
        <w:rPr>
          <w:rFonts w:eastAsia="標楷體" w:hint="eastAsia"/>
        </w:rPr>
        <w:t>號函辦理，發布修正「國立大學校院校務基金管理及監督辦法」第</w:t>
      </w:r>
      <w:r w:rsidRPr="0064562C">
        <w:rPr>
          <w:rFonts w:eastAsia="標楷體" w:hint="eastAsia"/>
        </w:rPr>
        <w:t>5</w:t>
      </w:r>
      <w:r w:rsidRPr="0064562C">
        <w:rPr>
          <w:rFonts w:eastAsia="標楷體" w:hint="eastAsia"/>
        </w:rPr>
        <w:t>條、第</w:t>
      </w:r>
      <w:r w:rsidRPr="0064562C">
        <w:rPr>
          <w:rFonts w:eastAsia="標楷體" w:hint="eastAsia"/>
        </w:rPr>
        <w:t>7</w:t>
      </w:r>
      <w:r w:rsidRPr="0064562C">
        <w:rPr>
          <w:rFonts w:eastAsia="標楷體" w:hint="eastAsia"/>
        </w:rPr>
        <w:t>條、第</w:t>
      </w:r>
      <w:r w:rsidRPr="0064562C">
        <w:rPr>
          <w:rFonts w:eastAsia="標楷體" w:hint="eastAsia"/>
        </w:rPr>
        <w:t>17</w:t>
      </w:r>
      <w:r w:rsidRPr="0064562C">
        <w:rPr>
          <w:rFonts w:eastAsia="標楷體" w:hint="eastAsia"/>
        </w:rPr>
        <w:t>條之</w:t>
      </w:r>
      <w:r w:rsidRPr="0064562C">
        <w:rPr>
          <w:rFonts w:eastAsia="標楷體" w:hint="eastAsia"/>
        </w:rPr>
        <w:t>1</w:t>
      </w:r>
      <w:r w:rsidR="00F9501F">
        <w:rPr>
          <w:rFonts w:eastAsia="標楷體" w:hint="eastAsia"/>
        </w:rPr>
        <w:t>條文</w:t>
      </w:r>
      <w:r w:rsidRPr="0064562C">
        <w:rPr>
          <w:rFonts w:eastAsia="標楷體" w:hint="eastAsia"/>
        </w:rPr>
        <w:t>。</w:t>
      </w:r>
    </w:p>
    <w:p w:rsidR="00302B35" w:rsidRPr="0064562C" w:rsidRDefault="004B495E" w:rsidP="00302B35">
      <w:pPr>
        <w:pStyle w:val="a5"/>
        <w:widowControl/>
        <w:numPr>
          <w:ilvl w:val="0"/>
          <w:numId w:val="29"/>
        </w:numPr>
        <w:snapToGrid w:val="0"/>
        <w:spacing w:afterLines="50" w:after="180"/>
        <w:ind w:leftChars="0" w:left="851" w:hanging="567"/>
        <w:jc w:val="both"/>
        <w:rPr>
          <w:rFonts w:eastAsia="標楷體"/>
        </w:rPr>
      </w:pPr>
      <w:r w:rsidRPr="0064562C">
        <w:rPr>
          <w:rFonts w:eastAsia="標楷體" w:hint="eastAsia"/>
        </w:rPr>
        <w:t>新增</w:t>
      </w:r>
      <w:r>
        <w:rPr>
          <w:rFonts w:eastAsia="標楷體" w:hint="eastAsia"/>
        </w:rPr>
        <w:t>第十七條之</w:t>
      </w:r>
      <w:proofErr w:type="gramStart"/>
      <w:r>
        <w:rPr>
          <w:rFonts w:eastAsia="標楷體" w:hint="eastAsia"/>
        </w:rPr>
        <w:t>一</w:t>
      </w:r>
      <w:proofErr w:type="gramEnd"/>
      <w:r w:rsidR="00302B35" w:rsidRPr="0064562C">
        <w:rPr>
          <w:rFonts w:eastAsia="標楷體" w:hint="eastAsia"/>
        </w:rPr>
        <w:t>條款，明定學校各項稽核工作規定及辦理期程。</w:t>
      </w:r>
    </w:p>
    <w:p w:rsidR="00302B35" w:rsidRPr="0064562C" w:rsidRDefault="00302B35" w:rsidP="00302B35">
      <w:pPr>
        <w:pStyle w:val="a5"/>
        <w:widowControl/>
        <w:numPr>
          <w:ilvl w:val="0"/>
          <w:numId w:val="29"/>
        </w:numPr>
        <w:snapToGrid w:val="0"/>
        <w:spacing w:afterLines="50" w:after="180"/>
        <w:ind w:leftChars="0" w:left="851" w:hanging="567"/>
        <w:jc w:val="both"/>
        <w:rPr>
          <w:rFonts w:eastAsia="標楷體"/>
        </w:rPr>
      </w:pPr>
      <w:r w:rsidRPr="0064562C">
        <w:rPr>
          <w:rFonts w:eastAsia="標楷體" w:hint="eastAsia"/>
        </w:rPr>
        <w:t>檢附修正內容對照表及條文草案，本次會議審定通過後施行</w:t>
      </w:r>
      <w:r w:rsidR="00F9501F">
        <w:rPr>
          <w:rFonts w:eastAsia="標楷體" w:hint="eastAsia"/>
        </w:rPr>
        <w:t>，並陳報教育部備查</w:t>
      </w:r>
      <w:r w:rsidRPr="0064562C">
        <w:rPr>
          <w:rFonts w:eastAsia="標楷體" w:hint="eastAsia"/>
        </w:rPr>
        <w:t>。</w:t>
      </w:r>
    </w:p>
    <w:p w:rsidR="00302B35" w:rsidRPr="000701A1" w:rsidRDefault="00302B35" w:rsidP="00302B35">
      <w:pPr>
        <w:overflowPunct w:val="0"/>
        <w:snapToGrid w:val="0"/>
        <w:spacing w:line="276" w:lineRule="auto"/>
        <w:ind w:leftChars="12" w:left="749" w:hangingChars="300" w:hanging="720"/>
        <w:jc w:val="both"/>
        <w:rPr>
          <w:rFonts w:eastAsia="標楷體"/>
          <w:kern w:val="0"/>
        </w:rPr>
      </w:pPr>
      <w:r w:rsidRPr="000701A1">
        <w:rPr>
          <w:rFonts w:eastAsia="標楷體"/>
          <w:kern w:val="0"/>
        </w:rPr>
        <w:t>決議：</w:t>
      </w:r>
    </w:p>
    <w:p w:rsidR="00302B35" w:rsidRDefault="00302B35" w:rsidP="00302B35">
      <w:pPr>
        <w:overflowPunct w:val="0"/>
        <w:snapToGrid w:val="0"/>
        <w:spacing w:line="276" w:lineRule="auto"/>
        <w:ind w:leftChars="12" w:left="750" w:hangingChars="300" w:hanging="721"/>
        <w:jc w:val="both"/>
        <w:rPr>
          <w:rFonts w:eastAsia="標楷體"/>
          <w:b/>
          <w:bCs/>
        </w:rPr>
      </w:pPr>
    </w:p>
    <w:p w:rsidR="009A672B" w:rsidRPr="000701A1" w:rsidRDefault="009A672B" w:rsidP="009A672B">
      <w:pPr>
        <w:overflowPunct w:val="0"/>
        <w:snapToGrid w:val="0"/>
        <w:ind w:leftChars="12" w:left="750" w:hangingChars="300" w:hanging="721"/>
        <w:jc w:val="distribute"/>
        <w:rPr>
          <w:rFonts w:eastAsia="標楷體"/>
          <w:b/>
          <w:bCs/>
        </w:rPr>
      </w:pPr>
      <w:r w:rsidRPr="000701A1">
        <w:rPr>
          <w:rFonts w:eastAsia="標楷體"/>
          <w:b/>
          <w:bCs/>
        </w:rPr>
        <w:t>提案</w:t>
      </w:r>
      <w:r w:rsidRPr="000701A1">
        <w:rPr>
          <w:rFonts w:eastAsia="標楷體"/>
          <w:b/>
          <w:bCs/>
        </w:rPr>
        <w:t>B</w:t>
      </w:r>
      <w:r>
        <w:rPr>
          <w:rFonts w:eastAsia="標楷體" w:hint="eastAsia"/>
          <w:b/>
          <w:bCs/>
        </w:rPr>
        <w:t>1-4</w:t>
      </w:r>
      <w:r w:rsidRPr="000701A1">
        <w:rPr>
          <w:rFonts w:eastAsia="標楷體"/>
          <w:b/>
          <w:bCs/>
        </w:rPr>
        <w:t xml:space="preserve">                                                      </w:t>
      </w:r>
      <w:r w:rsidRPr="000701A1">
        <w:rPr>
          <w:rFonts w:eastAsia="標楷體"/>
          <w:b/>
          <w:bCs/>
        </w:rPr>
        <w:t>提案單位：總務處</w:t>
      </w:r>
    </w:p>
    <w:p w:rsidR="009A672B" w:rsidRPr="000701A1" w:rsidRDefault="009A672B" w:rsidP="009A672B">
      <w:pPr>
        <w:overflowPunct w:val="0"/>
        <w:snapToGrid w:val="0"/>
        <w:ind w:leftChars="12" w:left="709" w:hangingChars="283" w:hanging="680"/>
        <w:rPr>
          <w:rFonts w:eastAsia="標楷體"/>
          <w:b/>
          <w:bCs/>
        </w:rPr>
      </w:pPr>
      <w:r w:rsidRPr="000701A1">
        <w:rPr>
          <w:rFonts w:eastAsia="標楷體"/>
          <w:b/>
          <w:bCs/>
        </w:rPr>
        <w:t>案由：</w:t>
      </w:r>
      <w:r>
        <w:rPr>
          <w:rFonts w:eastAsia="標楷體" w:hint="eastAsia"/>
          <w:b/>
          <w:bCs/>
        </w:rPr>
        <w:t>110</w:t>
      </w:r>
      <w:r>
        <w:rPr>
          <w:rFonts w:eastAsia="標楷體" w:hint="eastAsia"/>
          <w:b/>
          <w:bCs/>
        </w:rPr>
        <w:t>年預定辦理</w:t>
      </w:r>
      <w:r w:rsidRPr="0064562C">
        <w:rPr>
          <w:rFonts w:eastAsia="標楷體" w:hint="eastAsia"/>
          <w:b/>
          <w:bCs/>
        </w:rPr>
        <w:t>「</w:t>
      </w:r>
      <w:r>
        <w:rPr>
          <w:rFonts w:eastAsia="標楷體" w:hint="eastAsia"/>
          <w:b/>
          <w:bCs/>
        </w:rPr>
        <w:t>複合能源微電網</w:t>
      </w:r>
      <w:r w:rsidRPr="0064562C">
        <w:rPr>
          <w:rFonts w:eastAsia="標楷體" w:hint="eastAsia"/>
          <w:b/>
          <w:bCs/>
        </w:rPr>
        <w:t>」</w:t>
      </w:r>
      <w:r w:rsidRPr="000701A1">
        <w:rPr>
          <w:rFonts w:eastAsia="標楷體"/>
          <w:b/>
          <w:bCs/>
        </w:rPr>
        <w:t>，</w:t>
      </w:r>
      <w:r w:rsidRPr="009A672B">
        <w:rPr>
          <w:rFonts w:eastAsia="標楷體" w:hint="eastAsia"/>
          <w:b/>
          <w:bCs/>
        </w:rPr>
        <w:t>所需經費</w:t>
      </w:r>
      <w:r>
        <w:rPr>
          <w:rFonts w:eastAsia="標楷體" w:hint="eastAsia"/>
          <w:b/>
          <w:bCs/>
        </w:rPr>
        <w:t>331</w:t>
      </w:r>
      <w:r w:rsidRPr="009A672B">
        <w:rPr>
          <w:rFonts w:eastAsia="標楷體" w:hint="eastAsia"/>
          <w:b/>
          <w:bCs/>
        </w:rPr>
        <w:t>萬</w:t>
      </w:r>
      <w:r>
        <w:rPr>
          <w:rFonts w:eastAsia="標楷體" w:hint="eastAsia"/>
          <w:b/>
          <w:bCs/>
        </w:rPr>
        <w:t>4</w:t>
      </w:r>
      <w:r>
        <w:rPr>
          <w:rFonts w:eastAsia="標楷體"/>
          <w:b/>
          <w:bCs/>
        </w:rPr>
        <w:t>,</w:t>
      </w:r>
      <w:r>
        <w:rPr>
          <w:rFonts w:eastAsia="標楷體" w:hint="eastAsia"/>
          <w:b/>
          <w:bCs/>
        </w:rPr>
        <w:t>215</w:t>
      </w:r>
      <w:r w:rsidRPr="009A672B">
        <w:rPr>
          <w:rFonts w:eastAsia="標楷體" w:hint="eastAsia"/>
          <w:b/>
          <w:bCs/>
        </w:rPr>
        <w:t>元</w:t>
      </w:r>
      <w:r>
        <w:rPr>
          <w:rFonts w:eastAsia="標楷體" w:hint="eastAsia"/>
          <w:b/>
          <w:bCs/>
        </w:rPr>
        <w:t>，</w:t>
      </w:r>
      <w:r w:rsidRPr="000701A1">
        <w:rPr>
          <w:rFonts w:eastAsia="標楷體"/>
          <w:b/>
          <w:bCs/>
        </w:rPr>
        <w:t>詳見議程附件</w:t>
      </w:r>
      <w:r w:rsidRPr="00512EE3">
        <w:rPr>
          <w:rFonts w:eastAsia="標楷體"/>
          <w:b/>
          <w:bCs/>
        </w:rPr>
        <w:t>P.</w:t>
      </w:r>
      <w:r w:rsidR="00512EE3" w:rsidRPr="00512EE3">
        <w:rPr>
          <w:rFonts w:eastAsia="標楷體" w:hint="eastAsia"/>
          <w:b/>
          <w:bCs/>
        </w:rPr>
        <w:t>135-137</w:t>
      </w:r>
      <w:r>
        <w:rPr>
          <w:rFonts w:eastAsia="標楷體" w:hint="eastAsia"/>
          <w:b/>
          <w:bCs/>
        </w:rPr>
        <w:t xml:space="preserve"> </w:t>
      </w:r>
      <w:r w:rsidRPr="000701A1">
        <w:rPr>
          <w:rFonts w:eastAsia="標楷體"/>
          <w:b/>
          <w:bCs/>
        </w:rPr>
        <w:t>，請討論。</w:t>
      </w:r>
    </w:p>
    <w:p w:rsidR="009A672B" w:rsidRPr="000701A1" w:rsidRDefault="009A672B" w:rsidP="009A672B">
      <w:pPr>
        <w:overflowPunct w:val="0"/>
        <w:snapToGrid w:val="0"/>
        <w:ind w:leftChars="12" w:left="653" w:hangingChars="260" w:hanging="624"/>
        <w:jc w:val="both"/>
        <w:rPr>
          <w:rFonts w:eastAsia="標楷體"/>
        </w:rPr>
      </w:pPr>
      <w:r w:rsidRPr="000701A1">
        <w:rPr>
          <w:rFonts w:eastAsia="標楷體"/>
          <w:bCs/>
        </w:rPr>
        <w:t>說明：</w:t>
      </w:r>
    </w:p>
    <w:p w:rsidR="009A672B" w:rsidRPr="0064562C" w:rsidRDefault="009A672B" w:rsidP="009A672B">
      <w:pPr>
        <w:pStyle w:val="a5"/>
        <w:widowControl/>
        <w:numPr>
          <w:ilvl w:val="0"/>
          <w:numId w:val="37"/>
        </w:numPr>
        <w:snapToGrid w:val="0"/>
        <w:spacing w:afterLines="50" w:after="180"/>
        <w:ind w:leftChars="0" w:left="851" w:hanging="567"/>
        <w:jc w:val="both"/>
        <w:rPr>
          <w:rFonts w:eastAsia="標楷體"/>
        </w:rPr>
      </w:pPr>
      <w:r>
        <w:rPr>
          <w:rFonts w:eastAsia="標楷體" w:hint="eastAsia"/>
        </w:rPr>
        <w:t>本案依據</w:t>
      </w:r>
      <w:r>
        <w:rPr>
          <w:rFonts w:eastAsia="標楷體" w:hint="eastAsia"/>
        </w:rPr>
        <w:t>110</w:t>
      </w:r>
      <w:r>
        <w:rPr>
          <w:rFonts w:eastAsia="標楷體" w:hint="eastAsia"/>
        </w:rPr>
        <w:t>年</w:t>
      </w:r>
      <w:r>
        <w:rPr>
          <w:rFonts w:eastAsia="標楷體" w:hint="eastAsia"/>
        </w:rPr>
        <w:t>9</w:t>
      </w:r>
      <w:r>
        <w:rPr>
          <w:rFonts w:eastAsia="標楷體" w:hint="eastAsia"/>
        </w:rPr>
        <w:t>月</w:t>
      </w:r>
      <w:r>
        <w:rPr>
          <w:rFonts w:eastAsia="標楷體" w:hint="eastAsia"/>
        </w:rPr>
        <w:t>16</w:t>
      </w:r>
      <w:r>
        <w:rPr>
          <w:rFonts w:eastAsia="標楷體" w:hint="eastAsia"/>
        </w:rPr>
        <w:t>日</w:t>
      </w:r>
      <w:r>
        <w:rPr>
          <w:rFonts w:eastAsia="標楷體" w:hint="eastAsia"/>
        </w:rPr>
        <w:t>1101200600</w:t>
      </w:r>
      <w:r>
        <w:rPr>
          <w:rFonts w:eastAsia="標楷體" w:hint="eastAsia"/>
        </w:rPr>
        <w:t>簽呈辦理</w:t>
      </w:r>
      <w:r w:rsidRPr="0064562C">
        <w:rPr>
          <w:rFonts w:eastAsia="標楷體" w:hint="eastAsia"/>
        </w:rPr>
        <w:t>。</w:t>
      </w:r>
    </w:p>
    <w:p w:rsidR="009A672B" w:rsidRPr="0064562C" w:rsidRDefault="009A672B" w:rsidP="009A672B">
      <w:pPr>
        <w:pStyle w:val="a5"/>
        <w:widowControl/>
        <w:numPr>
          <w:ilvl w:val="0"/>
          <w:numId w:val="37"/>
        </w:numPr>
        <w:snapToGrid w:val="0"/>
        <w:spacing w:afterLines="50" w:after="180"/>
        <w:ind w:leftChars="0" w:left="851" w:hanging="567"/>
        <w:jc w:val="both"/>
        <w:rPr>
          <w:rFonts w:eastAsia="標楷體"/>
        </w:rPr>
      </w:pPr>
      <w:r>
        <w:rPr>
          <w:rFonts w:eastAsia="標楷體" w:hint="eastAsia"/>
        </w:rPr>
        <w:t>110</w:t>
      </w:r>
      <w:r>
        <w:rPr>
          <w:rFonts w:eastAsia="標楷體" w:hint="eastAsia"/>
        </w:rPr>
        <w:t>年預定辦理複合能源微電網。經請專業公司編制預算書，建議經費</w:t>
      </w:r>
      <w:r w:rsidRPr="009A672B">
        <w:rPr>
          <w:rFonts w:eastAsia="標楷體" w:hint="eastAsia"/>
        </w:rPr>
        <w:t>331</w:t>
      </w:r>
      <w:r w:rsidRPr="009A672B">
        <w:rPr>
          <w:rFonts w:eastAsia="標楷體" w:hint="eastAsia"/>
        </w:rPr>
        <w:t>萬</w:t>
      </w:r>
      <w:r w:rsidRPr="009A672B">
        <w:rPr>
          <w:rFonts w:eastAsia="標楷體" w:hint="eastAsia"/>
        </w:rPr>
        <w:t>4</w:t>
      </w:r>
      <w:r w:rsidRPr="009A672B">
        <w:rPr>
          <w:rFonts w:eastAsia="標楷體"/>
        </w:rPr>
        <w:t>,</w:t>
      </w:r>
      <w:r w:rsidRPr="009A672B">
        <w:rPr>
          <w:rFonts w:eastAsia="標楷體" w:hint="eastAsia"/>
        </w:rPr>
        <w:t>215</w:t>
      </w:r>
      <w:r w:rsidRPr="009A672B">
        <w:rPr>
          <w:rFonts w:eastAsia="標楷體" w:hint="eastAsia"/>
        </w:rPr>
        <w:t>元，</w:t>
      </w:r>
      <w:proofErr w:type="gramStart"/>
      <w:r w:rsidRPr="009A672B">
        <w:rPr>
          <w:rFonts w:eastAsia="標楷體" w:hint="eastAsia"/>
        </w:rPr>
        <w:t>預算書詳參考</w:t>
      </w:r>
      <w:proofErr w:type="gramEnd"/>
      <w:r w:rsidRPr="009A672B">
        <w:rPr>
          <w:rFonts w:eastAsia="標楷體" w:hint="eastAsia"/>
        </w:rPr>
        <w:t>資料</w:t>
      </w:r>
      <w:r w:rsidRPr="0064562C">
        <w:rPr>
          <w:rFonts w:eastAsia="標楷體" w:hint="eastAsia"/>
        </w:rPr>
        <w:t>。</w:t>
      </w:r>
    </w:p>
    <w:p w:rsidR="009A672B" w:rsidRPr="000701A1" w:rsidRDefault="009A672B" w:rsidP="009A672B">
      <w:pPr>
        <w:overflowPunct w:val="0"/>
        <w:snapToGrid w:val="0"/>
        <w:spacing w:line="276" w:lineRule="auto"/>
        <w:ind w:leftChars="12" w:left="749" w:hangingChars="300" w:hanging="720"/>
        <w:jc w:val="both"/>
        <w:rPr>
          <w:rFonts w:eastAsia="標楷體"/>
          <w:kern w:val="0"/>
        </w:rPr>
      </w:pPr>
      <w:r w:rsidRPr="000701A1">
        <w:rPr>
          <w:rFonts w:eastAsia="標楷體"/>
          <w:kern w:val="0"/>
        </w:rPr>
        <w:t>決議：</w:t>
      </w:r>
    </w:p>
    <w:p w:rsidR="009A672B" w:rsidRDefault="009A672B" w:rsidP="00302B35">
      <w:pPr>
        <w:overflowPunct w:val="0"/>
        <w:snapToGrid w:val="0"/>
        <w:spacing w:line="276" w:lineRule="auto"/>
        <w:ind w:leftChars="12" w:left="750" w:hangingChars="300" w:hanging="721"/>
        <w:jc w:val="both"/>
        <w:rPr>
          <w:rFonts w:eastAsia="標楷體"/>
          <w:b/>
          <w:bCs/>
        </w:rPr>
      </w:pPr>
    </w:p>
    <w:p w:rsidR="00235D69" w:rsidRPr="000701A1" w:rsidRDefault="00235D69" w:rsidP="00057EA8">
      <w:pPr>
        <w:overflowPunct w:val="0"/>
        <w:snapToGrid w:val="0"/>
        <w:ind w:leftChars="12" w:left="750" w:hangingChars="300" w:hanging="721"/>
        <w:jc w:val="distribute"/>
        <w:rPr>
          <w:rFonts w:eastAsia="標楷體"/>
          <w:b/>
          <w:bCs/>
        </w:rPr>
      </w:pPr>
      <w:r w:rsidRPr="000701A1">
        <w:rPr>
          <w:rFonts w:eastAsia="標楷體"/>
          <w:b/>
          <w:bCs/>
        </w:rPr>
        <w:t>提案</w:t>
      </w:r>
      <w:r w:rsidRPr="000701A1">
        <w:rPr>
          <w:rFonts w:eastAsia="標楷體"/>
          <w:b/>
          <w:bCs/>
        </w:rPr>
        <w:t>B</w:t>
      </w:r>
      <w:r w:rsidR="00302B35">
        <w:rPr>
          <w:rFonts w:eastAsia="標楷體" w:hint="eastAsia"/>
          <w:b/>
          <w:bCs/>
        </w:rPr>
        <w:t>2</w:t>
      </w:r>
      <w:r w:rsidRPr="000701A1">
        <w:rPr>
          <w:rFonts w:eastAsia="標楷體"/>
          <w:b/>
          <w:bCs/>
        </w:rPr>
        <w:t xml:space="preserve">-1                                                      </w:t>
      </w:r>
      <w:r w:rsidRPr="000701A1">
        <w:rPr>
          <w:rFonts w:eastAsia="標楷體"/>
          <w:b/>
          <w:bCs/>
        </w:rPr>
        <w:t>提案單位：</w:t>
      </w:r>
      <w:r w:rsidR="00A02877">
        <w:rPr>
          <w:rFonts w:eastAsia="標楷體" w:hint="eastAsia"/>
          <w:b/>
          <w:bCs/>
        </w:rPr>
        <w:t>秘書室</w:t>
      </w:r>
    </w:p>
    <w:p w:rsidR="00235D69" w:rsidRPr="000701A1" w:rsidRDefault="00235D69" w:rsidP="00057EA8">
      <w:pPr>
        <w:overflowPunct w:val="0"/>
        <w:snapToGrid w:val="0"/>
        <w:ind w:leftChars="12" w:left="750" w:hangingChars="300" w:hanging="721"/>
        <w:jc w:val="both"/>
        <w:rPr>
          <w:rFonts w:eastAsia="標楷體"/>
          <w:b/>
          <w:bCs/>
        </w:rPr>
      </w:pPr>
      <w:r w:rsidRPr="000701A1">
        <w:rPr>
          <w:rFonts w:eastAsia="標楷體"/>
          <w:b/>
          <w:bCs/>
        </w:rPr>
        <w:t>案由：</w:t>
      </w:r>
      <w:r w:rsidR="00A02877" w:rsidRPr="00A02877">
        <w:rPr>
          <w:rFonts w:eastAsia="標楷體" w:hint="eastAsia"/>
          <w:b/>
          <w:bCs/>
        </w:rPr>
        <w:t>修正「國立屏東科技大學教師彈性薪資實施辦法」部分條文</w:t>
      </w:r>
      <w:r w:rsidR="00DF1348" w:rsidRPr="000701A1">
        <w:rPr>
          <w:rFonts w:eastAsia="標楷體"/>
          <w:b/>
          <w:bCs/>
        </w:rPr>
        <w:t>，</w:t>
      </w:r>
      <w:r w:rsidRPr="000701A1">
        <w:rPr>
          <w:rFonts w:eastAsia="標楷體"/>
          <w:b/>
          <w:bCs/>
        </w:rPr>
        <w:t>詳見議程附件</w:t>
      </w:r>
      <w:r w:rsidR="00836329" w:rsidRPr="000701A1">
        <w:rPr>
          <w:rFonts w:eastAsia="標楷體"/>
          <w:b/>
          <w:bCs/>
        </w:rPr>
        <w:t>P.</w:t>
      </w:r>
      <w:r w:rsidR="00A02877">
        <w:rPr>
          <w:rFonts w:eastAsia="標楷體" w:hint="eastAsia"/>
          <w:b/>
          <w:bCs/>
        </w:rPr>
        <w:t xml:space="preserve"> </w:t>
      </w:r>
      <w:r w:rsidR="00042D6F">
        <w:rPr>
          <w:rFonts w:eastAsia="標楷體" w:hint="eastAsia"/>
          <w:b/>
          <w:bCs/>
        </w:rPr>
        <w:t>1</w:t>
      </w:r>
      <w:r w:rsidR="00512EE3">
        <w:rPr>
          <w:rFonts w:eastAsia="標楷體" w:hint="eastAsia"/>
          <w:b/>
          <w:bCs/>
        </w:rPr>
        <w:t>38</w:t>
      </w:r>
      <w:r w:rsidR="00042D6F">
        <w:rPr>
          <w:rFonts w:eastAsia="標楷體" w:hint="eastAsia"/>
          <w:b/>
          <w:bCs/>
        </w:rPr>
        <w:t>-1</w:t>
      </w:r>
      <w:r w:rsidR="00512EE3">
        <w:rPr>
          <w:rFonts w:eastAsia="標楷體" w:hint="eastAsia"/>
          <w:b/>
          <w:bCs/>
        </w:rPr>
        <w:t>41</w:t>
      </w:r>
      <w:r w:rsidRPr="000701A1">
        <w:rPr>
          <w:rFonts w:eastAsia="標楷體"/>
          <w:b/>
          <w:bCs/>
        </w:rPr>
        <w:t>，請討論。</w:t>
      </w:r>
    </w:p>
    <w:p w:rsidR="00235D69" w:rsidRPr="000701A1" w:rsidRDefault="00235D69" w:rsidP="00057EA8">
      <w:pPr>
        <w:overflowPunct w:val="0"/>
        <w:snapToGrid w:val="0"/>
        <w:ind w:leftChars="12" w:left="653" w:hangingChars="260" w:hanging="624"/>
        <w:jc w:val="both"/>
        <w:rPr>
          <w:rFonts w:eastAsia="標楷體"/>
        </w:rPr>
      </w:pPr>
      <w:r w:rsidRPr="000701A1">
        <w:rPr>
          <w:rFonts w:eastAsia="標楷體"/>
          <w:bCs/>
        </w:rPr>
        <w:t>說明：</w:t>
      </w:r>
    </w:p>
    <w:p w:rsidR="004B6EE6" w:rsidRPr="000701A1" w:rsidRDefault="00A02877" w:rsidP="008E42EB">
      <w:pPr>
        <w:pStyle w:val="a5"/>
        <w:widowControl/>
        <w:numPr>
          <w:ilvl w:val="0"/>
          <w:numId w:val="14"/>
        </w:numPr>
        <w:snapToGrid w:val="0"/>
        <w:spacing w:afterLines="50" w:after="180"/>
        <w:ind w:leftChars="0" w:left="851" w:hanging="567"/>
        <w:jc w:val="both"/>
        <w:rPr>
          <w:rFonts w:eastAsia="標楷體"/>
          <w:szCs w:val="28"/>
        </w:rPr>
      </w:pPr>
      <w:r w:rsidRPr="00A02877">
        <w:rPr>
          <w:rFonts w:eastAsia="標楷體" w:hint="eastAsia"/>
          <w:szCs w:val="28"/>
        </w:rPr>
        <w:t>本校「國立屏東科技大學教師彈性薪資實施辦法」前經第</w:t>
      </w:r>
      <w:r w:rsidRPr="00A02877">
        <w:rPr>
          <w:rFonts w:eastAsia="標楷體" w:hint="eastAsia"/>
          <w:szCs w:val="28"/>
        </w:rPr>
        <w:t>230</w:t>
      </w:r>
      <w:r w:rsidRPr="00A02877">
        <w:rPr>
          <w:rFonts w:eastAsia="標楷體" w:hint="eastAsia"/>
          <w:szCs w:val="28"/>
        </w:rPr>
        <w:t>次行政會議通過</w:t>
      </w:r>
      <w:r w:rsidRPr="00A02877">
        <w:rPr>
          <w:rFonts w:eastAsia="標楷體" w:hint="eastAsia"/>
          <w:szCs w:val="28"/>
        </w:rPr>
        <w:t>(107</w:t>
      </w:r>
      <w:r w:rsidRPr="00A02877">
        <w:rPr>
          <w:rFonts w:eastAsia="標楷體" w:hint="eastAsia"/>
          <w:szCs w:val="28"/>
        </w:rPr>
        <w:t>年</w:t>
      </w:r>
      <w:r w:rsidRPr="00A02877">
        <w:rPr>
          <w:rFonts w:eastAsia="標楷體" w:hint="eastAsia"/>
          <w:szCs w:val="28"/>
        </w:rPr>
        <w:t>8</w:t>
      </w:r>
      <w:r w:rsidRPr="00A02877">
        <w:rPr>
          <w:rFonts w:eastAsia="標楷體" w:hint="eastAsia"/>
          <w:szCs w:val="28"/>
        </w:rPr>
        <w:t>月</w:t>
      </w:r>
      <w:r w:rsidRPr="00A02877">
        <w:rPr>
          <w:rFonts w:eastAsia="標楷體" w:hint="eastAsia"/>
          <w:szCs w:val="28"/>
        </w:rPr>
        <w:t>2</w:t>
      </w:r>
      <w:r w:rsidRPr="00A02877">
        <w:rPr>
          <w:rFonts w:eastAsia="標楷體" w:hint="eastAsia"/>
          <w:szCs w:val="28"/>
        </w:rPr>
        <w:t>日</w:t>
      </w:r>
      <w:r w:rsidRPr="00A02877">
        <w:rPr>
          <w:rFonts w:eastAsia="標楷體" w:hint="eastAsia"/>
          <w:szCs w:val="28"/>
        </w:rPr>
        <w:t>)</w:t>
      </w:r>
      <w:r w:rsidRPr="00A02877">
        <w:rPr>
          <w:rFonts w:eastAsia="標楷體" w:hint="eastAsia"/>
          <w:szCs w:val="28"/>
        </w:rPr>
        <w:t>及</w:t>
      </w:r>
      <w:r w:rsidRPr="00A02877">
        <w:rPr>
          <w:rFonts w:eastAsia="標楷體" w:hint="eastAsia"/>
          <w:szCs w:val="28"/>
        </w:rPr>
        <w:t>107</w:t>
      </w:r>
      <w:r w:rsidRPr="00A02877">
        <w:rPr>
          <w:rFonts w:eastAsia="標楷體" w:hint="eastAsia"/>
          <w:szCs w:val="28"/>
        </w:rPr>
        <w:t>年</w:t>
      </w:r>
      <w:r w:rsidRPr="00A02877">
        <w:rPr>
          <w:rFonts w:eastAsia="標楷體" w:hint="eastAsia"/>
          <w:szCs w:val="28"/>
        </w:rPr>
        <w:t>8</w:t>
      </w:r>
      <w:r w:rsidRPr="00A02877">
        <w:rPr>
          <w:rFonts w:eastAsia="標楷體" w:hint="eastAsia"/>
          <w:szCs w:val="28"/>
        </w:rPr>
        <w:t>月</w:t>
      </w:r>
      <w:r w:rsidRPr="00A02877">
        <w:rPr>
          <w:rFonts w:eastAsia="標楷體" w:hint="eastAsia"/>
          <w:szCs w:val="28"/>
        </w:rPr>
        <w:t>29</w:t>
      </w:r>
      <w:r w:rsidRPr="00A02877">
        <w:rPr>
          <w:rFonts w:eastAsia="標楷體" w:hint="eastAsia"/>
          <w:szCs w:val="28"/>
        </w:rPr>
        <w:t>日教育部</w:t>
      </w:r>
      <w:proofErr w:type="gramStart"/>
      <w:r w:rsidRPr="00A02877">
        <w:rPr>
          <w:rFonts w:eastAsia="標楷體" w:hint="eastAsia"/>
          <w:szCs w:val="28"/>
        </w:rPr>
        <w:t>臺教技</w:t>
      </w:r>
      <w:proofErr w:type="gramEnd"/>
      <w:r w:rsidRPr="00A02877">
        <w:rPr>
          <w:rFonts w:eastAsia="標楷體" w:hint="eastAsia"/>
          <w:szCs w:val="28"/>
        </w:rPr>
        <w:t>(</w:t>
      </w:r>
      <w:r w:rsidRPr="00A02877">
        <w:rPr>
          <w:rFonts w:eastAsia="標楷體" w:hint="eastAsia"/>
          <w:szCs w:val="28"/>
        </w:rPr>
        <w:t>三</w:t>
      </w:r>
      <w:r w:rsidRPr="00A02877">
        <w:rPr>
          <w:rFonts w:eastAsia="標楷體" w:hint="eastAsia"/>
          <w:szCs w:val="28"/>
        </w:rPr>
        <w:t>)</w:t>
      </w:r>
      <w:r w:rsidRPr="00A02877">
        <w:rPr>
          <w:rFonts w:eastAsia="標楷體" w:hint="eastAsia"/>
          <w:szCs w:val="28"/>
        </w:rPr>
        <w:t>字第</w:t>
      </w:r>
      <w:r w:rsidRPr="00A02877">
        <w:rPr>
          <w:rFonts w:eastAsia="標楷體" w:hint="eastAsia"/>
          <w:szCs w:val="28"/>
        </w:rPr>
        <w:t>1070143692</w:t>
      </w:r>
      <w:r w:rsidRPr="00A02877">
        <w:rPr>
          <w:rFonts w:eastAsia="標楷體" w:hint="eastAsia"/>
          <w:szCs w:val="28"/>
        </w:rPr>
        <w:t>號函備查。實施迄今兩年，擬依據現行實務運作狀況修正文字及</w:t>
      </w:r>
      <w:proofErr w:type="gramStart"/>
      <w:r w:rsidRPr="00A02877">
        <w:rPr>
          <w:rFonts w:eastAsia="標楷體" w:hint="eastAsia"/>
          <w:szCs w:val="28"/>
        </w:rPr>
        <w:t>上調可支領</w:t>
      </w:r>
      <w:proofErr w:type="gramEnd"/>
      <w:r w:rsidRPr="00A02877">
        <w:rPr>
          <w:rFonts w:eastAsia="標楷體" w:hint="eastAsia"/>
          <w:szCs w:val="28"/>
        </w:rPr>
        <w:t>人數比例</w:t>
      </w:r>
      <w:r w:rsidR="004B6EE6" w:rsidRPr="000701A1">
        <w:rPr>
          <w:rFonts w:eastAsia="標楷體"/>
          <w:szCs w:val="28"/>
        </w:rPr>
        <w:t>。</w:t>
      </w:r>
    </w:p>
    <w:p w:rsidR="004B6EE6" w:rsidRPr="000701A1" w:rsidRDefault="00A02877" w:rsidP="008E42EB">
      <w:pPr>
        <w:pStyle w:val="a5"/>
        <w:widowControl/>
        <w:numPr>
          <w:ilvl w:val="0"/>
          <w:numId w:val="14"/>
        </w:numPr>
        <w:snapToGrid w:val="0"/>
        <w:spacing w:afterLines="50" w:after="180"/>
        <w:ind w:leftChars="0" w:left="851" w:hanging="567"/>
        <w:jc w:val="both"/>
        <w:rPr>
          <w:rFonts w:eastAsia="標楷體"/>
          <w:szCs w:val="28"/>
        </w:rPr>
      </w:pPr>
      <w:r w:rsidRPr="00A02877">
        <w:rPr>
          <w:rFonts w:eastAsia="標楷體" w:hint="eastAsia"/>
          <w:szCs w:val="28"/>
        </w:rPr>
        <w:t>本次修正條文業經</w:t>
      </w:r>
      <w:r w:rsidRPr="00A02877">
        <w:rPr>
          <w:rFonts w:eastAsia="標楷體"/>
          <w:szCs w:val="28"/>
        </w:rPr>
        <w:t>110</w:t>
      </w:r>
      <w:r w:rsidRPr="00A02877">
        <w:rPr>
          <w:rFonts w:eastAsia="標楷體" w:hint="eastAsia"/>
          <w:szCs w:val="28"/>
        </w:rPr>
        <w:t>年</w:t>
      </w:r>
      <w:r w:rsidRPr="00A02877">
        <w:rPr>
          <w:rFonts w:eastAsia="標楷體"/>
          <w:szCs w:val="28"/>
        </w:rPr>
        <w:t>8</w:t>
      </w:r>
      <w:r w:rsidRPr="00A02877">
        <w:rPr>
          <w:rFonts w:eastAsia="標楷體" w:hint="eastAsia"/>
          <w:szCs w:val="28"/>
        </w:rPr>
        <w:t>月</w:t>
      </w:r>
      <w:r w:rsidRPr="00A02877">
        <w:rPr>
          <w:rFonts w:eastAsia="標楷體"/>
          <w:szCs w:val="28"/>
        </w:rPr>
        <w:t>2</w:t>
      </w:r>
      <w:r w:rsidRPr="00A02877">
        <w:rPr>
          <w:rFonts w:eastAsia="標楷體" w:hint="eastAsia"/>
          <w:szCs w:val="28"/>
        </w:rPr>
        <w:t>日第</w:t>
      </w:r>
      <w:r w:rsidRPr="00A02877">
        <w:rPr>
          <w:rFonts w:eastAsia="標楷體"/>
          <w:szCs w:val="28"/>
        </w:rPr>
        <w:t>259</w:t>
      </w:r>
      <w:r w:rsidRPr="00A02877">
        <w:rPr>
          <w:rFonts w:eastAsia="標楷體" w:hint="eastAsia"/>
          <w:szCs w:val="28"/>
        </w:rPr>
        <w:t>次行政會議通過</w:t>
      </w:r>
      <w:r>
        <w:rPr>
          <w:rFonts w:eastAsia="標楷體" w:hint="eastAsia"/>
          <w:szCs w:val="28"/>
        </w:rPr>
        <w:t>。</w:t>
      </w:r>
    </w:p>
    <w:p w:rsidR="004B6EE6" w:rsidRPr="000701A1" w:rsidRDefault="00A02877" w:rsidP="008E42EB">
      <w:pPr>
        <w:pStyle w:val="a5"/>
        <w:widowControl/>
        <w:numPr>
          <w:ilvl w:val="0"/>
          <w:numId w:val="14"/>
        </w:numPr>
        <w:snapToGrid w:val="0"/>
        <w:spacing w:afterLines="50" w:after="180"/>
        <w:ind w:leftChars="0" w:left="851" w:hanging="567"/>
        <w:jc w:val="both"/>
        <w:rPr>
          <w:rFonts w:eastAsia="標楷體"/>
        </w:rPr>
      </w:pPr>
      <w:r w:rsidRPr="00A02877">
        <w:rPr>
          <w:rFonts w:eastAsia="標楷體" w:hint="eastAsia"/>
        </w:rPr>
        <w:t>檢附修正內容對照表及條文草案，</w:t>
      </w:r>
      <w:r>
        <w:rPr>
          <w:rFonts w:eastAsia="標楷體" w:hint="eastAsia"/>
        </w:rPr>
        <w:t>本次會議</w:t>
      </w:r>
      <w:r w:rsidRPr="00A02877">
        <w:rPr>
          <w:rFonts w:eastAsia="標楷體" w:hint="eastAsia"/>
        </w:rPr>
        <w:t>通過並陳報教育部備查後施行</w:t>
      </w:r>
      <w:r w:rsidR="004B6EE6" w:rsidRPr="000701A1">
        <w:rPr>
          <w:rFonts w:eastAsia="標楷體"/>
        </w:rPr>
        <w:t>。</w:t>
      </w:r>
    </w:p>
    <w:p w:rsidR="001C41A0" w:rsidRPr="000701A1" w:rsidRDefault="001C41A0" w:rsidP="00057EA8">
      <w:pPr>
        <w:overflowPunct w:val="0"/>
        <w:snapToGrid w:val="0"/>
        <w:ind w:leftChars="12" w:left="653" w:hangingChars="260" w:hanging="624"/>
        <w:jc w:val="both"/>
        <w:rPr>
          <w:rFonts w:eastAsia="標楷體"/>
        </w:rPr>
      </w:pPr>
      <w:r w:rsidRPr="000701A1">
        <w:rPr>
          <w:rFonts w:eastAsia="標楷體"/>
        </w:rPr>
        <w:t>決議：</w:t>
      </w:r>
    </w:p>
    <w:p w:rsidR="00971CFC" w:rsidRPr="000701A1" w:rsidRDefault="00971CFC" w:rsidP="00057EA8">
      <w:pPr>
        <w:overflowPunct w:val="0"/>
        <w:snapToGrid w:val="0"/>
        <w:spacing w:before="120"/>
        <w:ind w:leftChars="12" w:left="653" w:hangingChars="260" w:hanging="624"/>
        <w:jc w:val="both"/>
        <w:rPr>
          <w:rFonts w:eastAsia="標楷體"/>
        </w:rPr>
      </w:pPr>
    </w:p>
    <w:bookmarkEnd w:id="1"/>
    <w:p w:rsidR="00547D6A" w:rsidRPr="000701A1" w:rsidRDefault="006B3BFE" w:rsidP="00057EA8">
      <w:pPr>
        <w:snapToGrid w:val="0"/>
        <w:spacing w:before="240" w:after="240" w:line="276" w:lineRule="auto"/>
        <w:jc w:val="both"/>
        <w:rPr>
          <w:rFonts w:eastAsia="標楷體"/>
          <w:bCs/>
          <w:sz w:val="28"/>
          <w:szCs w:val="28"/>
        </w:rPr>
      </w:pPr>
      <w:r>
        <w:rPr>
          <w:rFonts w:eastAsia="標楷體" w:hint="eastAsia"/>
          <w:bCs/>
          <w:sz w:val="28"/>
          <w:szCs w:val="28"/>
        </w:rPr>
        <w:t>玖</w:t>
      </w:r>
      <w:r w:rsidR="00547D6A" w:rsidRPr="000701A1">
        <w:rPr>
          <w:rFonts w:eastAsia="標楷體"/>
          <w:bCs/>
          <w:sz w:val="28"/>
          <w:szCs w:val="28"/>
        </w:rPr>
        <w:t>、臨時動議：</w:t>
      </w:r>
    </w:p>
    <w:p w:rsidR="00FF1E45" w:rsidRPr="000701A1" w:rsidRDefault="008E2212" w:rsidP="00057EA8">
      <w:pPr>
        <w:snapToGrid w:val="0"/>
        <w:jc w:val="both"/>
        <w:rPr>
          <w:rFonts w:eastAsia="標楷體"/>
        </w:rPr>
      </w:pPr>
      <w:r w:rsidRPr="000701A1">
        <w:rPr>
          <w:rFonts w:eastAsia="標楷體"/>
          <w:bCs/>
          <w:spacing w:val="4"/>
          <w:sz w:val="28"/>
          <w:szCs w:val="28"/>
        </w:rPr>
        <w:t>拾、散會：</w:t>
      </w:r>
      <w:r w:rsidRPr="000701A1">
        <w:rPr>
          <w:rFonts w:eastAsia="標楷體"/>
          <w:bCs/>
        </w:rPr>
        <w:t xml:space="preserve"> </w:t>
      </w:r>
    </w:p>
    <w:sectPr w:rsidR="00FF1E45" w:rsidRPr="000701A1" w:rsidSect="00E74676">
      <w:footerReference w:type="default" r:id="rId8"/>
      <w:pgSz w:w="11906" w:h="16838"/>
      <w:pgMar w:top="1135" w:right="566" w:bottom="851" w:left="851" w:header="851" w:footer="36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359" w:rsidRDefault="00E93359">
      <w:r>
        <w:separator/>
      </w:r>
    </w:p>
  </w:endnote>
  <w:endnote w:type="continuationSeparator" w:id="0">
    <w:p w:rsidR="00E93359" w:rsidRDefault="00E9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19232"/>
      <w:docPartObj>
        <w:docPartGallery w:val="Page Numbers (Bottom of Page)"/>
        <w:docPartUnique/>
      </w:docPartObj>
    </w:sdtPr>
    <w:sdtEndPr/>
    <w:sdtContent>
      <w:p w:rsidR="00E55500" w:rsidRDefault="00E55500">
        <w:pPr>
          <w:pStyle w:val="a3"/>
          <w:jc w:val="center"/>
        </w:pPr>
        <w:r>
          <w:fldChar w:fldCharType="begin"/>
        </w:r>
        <w:r>
          <w:instrText>PAGE   \* MERGEFORMAT</w:instrText>
        </w:r>
        <w:r>
          <w:fldChar w:fldCharType="separate"/>
        </w:r>
        <w:r w:rsidR="00E1085E" w:rsidRPr="00E1085E">
          <w:rPr>
            <w:noProof/>
            <w:lang w:val="zh-TW"/>
          </w:rPr>
          <w:t>7</w:t>
        </w:r>
        <w:r>
          <w:fldChar w:fldCharType="end"/>
        </w:r>
      </w:p>
    </w:sdtContent>
  </w:sdt>
  <w:p w:rsidR="00E55500" w:rsidRDefault="00E555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359" w:rsidRDefault="00E93359">
      <w:r>
        <w:separator/>
      </w:r>
    </w:p>
  </w:footnote>
  <w:footnote w:type="continuationSeparator" w:id="0">
    <w:p w:rsidR="00E93359" w:rsidRDefault="00E9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6E"/>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F61E53"/>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45446D"/>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9E6F50"/>
    <w:multiLevelType w:val="hybridMultilevel"/>
    <w:tmpl w:val="58923224"/>
    <w:lvl w:ilvl="0" w:tplc="AA12E406">
      <w:start w:val="1"/>
      <w:numFmt w:val="taiwaneseCountingThousand"/>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4" w15:restartNumberingAfterBreak="0">
    <w:nsid w:val="103870A6"/>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5B70FD"/>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7967C06"/>
    <w:multiLevelType w:val="hybridMultilevel"/>
    <w:tmpl w:val="BE64AB88"/>
    <w:lvl w:ilvl="0" w:tplc="1B526820">
      <w:start w:val="1"/>
      <w:numFmt w:val="taiwaneseCountingThousand"/>
      <w:lvlText w:val="%1、"/>
      <w:lvlJc w:val="left"/>
      <w:pPr>
        <w:ind w:left="1353"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22638DD"/>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792F9A"/>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3A22FC5"/>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41B6ACC"/>
    <w:multiLevelType w:val="hybridMultilevel"/>
    <w:tmpl w:val="522A6480"/>
    <w:lvl w:ilvl="0" w:tplc="0409000F">
      <w:start w:val="1"/>
      <w:numFmt w:val="decimal"/>
      <w:lvlText w:val="%1."/>
      <w:lvlJc w:val="left"/>
      <w:pPr>
        <w:ind w:left="1745" w:hanging="480"/>
      </w:pPr>
    </w:lvl>
    <w:lvl w:ilvl="1" w:tplc="04090019">
      <w:start w:val="1"/>
      <w:numFmt w:val="ideographTraditional"/>
      <w:lvlText w:val="%2、"/>
      <w:lvlJc w:val="left"/>
      <w:pPr>
        <w:ind w:left="2225" w:hanging="480"/>
      </w:pPr>
    </w:lvl>
    <w:lvl w:ilvl="2" w:tplc="0409001B">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11" w15:restartNumberingAfterBreak="0">
    <w:nsid w:val="2BE40C2C"/>
    <w:multiLevelType w:val="hybridMultilevel"/>
    <w:tmpl w:val="363A9A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FD5701"/>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C2A0924"/>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20C41EE"/>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77D75C2"/>
    <w:multiLevelType w:val="hybridMultilevel"/>
    <w:tmpl w:val="76086C84"/>
    <w:lvl w:ilvl="0" w:tplc="9356AEE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5F7456"/>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66B3D08"/>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70B34CB"/>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E0A10B9"/>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1544E09"/>
    <w:multiLevelType w:val="hybridMultilevel"/>
    <w:tmpl w:val="E86C1B46"/>
    <w:lvl w:ilvl="0" w:tplc="B204CA00">
      <w:start w:val="1"/>
      <w:numFmt w:val="taiwaneseCountingThousand"/>
      <w:lvlText w:val="(%1)"/>
      <w:lvlJc w:val="left"/>
      <w:pPr>
        <w:ind w:left="1385" w:hanging="480"/>
      </w:pPr>
      <w:rPr>
        <w:rFonts w:ascii="Times New Roman" w:eastAsia="標楷體" w:hAnsi="Times New Roman" w:hint="eastAsia"/>
        <w:b w:val="0"/>
        <w:i w:val="0"/>
      </w:rPr>
    </w:lvl>
    <w:lvl w:ilvl="1" w:tplc="04090019">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1" w15:restartNumberingAfterBreak="0">
    <w:nsid w:val="51AA29F7"/>
    <w:multiLevelType w:val="hybridMultilevel"/>
    <w:tmpl w:val="522A6480"/>
    <w:lvl w:ilvl="0" w:tplc="0409000F">
      <w:start w:val="1"/>
      <w:numFmt w:val="decimal"/>
      <w:lvlText w:val="%1."/>
      <w:lvlJc w:val="left"/>
      <w:pPr>
        <w:ind w:left="1745" w:hanging="480"/>
      </w:pPr>
    </w:lvl>
    <w:lvl w:ilvl="1" w:tplc="04090019">
      <w:start w:val="1"/>
      <w:numFmt w:val="ideographTraditional"/>
      <w:lvlText w:val="%2、"/>
      <w:lvlJc w:val="left"/>
      <w:pPr>
        <w:ind w:left="2225" w:hanging="480"/>
      </w:pPr>
    </w:lvl>
    <w:lvl w:ilvl="2" w:tplc="0409001B">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22" w15:restartNumberingAfterBreak="0">
    <w:nsid w:val="531D54E6"/>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3B939F0"/>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271915"/>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00F7D62"/>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10D091A"/>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A836378"/>
    <w:multiLevelType w:val="hybridMultilevel"/>
    <w:tmpl w:val="DC4E5FD4"/>
    <w:lvl w:ilvl="0" w:tplc="FDB6E136">
      <w:start w:val="1"/>
      <w:numFmt w:val="taiwaneseCountingThousand"/>
      <w:lvlText w:val="%1、"/>
      <w:lvlJc w:val="left"/>
      <w:pPr>
        <w:tabs>
          <w:tab w:val="num" w:pos="1572"/>
        </w:tabs>
        <w:ind w:left="1572" w:hanging="720"/>
      </w:pPr>
    </w:lvl>
    <w:lvl w:ilvl="1" w:tplc="D5FE200E">
      <w:start w:val="1"/>
      <w:numFmt w:val="taiwaneseCountingThousand"/>
      <w:lvlText w:val="(%2)"/>
      <w:lvlJc w:val="left"/>
      <w:pPr>
        <w:ind w:left="870" w:hanging="390"/>
      </w:pPr>
      <w:rPr>
        <w:rFonts w:ascii="標楷體" w:eastAsia="標楷體" w:hAnsi="標楷體"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708B512A"/>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1291483"/>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493098D"/>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6D34955"/>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7683088"/>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9626F19"/>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CCF7556"/>
    <w:multiLevelType w:val="hybridMultilevel"/>
    <w:tmpl w:val="70EA20D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FA532B1"/>
    <w:multiLevelType w:val="hybridMultilevel"/>
    <w:tmpl w:val="BE64AB88"/>
    <w:lvl w:ilvl="0" w:tplc="1B526820">
      <w:start w:val="1"/>
      <w:numFmt w:val="taiwaneseCountingThousand"/>
      <w:lvlText w:val="%1、"/>
      <w:lvlJc w:val="left"/>
      <w:pPr>
        <w:ind w:left="360" w:hanging="360"/>
      </w:pPr>
    </w:lvl>
    <w:lvl w:ilvl="1" w:tplc="B204CA00">
      <w:start w:val="1"/>
      <w:numFmt w:val="taiwaneseCountingThousand"/>
      <w:lvlText w:val="(%2)"/>
      <w:lvlJc w:val="left"/>
      <w:pPr>
        <w:tabs>
          <w:tab w:val="num" w:pos="1440"/>
        </w:tabs>
        <w:ind w:left="1440" w:hanging="360"/>
      </w:pPr>
      <w:rPr>
        <w:rFonts w:ascii="Times New Roman" w:eastAsia="標楷體" w:hAnsi="Times New Roman" w:hint="eastAsia"/>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4"/>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3"/>
  </w:num>
  <w:num w:numId="6">
    <w:abstractNumId w:val="19"/>
  </w:num>
  <w:num w:numId="7">
    <w:abstractNumId w:val="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
  </w:num>
  <w:num w:numId="11">
    <w:abstractNumId w:val="17"/>
  </w:num>
  <w:num w:numId="12">
    <w:abstractNumId w:val="5"/>
  </w:num>
  <w:num w:numId="13">
    <w:abstractNumId w:val="35"/>
  </w:num>
  <w:num w:numId="14">
    <w:abstractNumId w:val="28"/>
  </w:num>
  <w:num w:numId="15">
    <w:abstractNumId w:val="20"/>
  </w:num>
  <w:num w:numId="16">
    <w:abstractNumId w:val="21"/>
  </w:num>
  <w:num w:numId="17">
    <w:abstractNumId w:val="10"/>
  </w:num>
  <w:num w:numId="18">
    <w:abstractNumId w:val="1"/>
  </w:num>
  <w:num w:numId="19">
    <w:abstractNumId w:val="2"/>
  </w:num>
  <w:num w:numId="20">
    <w:abstractNumId w:val="3"/>
  </w:num>
  <w:num w:numId="21">
    <w:abstractNumId w:val="11"/>
  </w:num>
  <w:num w:numId="22">
    <w:abstractNumId w:val="18"/>
  </w:num>
  <w:num w:numId="23">
    <w:abstractNumId w:val="29"/>
  </w:num>
  <w:num w:numId="24">
    <w:abstractNumId w:val="1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2"/>
  </w:num>
  <w:num w:numId="28">
    <w:abstractNumId w:val="12"/>
  </w:num>
  <w:num w:numId="29">
    <w:abstractNumId w:val="9"/>
  </w:num>
  <w:num w:numId="30">
    <w:abstractNumId w:val="14"/>
  </w:num>
  <w:num w:numId="31">
    <w:abstractNumId w:val="31"/>
  </w:num>
  <w:num w:numId="32">
    <w:abstractNumId w:val="0"/>
  </w:num>
  <w:num w:numId="33">
    <w:abstractNumId w:val="26"/>
  </w:num>
  <w:num w:numId="34">
    <w:abstractNumId w:val="7"/>
  </w:num>
  <w:num w:numId="35">
    <w:abstractNumId w:val="25"/>
  </w:num>
  <w:num w:numId="36">
    <w:abstractNumId w:val="8"/>
  </w:num>
  <w:num w:numId="3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12"/>
    <w:rsid w:val="00003A9A"/>
    <w:rsid w:val="00024FC6"/>
    <w:rsid w:val="00042D6F"/>
    <w:rsid w:val="00057EA8"/>
    <w:rsid w:val="00057FC9"/>
    <w:rsid w:val="00061783"/>
    <w:rsid w:val="00065619"/>
    <w:rsid w:val="000701A1"/>
    <w:rsid w:val="0007123D"/>
    <w:rsid w:val="00090D66"/>
    <w:rsid w:val="000A2382"/>
    <w:rsid w:val="000B28CE"/>
    <w:rsid w:val="000C4DCF"/>
    <w:rsid w:val="000D76DD"/>
    <w:rsid w:val="000E1C24"/>
    <w:rsid w:val="00103392"/>
    <w:rsid w:val="001142E3"/>
    <w:rsid w:val="001156D7"/>
    <w:rsid w:val="00123B9B"/>
    <w:rsid w:val="001362BE"/>
    <w:rsid w:val="001403D0"/>
    <w:rsid w:val="00143DC5"/>
    <w:rsid w:val="00147D0A"/>
    <w:rsid w:val="00151F32"/>
    <w:rsid w:val="001548EE"/>
    <w:rsid w:val="00157D72"/>
    <w:rsid w:val="00171557"/>
    <w:rsid w:val="001853A9"/>
    <w:rsid w:val="00195ABE"/>
    <w:rsid w:val="00196FBE"/>
    <w:rsid w:val="001A63D2"/>
    <w:rsid w:val="001B1E9F"/>
    <w:rsid w:val="001B7269"/>
    <w:rsid w:val="001C41A0"/>
    <w:rsid w:val="001D7510"/>
    <w:rsid w:val="001E2F19"/>
    <w:rsid w:val="001F439A"/>
    <w:rsid w:val="001F4E30"/>
    <w:rsid w:val="001F7E6B"/>
    <w:rsid w:val="0021205A"/>
    <w:rsid w:val="0021240C"/>
    <w:rsid w:val="00212986"/>
    <w:rsid w:val="0021465A"/>
    <w:rsid w:val="002159BB"/>
    <w:rsid w:val="00232D6D"/>
    <w:rsid w:val="00235D69"/>
    <w:rsid w:val="00240B8F"/>
    <w:rsid w:val="002535D2"/>
    <w:rsid w:val="002630EE"/>
    <w:rsid w:val="00266679"/>
    <w:rsid w:val="00270D0B"/>
    <w:rsid w:val="00271412"/>
    <w:rsid w:val="00283F74"/>
    <w:rsid w:val="00285BE8"/>
    <w:rsid w:val="002926C0"/>
    <w:rsid w:val="00296C8B"/>
    <w:rsid w:val="002A17BF"/>
    <w:rsid w:val="002B32FB"/>
    <w:rsid w:val="002B44E7"/>
    <w:rsid w:val="002B78F1"/>
    <w:rsid w:val="002C02CC"/>
    <w:rsid w:val="002C6FAE"/>
    <w:rsid w:val="002D187D"/>
    <w:rsid w:val="002D6BE6"/>
    <w:rsid w:val="002D77D4"/>
    <w:rsid w:val="002E2362"/>
    <w:rsid w:val="002E43E9"/>
    <w:rsid w:val="002E54F9"/>
    <w:rsid w:val="002E7EC6"/>
    <w:rsid w:val="002F40AF"/>
    <w:rsid w:val="00300ABC"/>
    <w:rsid w:val="00302B35"/>
    <w:rsid w:val="0032023F"/>
    <w:rsid w:val="0032743C"/>
    <w:rsid w:val="00334D83"/>
    <w:rsid w:val="00344D0A"/>
    <w:rsid w:val="003473F2"/>
    <w:rsid w:val="00347F76"/>
    <w:rsid w:val="00352C6F"/>
    <w:rsid w:val="00353798"/>
    <w:rsid w:val="00356680"/>
    <w:rsid w:val="00357EAA"/>
    <w:rsid w:val="003741AE"/>
    <w:rsid w:val="003766F6"/>
    <w:rsid w:val="00376949"/>
    <w:rsid w:val="003979A1"/>
    <w:rsid w:val="003A0E63"/>
    <w:rsid w:val="003C6332"/>
    <w:rsid w:val="003E0901"/>
    <w:rsid w:val="003E6535"/>
    <w:rsid w:val="0041736D"/>
    <w:rsid w:val="0042028F"/>
    <w:rsid w:val="00453E82"/>
    <w:rsid w:val="00466D9C"/>
    <w:rsid w:val="004735D3"/>
    <w:rsid w:val="004925AE"/>
    <w:rsid w:val="00497497"/>
    <w:rsid w:val="004A3342"/>
    <w:rsid w:val="004A695C"/>
    <w:rsid w:val="004A6C87"/>
    <w:rsid w:val="004B495E"/>
    <w:rsid w:val="004B6EE6"/>
    <w:rsid w:val="004B7321"/>
    <w:rsid w:val="004D68F1"/>
    <w:rsid w:val="004E0B54"/>
    <w:rsid w:val="004F1DE7"/>
    <w:rsid w:val="004F491E"/>
    <w:rsid w:val="00502766"/>
    <w:rsid w:val="00512EE3"/>
    <w:rsid w:val="00524233"/>
    <w:rsid w:val="00547D6A"/>
    <w:rsid w:val="005610FD"/>
    <w:rsid w:val="005614AF"/>
    <w:rsid w:val="00564697"/>
    <w:rsid w:val="00564733"/>
    <w:rsid w:val="00565373"/>
    <w:rsid w:val="00572D39"/>
    <w:rsid w:val="00584AFA"/>
    <w:rsid w:val="00584C79"/>
    <w:rsid w:val="005A2AA6"/>
    <w:rsid w:val="005A7891"/>
    <w:rsid w:val="005C1400"/>
    <w:rsid w:val="005C1B63"/>
    <w:rsid w:val="005E302E"/>
    <w:rsid w:val="00601715"/>
    <w:rsid w:val="00602C39"/>
    <w:rsid w:val="00621C00"/>
    <w:rsid w:val="0064562C"/>
    <w:rsid w:val="00645FFD"/>
    <w:rsid w:val="00663DB3"/>
    <w:rsid w:val="00665FD1"/>
    <w:rsid w:val="00666AE3"/>
    <w:rsid w:val="00671156"/>
    <w:rsid w:val="0067766E"/>
    <w:rsid w:val="00683259"/>
    <w:rsid w:val="006A6CFF"/>
    <w:rsid w:val="006B3BFE"/>
    <w:rsid w:val="006B7EDB"/>
    <w:rsid w:val="006C58C9"/>
    <w:rsid w:val="006C667B"/>
    <w:rsid w:val="006E7AAF"/>
    <w:rsid w:val="00702F77"/>
    <w:rsid w:val="00703827"/>
    <w:rsid w:val="007038D6"/>
    <w:rsid w:val="00706F7C"/>
    <w:rsid w:val="00707980"/>
    <w:rsid w:val="00747DA7"/>
    <w:rsid w:val="0075685A"/>
    <w:rsid w:val="00770557"/>
    <w:rsid w:val="00774343"/>
    <w:rsid w:val="0079297E"/>
    <w:rsid w:val="007A028C"/>
    <w:rsid w:val="007A245B"/>
    <w:rsid w:val="007A662E"/>
    <w:rsid w:val="007C4965"/>
    <w:rsid w:val="007C5C33"/>
    <w:rsid w:val="007D1556"/>
    <w:rsid w:val="007D5173"/>
    <w:rsid w:val="00805C44"/>
    <w:rsid w:val="00806D2B"/>
    <w:rsid w:val="00806EE0"/>
    <w:rsid w:val="00821BA0"/>
    <w:rsid w:val="00834E75"/>
    <w:rsid w:val="00836329"/>
    <w:rsid w:val="00840DA5"/>
    <w:rsid w:val="00842B24"/>
    <w:rsid w:val="00842FA6"/>
    <w:rsid w:val="00854996"/>
    <w:rsid w:val="00860405"/>
    <w:rsid w:val="0089107F"/>
    <w:rsid w:val="00893111"/>
    <w:rsid w:val="008B57AD"/>
    <w:rsid w:val="008B6831"/>
    <w:rsid w:val="008B7DC9"/>
    <w:rsid w:val="008D3DDC"/>
    <w:rsid w:val="008E002D"/>
    <w:rsid w:val="008E2212"/>
    <w:rsid w:val="008E42EB"/>
    <w:rsid w:val="008F671F"/>
    <w:rsid w:val="008F7141"/>
    <w:rsid w:val="00903844"/>
    <w:rsid w:val="00906553"/>
    <w:rsid w:val="00911E59"/>
    <w:rsid w:val="00942781"/>
    <w:rsid w:val="00942D57"/>
    <w:rsid w:val="00944729"/>
    <w:rsid w:val="00946219"/>
    <w:rsid w:val="009536DF"/>
    <w:rsid w:val="00962687"/>
    <w:rsid w:val="00965A32"/>
    <w:rsid w:val="00967DFA"/>
    <w:rsid w:val="00971CFC"/>
    <w:rsid w:val="00976BD8"/>
    <w:rsid w:val="00984DB4"/>
    <w:rsid w:val="00985577"/>
    <w:rsid w:val="00996278"/>
    <w:rsid w:val="009A0D0E"/>
    <w:rsid w:val="009A2EF3"/>
    <w:rsid w:val="009A672B"/>
    <w:rsid w:val="009C0ED8"/>
    <w:rsid w:val="009C47CB"/>
    <w:rsid w:val="009C63C7"/>
    <w:rsid w:val="009C7124"/>
    <w:rsid w:val="009D1654"/>
    <w:rsid w:val="009E363F"/>
    <w:rsid w:val="009F51CB"/>
    <w:rsid w:val="00A02877"/>
    <w:rsid w:val="00A02928"/>
    <w:rsid w:val="00A27DBC"/>
    <w:rsid w:val="00A34A59"/>
    <w:rsid w:val="00A9265B"/>
    <w:rsid w:val="00A97066"/>
    <w:rsid w:val="00AB0F10"/>
    <w:rsid w:val="00AD173E"/>
    <w:rsid w:val="00AD379B"/>
    <w:rsid w:val="00AE1609"/>
    <w:rsid w:val="00AE1FC8"/>
    <w:rsid w:val="00B225B6"/>
    <w:rsid w:val="00B363C2"/>
    <w:rsid w:val="00B42504"/>
    <w:rsid w:val="00B74CCA"/>
    <w:rsid w:val="00B931E7"/>
    <w:rsid w:val="00BE54DD"/>
    <w:rsid w:val="00BE5F5E"/>
    <w:rsid w:val="00BE6812"/>
    <w:rsid w:val="00C0080F"/>
    <w:rsid w:val="00C04AAC"/>
    <w:rsid w:val="00C16952"/>
    <w:rsid w:val="00C30E68"/>
    <w:rsid w:val="00C412C3"/>
    <w:rsid w:val="00C45CAA"/>
    <w:rsid w:val="00C544F8"/>
    <w:rsid w:val="00C73EB1"/>
    <w:rsid w:val="00C90B21"/>
    <w:rsid w:val="00C97AEE"/>
    <w:rsid w:val="00CA2AC3"/>
    <w:rsid w:val="00CA3D75"/>
    <w:rsid w:val="00CC3622"/>
    <w:rsid w:val="00CD4D3D"/>
    <w:rsid w:val="00CE5FD3"/>
    <w:rsid w:val="00CE791C"/>
    <w:rsid w:val="00D0221F"/>
    <w:rsid w:val="00D13830"/>
    <w:rsid w:val="00D2096A"/>
    <w:rsid w:val="00D22C59"/>
    <w:rsid w:val="00D349DC"/>
    <w:rsid w:val="00D65CF2"/>
    <w:rsid w:val="00D704C0"/>
    <w:rsid w:val="00D7697E"/>
    <w:rsid w:val="00D9015F"/>
    <w:rsid w:val="00DB077C"/>
    <w:rsid w:val="00DB2D6F"/>
    <w:rsid w:val="00DB4C4B"/>
    <w:rsid w:val="00DC6EA7"/>
    <w:rsid w:val="00DD2C6F"/>
    <w:rsid w:val="00DD415A"/>
    <w:rsid w:val="00DE2F54"/>
    <w:rsid w:val="00DF1348"/>
    <w:rsid w:val="00DF413E"/>
    <w:rsid w:val="00E10395"/>
    <w:rsid w:val="00E1085E"/>
    <w:rsid w:val="00E11FFE"/>
    <w:rsid w:val="00E17746"/>
    <w:rsid w:val="00E37A41"/>
    <w:rsid w:val="00E41F5F"/>
    <w:rsid w:val="00E43455"/>
    <w:rsid w:val="00E43FBF"/>
    <w:rsid w:val="00E44248"/>
    <w:rsid w:val="00E526A5"/>
    <w:rsid w:val="00E5335A"/>
    <w:rsid w:val="00E55500"/>
    <w:rsid w:val="00E670AF"/>
    <w:rsid w:val="00E74676"/>
    <w:rsid w:val="00E8502B"/>
    <w:rsid w:val="00E91269"/>
    <w:rsid w:val="00E92C08"/>
    <w:rsid w:val="00E93359"/>
    <w:rsid w:val="00E966BD"/>
    <w:rsid w:val="00EA2008"/>
    <w:rsid w:val="00EB4FBE"/>
    <w:rsid w:val="00ED220E"/>
    <w:rsid w:val="00EE6A48"/>
    <w:rsid w:val="00EF3E40"/>
    <w:rsid w:val="00F06814"/>
    <w:rsid w:val="00F25AA0"/>
    <w:rsid w:val="00F46C7D"/>
    <w:rsid w:val="00F5441E"/>
    <w:rsid w:val="00F56997"/>
    <w:rsid w:val="00F572C3"/>
    <w:rsid w:val="00F61AE7"/>
    <w:rsid w:val="00F62C51"/>
    <w:rsid w:val="00F7133E"/>
    <w:rsid w:val="00F93DAC"/>
    <w:rsid w:val="00F9501F"/>
    <w:rsid w:val="00FA2B89"/>
    <w:rsid w:val="00FA6EDF"/>
    <w:rsid w:val="00FB433E"/>
    <w:rsid w:val="00FB7F0A"/>
    <w:rsid w:val="00FC4B07"/>
    <w:rsid w:val="00FD1743"/>
    <w:rsid w:val="00FE4D25"/>
    <w:rsid w:val="00FF0B3D"/>
    <w:rsid w:val="00FF1E45"/>
    <w:rsid w:val="00FF45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74622"/>
  <w15:chartTrackingRefBased/>
  <w15:docId w15:val="{DDC22761-2947-4A20-A3CE-2CDD0F5E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22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2212"/>
    <w:pPr>
      <w:tabs>
        <w:tab w:val="center" w:pos="4153"/>
        <w:tab w:val="right" w:pos="8306"/>
      </w:tabs>
      <w:snapToGrid w:val="0"/>
    </w:pPr>
    <w:rPr>
      <w:sz w:val="20"/>
      <w:szCs w:val="20"/>
    </w:rPr>
  </w:style>
  <w:style w:type="character" w:customStyle="1" w:styleId="a4">
    <w:name w:val="頁尾 字元"/>
    <w:basedOn w:val="a0"/>
    <w:link w:val="a3"/>
    <w:uiPriority w:val="99"/>
    <w:rsid w:val="008E2212"/>
    <w:rPr>
      <w:rFonts w:ascii="Times New Roman" w:eastAsia="新細明體" w:hAnsi="Times New Roman" w:cs="Times New Roman"/>
      <w:sz w:val="20"/>
      <w:szCs w:val="20"/>
    </w:rPr>
  </w:style>
  <w:style w:type="paragraph" w:styleId="a5">
    <w:name w:val="List Paragraph"/>
    <w:basedOn w:val="a"/>
    <w:link w:val="a6"/>
    <w:uiPriority w:val="34"/>
    <w:qFormat/>
    <w:rsid w:val="008E2212"/>
    <w:pPr>
      <w:ind w:leftChars="200" w:left="480"/>
    </w:pPr>
    <w:rPr>
      <w:szCs w:val="20"/>
    </w:rPr>
  </w:style>
  <w:style w:type="paragraph" w:styleId="a7">
    <w:name w:val="Balloon Text"/>
    <w:basedOn w:val="a"/>
    <w:link w:val="a8"/>
    <w:uiPriority w:val="99"/>
    <w:semiHidden/>
    <w:unhideWhenUsed/>
    <w:rsid w:val="00DB077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B077C"/>
    <w:rPr>
      <w:rFonts w:asciiTheme="majorHAnsi" w:eastAsiaTheme="majorEastAsia" w:hAnsiTheme="majorHAnsi" w:cstheme="majorBidi"/>
      <w:sz w:val="18"/>
      <w:szCs w:val="18"/>
    </w:rPr>
  </w:style>
  <w:style w:type="paragraph" w:styleId="a9">
    <w:name w:val="header"/>
    <w:basedOn w:val="a"/>
    <w:link w:val="aa"/>
    <w:uiPriority w:val="99"/>
    <w:unhideWhenUsed/>
    <w:rsid w:val="00D704C0"/>
    <w:pPr>
      <w:tabs>
        <w:tab w:val="center" w:pos="4153"/>
        <w:tab w:val="right" w:pos="8306"/>
      </w:tabs>
      <w:snapToGrid w:val="0"/>
    </w:pPr>
    <w:rPr>
      <w:sz w:val="20"/>
      <w:szCs w:val="20"/>
    </w:rPr>
  </w:style>
  <w:style w:type="character" w:customStyle="1" w:styleId="aa">
    <w:name w:val="頁首 字元"/>
    <w:basedOn w:val="a0"/>
    <w:link w:val="a9"/>
    <w:uiPriority w:val="99"/>
    <w:rsid w:val="00D704C0"/>
    <w:rPr>
      <w:rFonts w:ascii="Times New Roman" w:eastAsia="新細明體" w:hAnsi="Times New Roman" w:cs="Times New Roman"/>
      <w:sz w:val="20"/>
      <w:szCs w:val="20"/>
    </w:rPr>
  </w:style>
  <w:style w:type="character" w:customStyle="1" w:styleId="a6">
    <w:name w:val="清單段落 字元"/>
    <w:link w:val="a5"/>
    <w:uiPriority w:val="34"/>
    <w:locked/>
    <w:rsid w:val="00AE1FC8"/>
    <w:rPr>
      <w:rFonts w:ascii="Times New Roman" w:eastAsia="新細明體" w:hAnsi="Times New Roman" w:cs="Times New Roman"/>
      <w:szCs w:val="20"/>
    </w:rPr>
  </w:style>
  <w:style w:type="paragraph" w:styleId="Web">
    <w:name w:val="Normal (Web)"/>
    <w:basedOn w:val="a"/>
    <w:uiPriority w:val="99"/>
    <w:semiHidden/>
    <w:unhideWhenUsed/>
    <w:rsid w:val="00103392"/>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6780">
      <w:bodyDiv w:val="1"/>
      <w:marLeft w:val="0"/>
      <w:marRight w:val="0"/>
      <w:marTop w:val="0"/>
      <w:marBottom w:val="0"/>
      <w:divBdr>
        <w:top w:val="none" w:sz="0" w:space="0" w:color="auto"/>
        <w:left w:val="none" w:sz="0" w:space="0" w:color="auto"/>
        <w:bottom w:val="none" w:sz="0" w:space="0" w:color="auto"/>
        <w:right w:val="none" w:sz="0" w:space="0" w:color="auto"/>
      </w:divBdr>
    </w:div>
    <w:div w:id="87626380">
      <w:bodyDiv w:val="1"/>
      <w:marLeft w:val="0"/>
      <w:marRight w:val="0"/>
      <w:marTop w:val="0"/>
      <w:marBottom w:val="0"/>
      <w:divBdr>
        <w:top w:val="none" w:sz="0" w:space="0" w:color="auto"/>
        <w:left w:val="none" w:sz="0" w:space="0" w:color="auto"/>
        <w:bottom w:val="none" w:sz="0" w:space="0" w:color="auto"/>
        <w:right w:val="none" w:sz="0" w:space="0" w:color="auto"/>
      </w:divBdr>
    </w:div>
    <w:div w:id="117527795">
      <w:bodyDiv w:val="1"/>
      <w:marLeft w:val="0"/>
      <w:marRight w:val="0"/>
      <w:marTop w:val="0"/>
      <w:marBottom w:val="0"/>
      <w:divBdr>
        <w:top w:val="none" w:sz="0" w:space="0" w:color="auto"/>
        <w:left w:val="none" w:sz="0" w:space="0" w:color="auto"/>
        <w:bottom w:val="none" w:sz="0" w:space="0" w:color="auto"/>
        <w:right w:val="none" w:sz="0" w:space="0" w:color="auto"/>
      </w:divBdr>
    </w:div>
    <w:div w:id="176501245">
      <w:bodyDiv w:val="1"/>
      <w:marLeft w:val="0"/>
      <w:marRight w:val="0"/>
      <w:marTop w:val="0"/>
      <w:marBottom w:val="0"/>
      <w:divBdr>
        <w:top w:val="none" w:sz="0" w:space="0" w:color="auto"/>
        <w:left w:val="none" w:sz="0" w:space="0" w:color="auto"/>
        <w:bottom w:val="none" w:sz="0" w:space="0" w:color="auto"/>
        <w:right w:val="none" w:sz="0" w:space="0" w:color="auto"/>
      </w:divBdr>
    </w:div>
    <w:div w:id="294914152">
      <w:bodyDiv w:val="1"/>
      <w:marLeft w:val="0"/>
      <w:marRight w:val="0"/>
      <w:marTop w:val="0"/>
      <w:marBottom w:val="0"/>
      <w:divBdr>
        <w:top w:val="none" w:sz="0" w:space="0" w:color="auto"/>
        <w:left w:val="none" w:sz="0" w:space="0" w:color="auto"/>
        <w:bottom w:val="none" w:sz="0" w:space="0" w:color="auto"/>
        <w:right w:val="none" w:sz="0" w:space="0" w:color="auto"/>
      </w:divBdr>
    </w:div>
    <w:div w:id="374890148">
      <w:bodyDiv w:val="1"/>
      <w:marLeft w:val="0"/>
      <w:marRight w:val="0"/>
      <w:marTop w:val="0"/>
      <w:marBottom w:val="0"/>
      <w:divBdr>
        <w:top w:val="none" w:sz="0" w:space="0" w:color="auto"/>
        <w:left w:val="none" w:sz="0" w:space="0" w:color="auto"/>
        <w:bottom w:val="none" w:sz="0" w:space="0" w:color="auto"/>
        <w:right w:val="none" w:sz="0" w:space="0" w:color="auto"/>
      </w:divBdr>
    </w:div>
    <w:div w:id="825245882">
      <w:bodyDiv w:val="1"/>
      <w:marLeft w:val="0"/>
      <w:marRight w:val="0"/>
      <w:marTop w:val="0"/>
      <w:marBottom w:val="0"/>
      <w:divBdr>
        <w:top w:val="none" w:sz="0" w:space="0" w:color="auto"/>
        <w:left w:val="none" w:sz="0" w:space="0" w:color="auto"/>
        <w:bottom w:val="none" w:sz="0" w:space="0" w:color="auto"/>
        <w:right w:val="none" w:sz="0" w:space="0" w:color="auto"/>
      </w:divBdr>
    </w:div>
    <w:div w:id="865753823">
      <w:bodyDiv w:val="1"/>
      <w:marLeft w:val="0"/>
      <w:marRight w:val="0"/>
      <w:marTop w:val="0"/>
      <w:marBottom w:val="0"/>
      <w:divBdr>
        <w:top w:val="none" w:sz="0" w:space="0" w:color="auto"/>
        <w:left w:val="none" w:sz="0" w:space="0" w:color="auto"/>
        <w:bottom w:val="none" w:sz="0" w:space="0" w:color="auto"/>
        <w:right w:val="none" w:sz="0" w:space="0" w:color="auto"/>
      </w:divBdr>
    </w:div>
    <w:div w:id="875506963">
      <w:bodyDiv w:val="1"/>
      <w:marLeft w:val="0"/>
      <w:marRight w:val="0"/>
      <w:marTop w:val="0"/>
      <w:marBottom w:val="0"/>
      <w:divBdr>
        <w:top w:val="none" w:sz="0" w:space="0" w:color="auto"/>
        <w:left w:val="none" w:sz="0" w:space="0" w:color="auto"/>
        <w:bottom w:val="none" w:sz="0" w:space="0" w:color="auto"/>
        <w:right w:val="none" w:sz="0" w:space="0" w:color="auto"/>
      </w:divBdr>
    </w:div>
    <w:div w:id="914970271">
      <w:bodyDiv w:val="1"/>
      <w:marLeft w:val="0"/>
      <w:marRight w:val="0"/>
      <w:marTop w:val="0"/>
      <w:marBottom w:val="0"/>
      <w:divBdr>
        <w:top w:val="none" w:sz="0" w:space="0" w:color="auto"/>
        <w:left w:val="none" w:sz="0" w:space="0" w:color="auto"/>
        <w:bottom w:val="none" w:sz="0" w:space="0" w:color="auto"/>
        <w:right w:val="none" w:sz="0" w:space="0" w:color="auto"/>
      </w:divBdr>
    </w:div>
    <w:div w:id="1081290550">
      <w:bodyDiv w:val="1"/>
      <w:marLeft w:val="0"/>
      <w:marRight w:val="0"/>
      <w:marTop w:val="0"/>
      <w:marBottom w:val="0"/>
      <w:divBdr>
        <w:top w:val="none" w:sz="0" w:space="0" w:color="auto"/>
        <w:left w:val="none" w:sz="0" w:space="0" w:color="auto"/>
        <w:bottom w:val="none" w:sz="0" w:space="0" w:color="auto"/>
        <w:right w:val="none" w:sz="0" w:space="0" w:color="auto"/>
      </w:divBdr>
    </w:div>
    <w:div w:id="1193348651">
      <w:bodyDiv w:val="1"/>
      <w:marLeft w:val="0"/>
      <w:marRight w:val="0"/>
      <w:marTop w:val="0"/>
      <w:marBottom w:val="0"/>
      <w:divBdr>
        <w:top w:val="none" w:sz="0" w:space="0" w:color="auto"/>
        <w:left w:val="none" w:sz="0" w:space="0" w:color="auto"/>
        <w:bottom w:val="none" w:sz="0" w:space="0" w:color="auto"/>
        <w:right w:val="none" w:sz="0" w:space="0" w:color="auto"/>
      </w:divBdr>
    </w:div>
    <w:div w:id="1586378164">
      <w:bodyDiv w:val="1"/>
      <w:marLeft w:val="0"/>
      <w:marRight w:val="0"/>
      <w:marTop w:val="0"/>
      <w:marBottom w:val="0"/>
      <w:divBdr>
        <w:top w:val="none" w:sz="0" w:space="0" w:color="auto"/>
        <w:left w:val="none" w:sz="0" w:space="0" w:color="auto"/>
        <w:bottom w:val="none" w:sz="0" w:space="0" w:color="auto"/>
        <w:right w:val="none" w:sz="0" w:space="0" w:color="auto"/>
      </w:divBdr>
    </w:div>
    <w:div w:id="1692340247">
      <w:bodyDiv w:val="1"/>
      <w:marLeft w:val="0"/>
      <w:marRight w:val="0"/>
      <w:marTop w:val="0"/>
      <w:marBottom w:val="0"/>
      <w:divBdr>
        <w:top w:val="none" w:sz="0" w:space="0" w:color="auto"/>
        <w:left w:val="none" w:sz="0" w:space="0" w:color="auto"/>
        <w:bottom w:val="none" w:sz="0" w:space="0" w:color="auto"/>
        <w:right w:val="none" w:sz="0" w:space="0" w:color="auto"/>
      </w:divBdr>
    </w:div>
    <w:div w:id="1745225353">
      <w:bodyDiv w:val="1"/>
      <w:marLeft w:val="0"/>
      <w:marRight w:val="0"/>
      <w:marTop w:val="0"/>
      <w:marBottom w:val="0"/>
      <w:divBdr>
        <w:top w:val="none" w:sz="0" w:space="0" w:color="auto"/>
        <w:left w:val="none" w:sz="0" w:space="0" w:color="auto"/>
        <w:bottom w:val="none" w:sz="0" w:space="0" w:color="auto"/>
        <w:right w:val="none" w:sz="0" w:space="0" w:color="auto"/>
      </w:divBdr>
    </w:div>
    <w:div w:id="19679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6B7E9-AD9B-43D1-AA22-7208CBA3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873</Words>
  <Characters>4977</Characters>
  <Application>Microsoft Office Word</Application>
  <DocSecurity>0</DocSecurity>
  <Lines>41</Lines>
  <Paragraphs>11</Paragraphs>
  <ScaleCrop>false</ScaleCrop>
  <Company>NPUST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羽妍 李</dc:creator>
  <cp:keywords/>
  <dc:description/>
  <cp:lastModifiedBy>assist1</cp:lastModifiedBy>
  <cp:revision>14</cp:revision>
  <cp:lastPrinted>2021-09-22T03:24:00Z</cp:lastPrinted>
  <dcterms:created xsi:type="dcterms:W3CDTF">2021-09-09T07:07:00Z</dcterms:created>
  <dcterms:modified xsi:type="dcterms:W3CDTF">2021-09-23T08:11:00Z</dcterms:modified>
</cp:coreProperties>
</file>